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0A7" w:rsidRDefault="008300A7" w:rsidP="00DB735E">
      <w:pPr>
        <w:tabs>
          <w:tab w:val="left" w:pos="4678"/>
        </w:tabs>
        <w:spacing w:line="240" w:lineRule="auto"/>
        <w:jc w:val="center"/>
        <w:rPr>
          <w:rFonts w:ascii="Times New Roman" w:hAnsi="Times New Roman" w:cs="Times New Roman"/>
          <w:color w:val="333333"/>
        </w:rPr>
      </w:pPr>
      <w:r>
        <w:rPr>
          <w:rFonts w:ascii="Times New Roman" w:hAnsi="Times New Roman" w:cs="Times New Roman"/>
          <w:noProof/>
          <w:color w:val="333333"/>
        </w:rPr>
        <w:drawing>
          <wp:inline distT="0" distB="0" distL="0" distR="0">
            <wp:extent cx="533400" cy="685800"/>
            <wp:effectExtent l="19050" t="0" r="0" b="0"/>
            <wp:docPr id="1" name="Рисунок 1" descr="Копия Копия герб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пия Копия гербб"/>
                    <pic:cNvPicPr>
                      <a:picLocks noChangeAspect="1" noChangeArrowheads="1"/>
                    </pic:cNvPicPr>
                  </pic:nvPicPr>
                  <pic:blipFill>
                    <a:blip r:embed="rId7">
                      <a:lum contrast="80000"/>
                    </a:blip>
                    <a:srcRect l="22873" r="18042"/>
                    <a:stretch>
                      <a:fillRect/>
                    </a:stretch>
                  </pic:blipFill>
                  <pic:spPr bwMode="auto">
                    <a:xfrm>
                      <a:off x="0" y="0"/>
                      <a:ext cx="533400" cy="685800"/>
                    </a:xfrm>
                    <a:prstGeom prst="rect">
                      <a:avLst/>
                    </a:prstGeom>
                    <a:noFill/>
                    <a:ln w="9525">
                      <a:noFill/>
                      <a:miter lim="800000"/>
                      <a:headEnd/>
                      <a:tailEnd/>
                    </a:ln>
                  </pic:spPr>
                </pic:pic>
              </a:graphicData>
            </a:graphic>
          </wp:inline>
        </w:drawing>
      </w:r>
    </w:p>
    <w:p w:rsidR="008300A7" w:rsidRPr="008D1550" w:rsidRDefault="008300A7" w:rsidP="00DB735E">
      <w:pPr>
        <w:spacing w:after="0" w:line="240" w:lineRule="auto"/>
        <w:jc w:val="center"/>
        <w:rPr>
          <w:rFonts w:ascii="Times New Roman" w:hAnsi="Times New Roman" w:cs="Times New Roman"/>
          <w:b/>
          <w:spacing w:val="20"/>
          <w:sz w:val="28"/>
          <w:szCs w:val="28"/>
        </w:rPr>
      </w:pPr>
      <w:r w:rsidRPr="008D1550">
        <w:rPr>
          <w:rFonts w:ascii="Times New Roman" w:hAnsi="Times New Roman" w:cs="Times New Roman"/>
          <w:b/>
          <w:spacing w:val="20"/>
          <w:sz w:val="28"/>
          <w:szCs w:val="28"/>
        </w:rPr>
        <w:t xml:space="preserve">АДМИНИСТРАЦИЯ  </w:t>
      </w:r>
    </w:p>
    <w:p w:rsidR="008300A7" w:rsidRPr="008D1550" w:rsidRDefault="008300A7" w:rsidP="00DB735E">
      <w:pPr>
        <w:spacing w:after="0" w:line="240" w:lineRule="auto"/>
        <w:jc w:val="center"/>
        <w:rPr>
          <w:rFonts w:ascii="Times New Roman" w:hAnsi="Times New Roman" w:cs="Times New Roman"/>
          <w:b/>
          <w:spacing w:val="20"/>
          <w:sz w:val="28"/>
          <w:szCs w:val="28"/>
        </w:rPr>
      </w:pPr>
      <w:r w:rsidRPr="008D1550">
        <w:rPr>
          <w:rFonts w:ascii="Times New Roman" w:hAnsi="Times New Roman" w:cs="Times New Roman"/>
          <w:b/>
          <w:spacing w:val="20"/>
          <w:sz w:val="28"/>
          <w:szCs w:val="28"/>
        </w:rPr>
        <w:t>ПОВОРИНСКОГО МУНИЦИПАЛЬНОГО РАЙОНА</w:t>
      </w:r>
    </w:p>
    <w:p w:rsidR="008300A7" w:rsidRPr="008D1550" w:rsidRDefault="008300A7" w:rsidP="00DB735E">
      <w:pPr>
        <w:spacing w:after="0" w:line="240" w:lineRule="auto"/>
        <w:jc w:val="center"/>
        <w:rPr>
          <w:rFonts w:ascii="Times New Roman" w:hAnsi="Times New Roman" w:cs="Times New Roman"/>
          <w:b/>
          <w:spacing w:val="20"/>
          <w:sz w:val="28"/>
          <w:szCs w:val="28"/>
        </w:rPr>
      </w:pPr>
      <w:r w:rsidRPr="008D1550">
        <w:rPr>
          <w:rFonts w:ascii="Times New Roman" w:hAnsi="Times New Roman" w:cs="Times New Roman"/>
          <w:b/>
          <w:spacing w:val="20"/>
          <w:sz w:val="28"/>
          <w:szCs w:val="28"/>
        </w:rPr>
        <w:t>ВОРОНЕЖСКОЙ ОБЛАСТИ</w:t>
      </w:r>
    </w:p>
    <w:p w:rsidR="008300A7" w:rsidRDefault="008300A7" w:rsidP="00DB735E">
      <w:pPr>
        <w:spacing w:after="0" w:line="240" w:lineRule="auto"/>
        <w:jc w:val="center"/>
        <w:rPr>
          <w:rFonts w:ascii="Times New Roman" w:hAnsi="Times New Roman" w:cs="Times New Roman"/>
          <w:sz w:val="28"/>
          <w:szCs w:val="28"/>
        </w:rPr>
      </w:pPr>
    </w:p>
    <w:p w:rsidR="008D1550" w:rsidRPr="008D1550" w:rsidRDefault="008D1550" w:rsidP="00DB735E">
      <w:pPr>
        <w:spacing w:after="0" w:line="240" w:lineRule="auto"/>
        <w:jc w:val="center"/>
        <w:rPr>
          <w:rFonts w:ascii="Times New Roman" w:hAnsi="Times New Roman" w:cs="Times New Roman"/>
          <w:sz w:val="28"/>
          <w:szCs w:val="28"/>
        </w:rPr>
      </w:pPr>
    </w:p>
    <w:p w:rsidR="008300A7" w:rsidRDefault="008300A7" w:rsidP="00DB735E">
      <w:pPr>
        <w:spacing w:after="0" w:line="240" w:lineRule="auto"/>
        <w:jc w:val="center"/>
        <w:rPr>
          <w:rFonts w:ascii="Times New Roman" w:hAnsi="Times New Roman" w:cs="Times New Roman"/>
          <w:b/>
          <w:spacing w:val="20"/>
          <w:sz w:val="32"/>
          <w:szCs w:val="32"/>
        </w:rPr>
      </w:pPr>
      <w:r w:rsidRPr="008D1550">
        <w:rPr>
          <w:rFonts w:ascii="Times New Roman" w:hAnsi="Times New Roman" w:cs="Times New Roman"/>
          <w:b/>
          <w:spacing w:val="20"/>
          <w:sz w:val="32"/>
          <w:szCs w:val="32"/>
        </w:rPr>
        <w:t>ПОСТАНОВЛЕНИЕ</w:t>
      </w:r>
    </w:p>
    <w:p w:rsidR="008D1550" w:rsidRPr="008D1550" w:rsidRDefault="008D1550" w:rsidP="00DB735E">
      <w:pPr>
        <w:spacing w:after="0" w:line="240" w:lineRule="auto"/>
        <w:jc w:val="center"/>
        <w:rPr>
          <w:rFonts w:ascii="Times New Roman" w:hAnsi="Times New Roman" w:cs="Times New Roman"/>
          <w:b/>
          <w:spacing w:val="20"/>
          <w:sz w:val="32"/>
          <w:szCs w:val="32"/>
        </w:rPr>
      </w:pPr>
    </w:p>
    <w:p w:rsidR="008300A7" w:rsidRDefault="00906C17" w:rsidP="00DB735E">
      <w:pPr>
        <w:spacing w:after="0" w:line="240" w:lineRule="auto"/>
        <w:ind w:right="-2"/>
        <w:rPr>
          <w:rFonts w:ascii="Times New Roman" w:hAnsi="Times New Roman" w:cs="Times New Roman"/>
          <w:b/>
          <w:sz w:val="28"/>
          <w:szCs w:val="28"/>
        </w:rPr>
      </w:pPr>
      <w:r>
        <w:rPr>
          <w:rFonts w:ascii="Times New Roman" w:hAnsi="Times New Roman" w:cs="Times New Roman"/>
          <w:b/>
          <w:sz w:val="28"/>
          <w:szCs w:val="28"/>
        </w:rPr>
        <w:t>от 29.01.2024г.</w:t>
      </w:r>
      <w:r w:rsidR="00E0458B">
        <w:rPr>
          <w:rFonts w:ascii="Times New Roman" w:hAnsi="Times New Roman" w:cs="Times New Roman"/>
          <w:b/>
          <w:sz w:val="28"/>
          <w:szCs w:val="28"/>
        </w:rPr>
        <w:t xml:space="preserve">  № </w:t>
      </w:r>
      <w:r w:rsidR="00DB735E">
        <w:rPr>
          <w:rFonts w:ascii="Times New Roman" w:hAnsi="Times New Roman" w:cs="Times New Roman"/>
          <w:b/>
          <w:sz w:val="28"/>
          <w:szCs w:val="28"/>
        </w:rPr>
        <w:t>29</w:t>
      </w:r>
    </w:p>
    <w:p w:rsidR="008D1550" w:rsidRDefault="008D1550" w:rsidP="00DB735E">
      <w:pPr>
        <w:spacing w:after="0" w:line="240" w:lineRule="auto"/>
        <w:ind w:right="-2"/>
        <w:rPr>
          <w:rFonts w:ascii="Times New Roman" w:hAnsi="Times New Roman" w:cs="Times New Roman"/>
          <w:b/>
          <w:sz w:val="28"/>
          <w:szCs w:val="28"/>
        </w:rPr>
      </w:pPr>
    </w:p>
    <w:p w:rsidR="00A759A4" w:rsidRDefault="0026319C" w:rsidP="00DB735E">
      <w:pPr>
        <w:tabs>
          <w:tab w:val="left" w:pos="4678"/>
        </w:tabs>
        <w:spacing w:after="0" w:line="240" w:lineRule="auto"/>
        <w:ind w:right="-2"/>
        <w:rPr>
          <w:rFonts w:ascii="Times New Roman" w:hAnsi="Times New Roman" w:cs="Times New Roman"/>
          <w:b/>
          <w:sz w:val="28"/>
          <w:szCs w:val="28"/>
        </w:rPr>
      </w:pPr>
      <w:r>
        <w:rPr>
          <w:rFonts w:ascii="Times New Roman" w:hAnsi="Times New Roman" w:cs="Times New Roman"/>
          <w:b/>
          <w:sz w:val="28"/>
          <w:szCs w:val="28"/>
        </w:rPr>
        <w:t>О внесении изменений в постановление</w:t>
      </w:r>
    </w:p>
    <w:p w:rsidR="0026319C" w:rsidRDefault="0026319C" w:rsidP="00DB735E">
      <w:pPr>
        <w:tabs>
          <w:tab w:val="left" w:pos="4678"/>
        </w:tabs>
        <w:spacing w:after="0" w:line="240" w:lineRule="auto"/>
        <w:ind w:right="-2"/>
        <w:rPr>
          <w:rFonts w:ascii="Times New Roman" w:hAnsi="Times New Roman" w:cs="Times New Roman"/>
          <w:b/>
          <w:sz w:val="28"/>
          <w:szCs w:val="28"/>
        </w:rPr>
      </w:pPr>
      <w:r>
        <w:rPr>
          <w:rFonts w:ascii="Times New Roman" w:hAnsi="Times New Roman" w:cs="Times New Roman"/>
          <w:b/>
          <w:sz w:val="28"/>
          <w:szCs w:val="28"/>
        </w:rPr>
        <w:t>администрации Поворинского</w:t>
      </w:r>
    </w:p>
    <w:p w:rsidR="0026319C" w:rsidRDefault="0026319C" w:rsidP="00DB735E">
      <w:pPr>
        <w:tabs>
          <w:tab w:val="left" w:pos="4678"/>
        </w:tabs>
        <w:spacing w:after="0" w:line="240" w:lineRule="auto"/>
        <w:ind w:right="-2"/>
        <w:rPr>
          <w:rFonts w:ascii="Times New Roman" w:hAnsi="Times New Roman" w:cs="Times New Roman"/>
          <w:b/>
          <w:sz w:val="28"/>
          <w:szCs w:val="28"/>
        </w:rPr>
      </w:pPr>
      <w:r>
        <w:rPr>
          <w:rFonts w:ascii="Times New Roman" w:hAnsi="Times New Roman" w:cs="Times New Roman"/>
          <w:b/>
          <w:sz w:val="28"/>
          <w:szCs w:val="28"/>
        </w:rPr>
        <w:t xml:space="preserve">муниципального района </w:t>
      </w:r>
    </w:p>
    <w:p w:rsidR="0026319C" w:rsidRDefault="0026319C" w:rsidP="00DB735E">
      <w:pPr>
        <w:tabs>
          <w:tab w:val="left" w:pos="4678"/>
        </w:tabs>
        <w:spacing w:after="0" w:line="240" w:lineRule="auto"/>
        <w:ind w:right="-2"/>
        <w:rPr>
          <w:rFonts w:ascii="Times New Roman" w:hAnsi="Times New Roman" w:cs="Times New Roman"/>
          <w:b/>
          <w:sz w:val="28"/>
          <w:szCs w:val="28"/>
        </w:rPr>
      </w:pPr>
      <w:r>
        <w:rPr>
          <w:rFonts w:ascii="Times New Roman" w:hAnsi="Times New Roman" w:cs="Times New Roman"/>
          <w:b/>
          <w:sz w:val="28"/>
          <w:szCs w:val="28"/>
        </w:rPr>
        <w:t>Воронежской области</w:t>
      </w:r>
    </w:p>
    <w:p w:rsidR="0026319C" w:rsidRDefault="0026319C" w:rsidP="00DB735E">
      <w:pPr>
        <w:tabs>
          <w:tab w:val="left" w:pos="4678"/>
        </w:tabs>
        <w:spacing w:after="0" w:line="240" w:lineRule="auto"/>
        <w:ind w:right="-2"/>
        <w:rPr>
          <w:rFonts w:ascii="Times New Roman" w:hAnsi="Times New Roman" w:cs="Times New Roman"/>
          <w:b/>
          <w:sz w:val="28"/>
          <w:szCs w:val="28"/>
        </w:rPr>
      </w:pPr>
      <w:r>
        <w:rPr>
          <w:rFonts w:ascii="Times New Roman" w:hAnsi="Times New Roman" w:cs="Times New Roman"/>
          <w:b/>
          <w:sz w:val="28"/>
          <w:szCs w:val="28"/>
        </w:rPr>
        <w:t>от 31.10.2016</w:t>
      </w:r>
      <w:r w:rsidR="0097666C">
        <w:rPr>
          <w:rFonts w:ascii="Times New Roman" w:hAnsi="Times New Roman" w:cs="Times New Roman"/>
          <w:b/>
          <w:sz w:val="28"/>
          <w:szCs w:val="28"/>
        </w:rPr>
        <w:t xml:space="preserve"> </w:t>
      </w:r>
      <w:r>
        <w:rPr>
          <w:rFonts w:ascii="Times New Roman" w:hAnsi="Times New Roman" w:cs="Times New Roman"/>
          <w:b/>
          <w:sz w:val="28"/>
          <w:szCs w:val="28"/>
        </w:rPr>
        <w:t xml:space="preserve">г. № 485 </w:t>
      </w:r>
      <w:bookmarkStart w:id="0" w:name="_GoBack"/>
      <w:bookmarkEnd w:id="0"/>
      <w:r w:rsidR="00906C17">
        <w:rPr>
          <w:rFonts w:ascii="Times New Roman" w:hAnsi="Times New Roman" w:cs="Times New Roman"/>
          <w:b/>
          <w:sz w:val="28"/>
          <w:szCs w:val="28"/>
        </w:rPr>
        <w:t>«Об</w:t>
      </w:r>
      <w:r>
        <w:rPr>
          <w:rFonts w:ascii="Times New Roman" w:hAnsi="Times New Roman" w:cs="Times New Roman"/>
          <w:b/>
          <w:sz w:val="28"/>
          <w:szCs w:val="28"/>
        </w:rPr>
        <w:t xml:space="preserve"> утверждении </w:t>
      </w:r>
    </w:p>
    <w:p w:rsidR="0026319C" w:rsidRDefault="0026319C" w:rsidP="00DB735E">
      <w:pPr>
        <w:tabs>
          <w:tab w:val="left" w:pos="4678"/>
        </w:tabs>
        <w:spacing w:after="0" w:line="240" w:lineRule="auto"/>
        <w:ind w:right="-2"/>
        <w:rPr>
          <w:rFonts w:ascii="Times New Roman" w:hAnsi="Times New Roman" w:cs="Times New Roman"/>
          <w:b/>
          <w:sz w:val="28"/>
          <w:szCs w:val="28"/>
        </w:rPr>
      </w:pPr>
      <w:r>
        <w:rPr>
          <w:rFonts w:ascii="Times New Roman" w:hAnsi="Times New Roman" w:cs="Times New Roman"/>
          <w:b/>
          <w:sz w:val="28"/>
          <w:szCs w:val="28"/>
        </w:rPr>
        <w:t xml:space="preserve">муниципальной программы </w:t>
      </w:r>
    </w:p>
    <w:p w:rsidR="0026319C" w:rsidRDefault="0026319C" w:rsidP="00DB735E">
      <w:pPr>
        <w:tabs>
          <w:tab w:val="left" w:pos="4678"/>
        </w:tabs>
        <w:spacing w:after="0" w:line="240" w:lineRule="auto"/>
        <w:ind w:right="-2"/>
        <w:rPr>
          <w:rFonts w:ascii="Times New Roman" w:hAnsi="Times New Roman" w:cs="Times New Roman"/>
          <w:b/>
          <w:sz w:val="28"/>
          <w:szCs w:val="28"/>
        </w:rPr>
      </w:pPr>
      <w:r>
        <w:rPr>
          <w:rFonts w:ascii="Times New Roman" w:hAnsi="Times New Roman" w:cs="Times New Roman"/>
          <w:b/>
          <w:sz w:val="28"/>
          <w:szCs w:val="28"/>
        </w:rPr>
        <w:t>Поворинского муниципального района</w:t>
      </w:r>
    </w:p>
    <w:p w:rsidR="0026319C" w:rsidRDefault="0026319C" w:rsidP="00DB735E">
      <w:pPr>
        <w:tabs>
          <w:tab w:val="left" w:pos="4678"/>
        </w:tabs>
        <w:spacing w:after="0" w:line="240" w:lineRule="auto"/>
        <w:ind w:right="-2"/>
        <w:rPr>
          <w:rFonts w:ascii="Times New Roman" w:hAnsi="Times New Roman" w:cs="Times New Roman"/>
          <w:b/>
          <w:sz w:val="28"/>
          <w:szCs w:val="28"/>
        </w:rPr>
      </w:pPr>
      <w:r>
        <w:rPr>
          <w:rFonts w:ascii="Times New Roman" w:hAnsi="Times New Roman" w:cs="Times New Roman"/>
          <w:b/>
          <w:sz w:val="28"/>
          <w:szCs w:val="28"/>
        </w:rPr>
        <w:t xml:space="preserve">Воронежской области «Обеспечение жильем </w:t>
      </w:r>
    </w:p>
    <w:p w:rsidR="0026319C" w:rsidRDefault="00660384" w:rsidP="00DB735E">
      <w:pPr>
        <w:tabs>
          <w:tab w:val="left" w:pos="4678"/>
        </w:tabs>
        <w:spacing w:after="0" w:line="240" w:lineRule="auto"/>
        <w:ind w:right="-2"/>
        <w:rPr>
          <w:rFonts w:ascii="Times New Roman" w:hAnsi="Times New Roman" w:cs="Times New Roman"/>
          <w:b/>
          <w:sz w:val="28"/>
          <w:szCs w:val="28"/>
        </w:rPr>
      </w:pPr>
      <w:r>
        <w:rPr>
          <w:rFonts w:ascii="Times New Roman" w:hAnsi="Times New Roman" w:cs="Times New Roman"/>
          <w:b/>
          <w:sz w:val="28"/>
          <w:szCs w:val="28"/>
        </w:rPr>
        <w:t>м</w:t>
      </w:r>
      <w:r w:rsidR="0026319C">
        <w:rPr>
          <w:rFonts w:ascii="Times New Roman" w:hAnsi="Times New Roman" w:cs="Times New Roman"/>
          <w:b/>
          <w:sz w:val="28"/>
          <w:szCs w:val="28"/>
        </w:rPr>
        <w:t>олодых семей Поворинского</w:t>
      </w:r>
    </w:p>
    <w:p w:rsidR="00D649E4" w:rsidRDefault="00660384" w:rsidP="00DB735E">
      <w:pPr>
        <w:tabs>
          <w:tab w:val="left" w:pos="4678"/>
        </w:tabs>
        <w:spacing w:after="0" w:line="240" w:lineRule="auto"/>
        <w:ind w:right="-2"/>
        <w:rPr>
          <w:rFonts w:ascii="Times New Roman" w:hAnsi="Times New Roman" w:cs="Times New Roman"/>
          <w:b/>
          <w:sz w:val="28"/>
          <w:szCs w:val="28"/>
        </w:rPr>
      </w:pPr>
      <w:r>
        <w:rPr>
          <w:rFonts w:ascii="Times New Roman" w:hAnsi="Times New Roman" w:cs="Times New Roman"/>
          <w:b/>
          <w:sz w:val="28"/>
          <w:szCs w:val="28"/>
        </w:rPr>
        <w:t>м</w:t>
      </w:r>
      <w:r w:rsidR="0026319C">
        <w:rPr>
          <w:rFonts w:ascii="Times New Roman" w:hAnsi="Times New Roman" w:cs="Times New Roman"/>
          <w:b/>
          <w:sz w:val="28"/>
          <w:szCs w:val="28"/>
        </w:rPr>
        <w:t xml:space="preserve">униципального </w:t>
      </w:r>
      <w:r w:rsidR="008A02A1">
        <w:rPr>
          <w:rFonts w:ascii="Times New Roman" w:hAnsi="Times New Roman" w:cs="Times New Roman"/>
          <w:b/>
          <w:sz w:val="28"/>
          <w:szCs w:val="28"/>
        </w:rPr>
        <w:t xml:space="preserve">района </w:t>
      </w:r>
      <w:r w:rsidR="00D649E4" w:rsidRPr="00D649E4">
        <w:rPr>
          <w:rFonts w:ascii="Times New Roman" w:hAnsi="Times New Roman" w:cs="Times New Roman"/>
          <w:b/>
          <w:sz w:val="28"/>
          <w:szCs w:val="28"/>
        </w:rPr>
        <w:t xml:space="preserve">Воронежской </w:t>
      </w:r>
    </w:p>
    <w:p w:rsidR="0026319C" w:rsidRDefault="00D649E4" w:rsidP="00DB735E">
      <w:pPr>
        <w:tabs>
          <w:tab w:val="left" w:pos="4678"/>
        </w:tabs>
        <w:spacing w:after="0" w:line="240" w:lineRule="auto"/>
        <w:ind w:right="-2"/>
        <w:rPr>
          <w:rFonts w:ascii="Times New Roman" w:hAnsi="Times New Roman" w:cs="Times New Roman"/>
          <w:b/>
          <w:sz w:val="28"/>
          <w:szCs w:val="28"/>
        </w:rPr>
      </w:pPr>
      <w:r w:rsidRPr="00D649E4">
        <w:rPr>
          <w:rFonts w:ascii="Times New Roman" w:hAnsi="Times New Roman" w:cs="Times New Roman"/>
          <w:b/>
          <w:sz w:val="28"/>
          <w:szCs w:val="28"/>
        </w:rPr>
        <w:t xml:space="preserve">области </w:t>
      </w:r>
      <w:r w:rsidR="008A02A1">
        <w:rPr>
          <w:rFonts w:ascii="Times New Roman" w:hAnsi="Times New Roman" w:cs="Times New Roman"/>
          <w:b/>
          <w:sz w:val="28"/>
          <w:szCs w:val="28"/>
        </w:rPr>
        <w:t>на 2017-202</w:t>
      </w:r>
      <w:r>
        <w:rPr>
          <w:rFonts w:ascii="Times New Roman" w:hAnsi="Times New Roman" w:cs="Times New Roman"/>
          <w:b/>
          <w:sz w:val="28"/>
          <w:szCs w:val="28"/>
        </w:rPr>
        <w:t>6</w:t>
      </w:r>
      <w:r w:rsidR="008A02A1">
        <w:rPr>
          <w:rFonts w:ascii="Times New Roman" w:hAnsi="Times New Roman" w:cs="Times New Roman"/>
          <w:b/>
          <w:sz w:val="28"/>
          <w:szCs w:val="28"/>
        </w:rPr>
        <w:t xml:space="preserve"> г</w:t>
      </w:r>
      <w:r w:rsidR="00C70C14">
        <w:rPr>
          <w:rFonts w:ascii="Times New Roman" w:hAnsi="Times New Roman" w:cs="Times New Roman"/>
          <w:b/>
          <w:sz w:val="28"/>
          <w:szCs w:val="28"/>
        </w:rPr>
        <w:t>оды</w:t>
      </w:r>
      <w:r w:rsidR="0026319C">
        <w:rPr>
          <w:rFonts w:ascii="Times New Roman" w:hAnsi="Times New Roman" w:cs="Times New Roman"/>
          <w:b/>
          <w:sz w:val="28"/>
          <w:szCs w:val="28"/>
        </w:rPr>
        <w:t>»</w:t>
      </w:r>
    </w:p>
    <w:p w:rsidR="00F83888" w:rsidRDefault="00F83888" w:rsidP="00DB735E">
      <w:pPr>
        <w:spacing w:after="0" w:line="240" w:lineRule="auto"/>
        <w:ind w:right="-2"/>
        <w:rPr>
          <w:rFonts w:ascii="Times New Roman" w:hAnsi="Times New Roman" w:cs="Times New Roman"/>
          <w:b/>
          <w:sz w:val="28"/>
          <w:szCs w:val="28"/>
        </w:rPr>
      </w:pPr>
    </w:p>
    <w:p w:rsidR="00154E81" w:rsidRDefault="001C15C9" w:rsidP="00DB735E">
      <w:pPr>
        <w:spacing w:after="0" w:line="240" w:lineRule="auto"/>
        <w:ind w:right="-2"/>
        <w:rPr>
          <w:rFonts w:ascii="Times New Roman" w:hAnsi="Times New Roman" w:cs="Times New Roman"/>
          <w:b/>
          <w:sz w:val="28"/>
          <w:szCs w:val="28"/>
        </w:rPr>
      </w:pPr>
      <w:r>
        <w:rPr>
          <w:rFonts w:ascii="Times New Roman" w:hAnsi="Times New Roman" w:cs="Times New Roman"/>
          <w:b/>
          <w:sz w:val="28"/>
          <w:szCs w:val="28"/>
        </w:rPr>
        <w:t xml:space="preserve"> </w:t>
      </w:r>
    </w:p>
    <w:p w:rsidR="008300A7" w:rsidRDefault="000026A9" w:rsidP="00DB735E">
      <w:pPr>
        <w:spacing w:after="0" w:line="240" w:lineRule="auto"/>
        <w:ind w:firstLine="709"/>
        <w:jc w:val="both"/>
        <w:rPr>
          <w:rFonts w:ascii="Times New Roman" w:hAnsi="Times New Roman" w:cs="Times New Roman"/>
          <w:sz w:val="28"/>
          <w:szCs w:val="28"/>
        </w:rPr>
      </w:pPr>
      <w:r w:rsidRPr="000026A9">
        <w:rPr>
          <w:rFonts w:ascii="Times New Roman" w:hAnsi="Times New Roman" w:cs="Times New Roman"/>
          <w:sz w:val="28"/>
          <w:szCs w:val="28"/>
        </w:rPr>
        <w:t xml:space="preserve">В </w:t>
      </w:r>
      <w:r w:rsidR="00CD4748" w:rsidRPr="00CD4748">
        <w:rPr>
          <w:rFonts w:ascii="Times New Roman" w:hAnsi="Times New Roman" w:cs="Times New Roman"/>
          <w:sz w:val="28"/>
          <w:szCs w:val="28"/>
        </w:rPr>
        <w:t>соответствии с решениями Совета народных депутатов Поворинского муниципального района от 25.12.2023 № 72 "О внесении изменений в решение Совета народных депутатов Поворинского муниципального района от 23.12.2022 № 28 "О бюджете Поворинского муниципального района на 2023 год и плановый период 2024 и 2025 годов", от 25.12.2023 № 73 "О бюджете Поворинского муниципального района на 2024 год и плановый период 2025 и 2026 годов"​</w:t>
      </w:r>
      <w:r w:rsidR="00CD4748">
        <w:rPr>
          <w:rFonts w:ascii="Times New Roman" w:hAnsi="Times New Roman" w:cs="Times New Roman"/>
          <w:sz w:val="28"/>
          <w:szCs w:val="28"/>
        </w:rPr>
        <w:t xml:space="preserve"> </w:t>
      </w:r>
      <w:r w:rsidR="00D649E4">
        <w:rPr>
          <w:rFonts w:ascii="Times New Roman" w:hAnsi="Times New Roman" w:cs="Times New Roman"/>
          <w:sz w:val="28"/>
          <w:szCs w:val="28"/>
        </w:rPr>
        <w:t xml:space="preserve">и </w:t>
      </w:r>
      <w:r w:rsidR="00CD381B">
        <w:rPr>
          <w:rFonts w:ascii="Times New Roman" w:hAnsi="Times New Roman" w:cs="Times New Roman"/>
          <w:sz w:val="28"/>
          <w:szCs w:val="28"/>
        </w:rPr>
        <w:t>постановление</w:t>
      </w:r>
      <w:r w:rsidR="00E2459C">
        <w:rPr>
          <w:rFonts w:ascii="Times New Roman" w:hAnsi="Times New Roman" w:cs="Times New Roman"/>
          <w:sz w:val="28"/>
          <w:szCs w:val="28"/>
        </w:rPr>
        <w:t>м</w:t>
      </w:r>
      <w:r w:rsidR="00CD381B">
        <w:rPr>
          <w:rFonts w:ascii="Times New Roman" w:hAnsi="Times New Roman" w:cs="Times New Roman"/>
          <w:sz w:val="28"/>
          <w:szCs w:val="28"/>
        </w:rPr>
        <w:t xml:space="preserve"> администрации Поворинского муниципального района </w:t>
      </w:r>
      <w:r w:rsidR="00ED2B32">
        <w:rPr>
          <w:rFonts w:ascii="Times New Roman" w:hAnsi="Times New Roman" w:cs="Times New Roman"/>
          <w:sz w:val="28"/>
          <w:szCs w:val="28"/>
        </w:rPr>
        <w:t xml:space="preserve">Воронежской области </w:t>
      </w:r>
      <w:r w:rsidR="00CD381B">
        <w:rPr>
          <w:rFonts w:ascii="Times New Roman" w:hAnsi="Times New Roman" w:cs="Times New Roman"/>
          <w:sz w:val="28"/>
          <w:szCs w:val="28"/>
        </w:rPr>
        <w:t xml:space="preserve">от </w:t>
      </w:r>
      <w:r w:rsidR="006F39FC">
        <w:rPr>
          <w:rFonts w:ascii="Times New Roman" w:hAnsi="Times New Roman" w:cs="Times New Roman"/>
          <w:sz w:val="28"/>
          <w:szCs w:val="28"/>
        </w:rPr>
        <w:t>03</w:t>
      </w:r>
      <w:r w:rsidR="00E2459C">
        <w:rPr>
          <w:rFonts w:ascii="Times New Roman" w:hAnsi="Times New Roman" w:cs="Times New Roman"/>
          <w:sz w:val="28"/>
          <w:szCs w:val="28"/>
        </w:rPr>
        <w:t>.1</w:t>
      </w:r>
      <w:r w:rsidR="006F39FC">
        <w:rPr>
          <w:rFonts w:ascii="Times New Roman" w:hAnsi="Times New Roman" w:cs="Times New Roman"/>
          <w:sz w:val="28"/>
          <w:szCs w:val="28"/>
        </w:rPr>
        <w:t>2</w:t>
      </w:r>
      <w:r w:rsidR="00E2459C">
        <w:rPr>
          <w:rFonts w:ascii="Times New Roman" w:hAnsi="Times New Roman" w:cs="Times New Roman"/>
          <w:sz w:val="28"/>
          <w:szCs w:val="28"/>
        </w:rPr>
        <w:t>.201</w:t>
      </w:r>
      <w:r w:rsidR="006F39FC">
        <w:rPr>
          <w:rFonts w:ascii="Times New Roman" w:hAnsi="Times New Roman" w:cs="Times New Roman"/>
          <w:sz w:val="28"/>
          <w:szCs w:val="28"/>
        </w:rPr>
        <w:t>9 № 694</w:t>
      </w:r>
      <w:r w:rsidR="00E2459C">
        <w:rPr>
          <w:rFonts w:ascii="Times New Roman" w:hAnsi="Times New Roman" w:cs="Times New Roman"/>
          <w:sz w:val="28"/>
          <w:szCs w:val="28"/>
        </w:rPr>
        <w:t xml:space="preserve"> «О</w:t>
      </w:r>
      <w:r w:rsidR="00ED2B32">
        <w:rPr>
          <w:rFonts w:ascii="Times New Roman" w:hAnsi="Times New Roman" w:cs="Times New Roman"/>
          <w:sz w:val="28"/>
          <w:szCs w:val="28"/>
        </w:rPr>
        <w:t>б утверждении</w:t>
      </w:r>
      <w:r w:rsidR="00E2459C">
        <w:rPr>
          <w:rFonts w:ascii="Times New Roman" w:hAnsi="Times New Roman" w:cs="Times New Roman"/>
          <w:sz w:val="28"/>
          <w:szCs w:val="28"/>
        </w:rPr>
        <w:t xml:space="preserve"> порядк</w:t>
      </w:r>
      <w:r w:rsidR="00ED2B32">
        <w:rPr>
          <w:rFonts w:ascii="Times New Roman" w:hAnsi="Times New Roman" w:cs="Times New Roman"/>
          <w:sz w:val="28"/>
          <w:szCs w:val="28"/>
        </w:rPr>
        <w:t>а</w:t>
      </w:r>
      <w:r w:rsidR="00E2459C">
        <w:rPr>
          <w:rFonts w:ascii="Times New Roman" w:hAnsi="Times New Roman" w:cs="Times New Roman"/>
          <w:sz w:val="28"/>
          <w:szCs w:val="28"/>
        </w:rPr>
        <w:t xml:space="preserve"> принятия решений </w:t>
      </w:r>
      <w:r w:rsidR="006F39FC">
        <w:rPr>
          <w:rFonts w:ascii="Times New Roman" w:hAnsi="Times New Roman" w:cs="Times New Roman"/>
          <w:sz w:val="28"/>
          <w:szCs w:val="28"/>
        </w:rPr>
        <w:t>п</w:t>
      </w:r>
      <w:r w:rsidR="00E2459C">
        <w:rPr>
          <w:rFonts w:ascii="Times New Roman" w:hAnsi="Times New Roman" w:cs="Times New Roman"/>
          <w:sz w:val="28"/>
          <w:szCs w:val="28"/>
        </w:rPr>
        <w:t>о разработке</w:t>
      </w:r>
      <w:r w:rsidR="006F39FC">
        <w:rPr>
          <w:rFonts w:ascii="Times New Roman" w:hAnsi="Times New Roman" w:cs="Times New Roman"/>
          <w:sz w:val="28"/>
          <w:szCs w:val="28"/>
        </w:rPr>
        <w:t>,</w:t>
      </w:r>
      <w:r w:rsidR="00685418">
        <w:rPr>
          <w:rFonts w:ascii="Times New Roman" w:hAnsi="Times New Roman" w:cs="Times New Roman"/>
          <w:sz w:val="28"/>
          <w:szCs w:val="28"/>
        </w:rPr>
        <w:t xml:space="preserve"> реализации и оценке эффективности</w:t>
      </w:r>
      <w:r w:rsidR="00E2459C">
        <w:rPr>
          <w:rFonts w:ascii="Times New Roman" w:hAnsi="Times New Roman" w:cs="Times New Roman"/>
          <w:sz w:val="28"/>
          <w:szCs w:val="28"/>
        </w:rPr>
        <w:t xml:space="preserve"> муниципальных программ Поворинского муниципального района</w:t>
      </w:r>
      <w:r w:rsidR="00ED2B32">
        <w:rPr>
          <w:rFonts w:ascii="Times New Roman" w:hAnsi="Times New Roman" w:cs="Times New Roman"/>
          <w:sz w:val="28"/>
          <w:szCs w:val="28"/>
        </w:rPr>
        <w:t xml:space="preserve"> Воронежской области</w:t>
      </w:r>
      <w:r w:rsidR="00E2459C">
        <w:rPr>
          <w:rFonts w:ascii="Times New Roman" w:hAnsi="Times New Roman" w:cs="Times New Roman"/>
          <w:sz w:val="28"/>
          <w:szCs w:val="28"/>
        </w:rPr>
        <w:t>»,</w:t>
      </w:r>
      <w:r w:rsidR="008D1550">
        <w:rPr>
          <w:rFonts w:ascii="Times New Roman" w:hAnsi="Times New Roman" w:cs="Times New Roman"/>
          <w:sz w:val="28"/>
          <w:szCs w:val="28"/>
        </w:rPr>
        <w:t xml:space="preserve"> </w:t>
      </w:r>
      <w:r w:rsidR="008300A7">
        <w:rPr>
          <w:rFonts w:ascii="Times New Roman" w:hAnsi="Times New Roman" w:cs="Times New Roman"/>
          <w:sz w:val="28"/>
          <w:szCs w:val="28"/>
        </w:rPr>
        <w:t>администрация Поворинского муниципального района Воронежской области</w:t>
      </w:r>
      <w:r w:rsidR="00C6622C">
        <w:rPr>
          <w:rFonts w:ascii="Times New Roman" w:hAnsi="Times New Roman" w:cs="Times New Roman"/>
          <w:sz w:val="28"/>
          <w:szCs w:val="28"/>
        </w:rPr>
        <w:t xml:space="preserve"> </w:t>
      </w:r>
      <w:r w:rsidR="008300A7">
        <w:rPr>
          <w:rFonts w:ascii="Times New Roman" w:hAnsi="Times New Roman" w:cs="Times New Roman"/>
          <w:sz w:val="28"/>
          <w:szCs w:val="28"/>
        </w:rPr>
        <w:t xml:space="preserve"> </w:t>
      </w:r>
      <w:r w:rsidR="008300A7">
        <w:rPr>
          <w:rFonts w:ascii="Times New Roman" w:hAnsi="Times New Roman" w:cs="Times New Roman"/>
          <w:b/>
          <w:spacing w:val="20"/>
          <w:sz w:val="28"/>
          <w:szCs w:val="28"/>
        </w:rPr>
        <w:t>постановляет:</w:t>
      </w:r>
    </w:p>
    <w:p w:rsidR="00C728F1" w:rsidRDefault="008300A7" w:rsidP="00DB73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660384">
        <w:rPr>
          <w:rFonts w:ascii="Times New Roman" w:hAnsi="Times New Roman" w:cs="Times New Roman"/>
          <w:sz w:val="28"/>
          <w:szCs w:val="28"/>
        </w:rPr>
        <w:t>Внести в постановление администрации Поворинского муниципального района Воронежской области от 31.10.2016</w:t>
      </w:r>
      <w:r w:rsidR="00EE7887">
        <w:rPr>
          <w:rFonts w:ascii="Times New Roman" w:hAnsi="Times New Roman" w:cs="Times New Roman"/>
          <w:sz w:val="28"/>
          <w:szCs w:val="28"/>
        </w:rPr>
        <w:t xml:space="preserve"> </w:t>
      </w:r>
      <w:r w:rsidR="00660384">
        <w:rPr>
          <w:rFonts w:ascii="Times New Roman" w:hAnsi="Times New Roman" w:cs="Times New Roman"/>
          <w:sz w:val="28"/>
          <w:szCs w:val="28"/>
        </w:rPr>
        <w:t xml:space="preserve">г. № 485 «Об утверждении муниципальной программы Поворинского муниципального района Воронежской области «Обеспечение жильем молодых семей Поворинского муниципального района </w:t>
      </w:r>
      <w:r w:rsidR="00DC2695">
        <w:rPr>
          <w:rFonts w:ascii="Times New Roman" w:hAnsi="Times New Roman" w:cs="Times New Roman"/>
          <w:sz w:val="28"/>
          <w:szCs w:val="28"/>
        </w:rPr>
        <w:t xml:space="preserve">Воронежской области </w:t>
      </w:r>
      <w:r w:rsidR="00660384">
        <w:rPr>
          <w:rFonts w:ascii="Times New Roman" w:hAnsi="Times New Roman" w:cs="Times New Roman"/>
          <w:sz w:val="28"/>
          <w:szCs w:val="28"/>
        </w:rPr>
        <w:t>на 2017-202</w:t>
      </w:r>
      <w:r w:rsidR="00DC2695">
        <w:rPr>
          <w:rFonts w:ascii="Times New Roman" w:hAnsi="Times New Roman" w:cs="Times New Roman"/>
          <w:sz w:val="28"/>
          <w:szCs w:val="28"/>
        </w:rPr>
        <w:t>6</w:t>
      </w:r>
      <w:r w:rsidR="00660384">
        <w:rPr>
          <w:rFonts w:ascii="Times New Roman" w:hAnsi="Times New Roman" w:cs="Times New Roman"/>
          <w:sz w:val="28"/>
          <w:szCs w:val="28"/>
        </w:rPr>
        <w:t xml:space="preserve"> годы»</w:t>
      </w:r>
      <w:r w:rsidR="008A02A1">
        <w:rPr>
          <w:rFonts w:ascii="Times New Roman" w:hAnsi="Times New Roman" w:cs="Times New Roman"/>
          <w:sz w:val="28"/>
          <w:szCs w:val="28"/>
        </w:rPr>
        <w:t xml:space="preserve"> следующие изменени</w:t>
      </w:r>
      <w:r w:rsidR="00EE7887">
        <w:rPr>
          <w:rFonts w:ascii="Times New Roman" w:hAnsi="Times New Roman" w:cs="Times New Roman"/>
          <w:sz w:val="28"/>
          <w:szCs w:val="28"/>
        </w:rPr>
        <w:t>я</w:t>
      </w:r>
      <w:r w:rsidR="008A02A1">
        <w:rPr>
          <w:rFonts w:ascii="Times New Roman" w:hAnsi="Times New Roman" w:cs="Times New Roman"/>
          <w:sz w:val="28"/>
          <w:szCs w:val="28"/>
        </w:rPr>
        <w:t>:</w:t>
      </w:r>
    </w:p>
    <w:p w:rsidR="005518B5" w:rsidRDefault="005518B5" w:rsidP="00DB735E">
      <w:pPr>
        <w:spacing w:after="0" w:line="240" w:lineRule="auto"/>
        <w:ind w:firstLine="709"/>
        <w:jc w:val="both"/>
        <w:rPr>
          <w:rFonts w:ascii="Times New Roman" w:hAnsi="Times New Roman" w:cs="Times New Roman"/>
          <w:sz w:val="28"/>
          <w:szCs w:val="28"/>
        </w:rPr>
      </w:pPr>
      <w:r w:rsidRPr="008E01C2">
        <w:rPr>
          <w:rFonts w:ascii="Times New Roman" w:hAnsi="Times New Roman" w:cs="Times New Roman"/>
          <w:sz w:val="28"/>
          <w:szCs w:val="28"/>
        </w:rPr>
        <w:t>1.</w:t>
      </w:r>
      <w:r w:rsidR="00DC2695">
        <w:rPr>
          <w:rFonts w:ascii="Times New Roman" w:hAnsi="Times New Roman" w:cs="Times New Roman"/>
          <w:sz w:val="28"/>
          <w:szCs w:val="28"/>
        </w:rPr>
        <w:t>1</w:t>
      </w:r>
      <w:r w:rsidR="00DE3213">
        <w:rPr>
          <w:rFonts w:ascii="Times New Roman" w:hAnsi="Times New Roman" w:cs="Times New Roman"/>
          <w:sz w:val="28"/>
          <w:szCs w:val="28"/>
        </w:rPr>
        <w:t xml:space="preserve">. </w:t>
      </w:r>
      <w:r w:rsidR="005246F0">
        <w:rPr>
          <w:rFonts w:ascii="Times New Roman" w:hAnsi="Times New Roman" w:cs="Times New Roman"/>
          <w:sz w:val="28"/>
          <w:szCs w:val="28"/>
        </w:rPr>
        <w:t>Изложить приложени</w:t>
      </w:r>
      <w:r w:rsidR="0099796B">
        <w:rPr>
          <w:rFonts w:ascii="Times New Roman" w:hAnsi="Times New Roman" w:cs="Times New Roman"/>
          <w:sz w:val="28"/>
          <w:szCs w:val="28"/>
        </w:rPr>
        <w:t>е</w:t>
      </w:r>
      <w:r w:rsidR="00A36783">
        <w:rPr>
          <w:rFonts w:ascii="Times New Roman" w:hAnsi="Times New Roman" w:cs="Times New Roman"/>
          <w:sz w:val="28"/>
          <w:szCs w:val="28"/>
        </w:rPr>
        <w:t xml:space="preserve"> </w:t>
      </w:r>
      <w:r w:rsidR="005246F0">
        <w:rPr>
          <w:rFonts w:ascii="Times New Roman" w:hAnsi="Times New Roman" w:cs="Times New Roman"/>
          <w:sz w:val="28"/>
          <w:szCs w:val="28"/>
        </w:rPr>
        <w:t>к постановлению в новой редакции, согласно приложени</w:t>
      </w:r>
      <w:r w:rsidR="0099796B">
        <w:rPr>
          <w:rFonts w:ascii="Times New Roman" w:hAnsi="Times New Roman" w:cs="Times New Roman"/>
          <w:sz w:val="28"/>
          <w:szCs w:val="28"/>
        </w:rPr>
        <w:t>ю</w:t>
      </w:r>
      <w:r w:rsidR="005246F0">
        <w:rPr>
          <w:rFonts w:ascii="Times New Roman" w:hAnsi="Times New Roman" w:cs="Times New Roman"/>
          <w:sz w:val="28"/>
          <w:szCs w:val="28"/>
        </w:rPr>
        <w:t>.</w:t>
      </w:r>
    </w:p>
    <w:p w:rsidR="005246F0" w:rsidRDefault="005246F0" w:rsidP="00DB73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Разместить настоящее постановление на официальном сайте администрации Поворинского муниципального района.</w:t>
      </w:r>
    </w:p>
    <w:p w:rsidR="005246F0" w:rsidRDefault="005246F0" w:rsidP="00DB73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Контроль за исполнением настоящего постановления возложить на </w:t>
      </w:r>
      <w:r w:rsidR="000026A9">
        <w:rPr>
          <w:rFonts w:ascii="Times New Roman" w:hAnsi="Times New Roman" w:cs="Times New Roman"/>
          <w:sz w:val="28"/>
          <w:szCs w:val="28"/>
        </w:rPr>
        <w:t xml:space="preserve">и.о. </w:t>
      </w:r>
      <w:r>
        <w:rPr>
          <w:rFonts w:ascii="Times New Roman" w:hAnsi="Times New Roman" w:cs="Times New Roman"/>
          <w:sz w:val="28"/>
          <w:szCs w:val="28"/>
        </w:rPr>
        <w:t>заместителя главы администрации Повори</w:t>
      </w:r>
      <w:r w:rsidR="00EE3EC7">
        <w:rPr>
          <w:rFonts w:ascii="Times New Roman" w:hAnsi="Times New Roman" w:cs="Times New Roman"/>
          <w:sz w:val="28"/>
          <w:szCs w:val="28"/>
        </w:rPr>
        <w:t>нского муниципального района Е.А</w:t>
      </w:r>
      <w:r>
        <w:rPr>
          <w:rFonts w:ascii="Times New Roman" w:hAnsi="Times New Roman" w:cs="Times New Roman"/>
          <w:sz w:val="28"/>
          <w:szCs w:val="28"/>
        </w:rPr>
        <w:t xml:space="preserve">. </w:t>
      </w:r>
      <w:r w:rsidR="00EE3EC7">
        <w:rPr>
          <w:rFonts w:ascii="Times New Roman" w:hAnsi="Times New Roman" w:cs="Times New Roman"/>
          <w:sz w:val="28"/>
          <w:szCs w:val="28"/>
        </w:rPr>
        <w:t>Лебедева</w:t>
      </w:r>
      <w:r>
        <w:rPr>
          <w:rFonts w:ascii="Times New Roman" w:hAnsi="Times New Roman" w:cs="Times New Roman"/>
          <w:sz w:val="28"/>
          <w:szCs w:val="28"/>
        </w:rPr>
        <w:t>.</w:t>
      </w:r>
    </w:p>
    <w:p w:rsidR="00E72348" w:rsidRDefault="00E72348" w:rsidP="00DB735E">
      <w:pPr>
        <w:spacing w:after="0" w:line="240" w:lineRule="auto"/>
        <w:ind w:right="140"/>
        <w:jc w:val="both"/>
        <w:rPr>
          <w:rFonts w:ascii="Times New Roman" w:hAnsi="Times New Roman" w:cs="Times New Roman"/>
          <w:sz w:val="28"/>
          <w:szCs w:val="28"/>
        </w:rPr>
      </w:pPr>
    </w:p>
    <w:p w:rsidR="00DC2695" w:rsidRDefault="00310151" w:rsidP="00DB735E">
      <w:pPr>
        <w:spacing w:after="0" w:line="240" w:lineRule="auto"/>
        <w:ind w:right="-2"/>
        <w:rPr>
          <w:rFonts w:ascii="Times New Roman" w:hAnsi="Times New Roman" w:cs="Times New Roman"/>
          <w:sz w:val="28"/>
          <w:szCs w:val="28"/>
        </w:rPr>
      </w:pPr>
      <w:r>
        <w:rPr>
          <w:rFonts w:ascii="Times New Roman" w:hAnsi="Times New Roman" w:cs="Times New Roman"/>
          <w:sz w:val="28"/>
          <w:szCs w:val="28"/>
        </w:rPr>
        <w:t>Г</w:t>
      </w:r>
      <w:r w:rsidR="005246F0" w:rsidRPr="005246F0">
        <w:rPr>
          <w:rFonts w:ascii="Times New Roman" w:hAnsi="Times New Roman" w:cs="Times New Roman"/>
          <w:sz w:val="28"/>
          <w:szCs w:val="28"/>
        </w:rPr>
        <w:t>лав</w:t>
      </w:r>
      <w:r w:rsidR="00A36783">
        <w:rPr>
          <w:rFonts w:ascii="Times New Roman" w:hAnsi="Times New Roman" w:cs="Times New Roman"/>
          <w:sz w:val="28"/>
          <w:szCs w:val="28"/>
        </w:rPr>
        <w:t xml:space="preserve">а </w:t>
      </w:r>
      <w:r w:rsidR="005246F0" w:rsidRPr="005246F0">
        <w:rPr>
          <w:rFonts w:ascii="Times New Roman" w:hAnsi="Times New Roman" w:cs="Times New Roman"/>
          <w:sz w:val="28"/>
          <w:szCs w:val="28"/>
        </w:rPr>
        <w:t xml:space="preserve">администрации Поворинского </w:t>
      </w:r>
    </w:p>
    <w:p w:rsidR="00906C17" w:rsidRDefault="00DC2695" w:rsidP="00DB735E">
      <w:pPr>
        <w:spacing w:after="0" w:line="240" w:lineRule="auto"/>
        <w:ind w:right="-2"/>
        <w:rPr>
          <w:rFonts w:ascii="Times New Roman" w:hAnsi="Times New Roman" w:cs="Times New Roman"/>
          <w:sz w:val="28"/>
          <w:szCs w:val="28"/>
        </w:rPr>
      </w:pPr>
      <w:r>
        <w:rPr>
          <w:rFonts w:ascii="Times New Roman" w:hAnsi="Times New Roman" w:cs="Times New Roman"/>
          <w:sz w:val="28"/>
          <w:szCs w:val="28"/>
        </w:rPr>
        <w:t>муниципального района</w:t>
      </w:r>
      <w:r w:rsidR="005246F0">
        <w:rPr>
          <w:rFonts w:ascii="Times New Roman" w:hAnsi="Times New Roman" w:cs="Times New Roman"/>
          <w:sz w:val="28"/>
          <w:szCs w:val="28"/>
        </w:rPr>
        <w:t xml:space="preserve">                 </w:t>
      </w:r>
      <w:r w:rsidR="005246F0" w:rsidRPr="005246F0">
        <w:rPr>
          <w:rFonts w:ascii="Times New Roman" w:hAnsi="Times New Roman" w:cs="Times New Roman"/>
          <w:sz w:val="28"/>
          <w:szCs w:val="28"/>
        </w:rPr>
        <w:t xml:space="preserve">        </w:t>
      </w:r>
      <w:r w:rsidR="00A36783">
        <w:rPr>
          <w:rFonts w:ascii="Times New Roman" w:hAnsi="Times New Roman" w:cs="Times New Roman"/>
          <w:sz w:val="28"/>
          <w:szCs w:val="28"/>
        </w:rPr>
        <w:t xml:space="preserve">    </w:t>
      </w:r>
      <w:r w:rsidR="005246F0" w:rsidRPr="005246F0">
        <w:rPr>
          <w:rFonts w:ascii="Times New Roman" w:hAnsi="Times New Roman" w:cs="Times New Roman"/>
          <w:sz w:val="28"/>
          <w:szCs w:val="28"/>
        </w:rPr>
        <w:t xml:space="preserve">   </w:t>
      </w:r>
      <w:r>
        <w:rPr>
          <w:rFonts w:ascii="Times New Roman" w:hAnsi="Times New Roman" w:cs="Times New Roman"/>
          <w:sz w:val="28"/>
          <w:szCs w:val="28"/>
        </w:rPr>
        <w:t xml:space="preserve">                          </w:t>
      </w:r>
      <w:r w:rsidR="00310151">
        <w:rPr>
          <w:rFonts w:ascii="Times New Roman" w:hAnsi="Times New Roman" w:cs="Times New Roman"/>
          <w:sz w:val="28"/>
          <w:szCs w:val="28"/>
        </w:rPr>
        <w:t xml:space="preserve">           </w:t>
      </w:r>
      <w:r w:rsidR="005246F0" w:rsidRPr="005246F0">
        <w:rPr>
          <w:rFonts w:ascii="Times New Roman" w:hAnsi="Times New Roman" w:cs="Times New Roman"/>
          <w:sz w:val="28"/>
          <w:szCs w:val="28"/>
        </w:rPr>
        <w:t xml:space="preserve"> А.А. </w:t>
      </w:r>
      <w:r w:rsidR="00310151">
        <w:rPr>
          <w:rFonts w:ascii="Times New Roman" w:hAnsi="Times New Roman" w:cs="Times New Roman"/>
          <w:sz w:val="28"/>
          <w:szCs w:val="28"/>
        </w:rPr>
        <w:t>Леонов</w:t>
      </w:r>
      <w:r w:rsidR="005246F0" w:rsidRPr="005246F0">
        <w:rPr>
          <w:rFonts w:ascii="Times New Roman" w:hAnsi="Times New Roman" w:cs="Times New Roman"/>
          <w:sz w:val="28"/>
          <w:szCs w:val="28"/>
        </w:rPr>
        <w:t xml:space="preserve"> </w:t>
      </w:r>
    </w:p>
    <w:p w:rsidR="00906C17" w:rsidRDefault="00906C17">
      <w:pPr>
        <w:rPr>
          <w:rFonts w:ascii="Times New Roman" w:hAnsi="Times New Roman" w:cs="Times New Roman"/>
          <w:sz w:val="28"/>
          <w:szCs w:val="28"/>
        </w:rPr>
      </w:pPr>
      <w:r>
        <w:rPr>
          <w:rFonts w:ascii="Times New Roman" w:hAnsi="Times New Roman" w:cs="Times New Roman"/>
          <w:sz w:val="28"/>
          <w:szCs w:val="28"/>
        </w:rPr>
        <w:br w:type="page"/>
      </w:r>
    </w:p>
    <w:p w:rsidR="005246F0" w:rsidRPr="005246F0" w:rsidRDefault="005246F0" w:rsidP="00DB735E">
      <w:pPr>
        <w:spacing w:after="0" w:line="240" w:lineRule="auto"/>
        <w:ind w:right="-2"/>
        <w:rPr>
          <w:rFonts w:ascii="Times New Roman" w:hAnsi="Times New Roman" w:cs="Times New Roman"/>
          <w:sz w:val="28"/>
          <w:szCs w:val="28"/>
        </w:rPr>
      </w:pPr>
      <w:r w:rsidRPr="005246F0">
        <w:rPr>
          <w:rFonts w:ascii="Times New Roman" w:hAnsi="Times New Roman" w:cs="Times New Roman"/>
          <w:sz w:val="28"/>
          <w:szCs w:val="28"/>
        </w:rPr>
        <w:lastRenderedPageBreak/>
        <w:t xml:space="preserve"> </w:t>
      </w:r>
    </w:p>
    <w:p w:rsidR="00906C17" w:rsidRDefault="00906C17" w:rsidP="00906C17">
      <w:pPr>
        <w:spacing w:after="0"/>
        <w:ind w:right="140"/>
        <w:jc w:val="right"/>
        <w:rPr>
          <w:rFonts w:ascii="Times New Roman" w:hAnsi="Times New Roman" w:cs="Times New Roman"/>
          <w:sz w:val="28"/>
          <w:szCs w:val="28"/>
        </w:rPr>
      </w:pPr>
    </w:p>
    <w:p w:rsidR="00906C17" w:rsidRDefault="00906C17" w:rsidP="00906C17">
      <w:pPr>
        <w:spacing w:after="0"/>
        <w:ind w:right="140"/>
        <w:jc w:val="right"/>
        <w:rPr>
          <w:rFonts w:ascii="Times New Roman" w:hAnsi="Times New Roman" w:cs="Times New Roman"/>
          <w:sz w:val="28"/>
          <w:szCs w:val="28"/>
        </w:rPr>
      </w:pPr>
    </w:p>
    <w:p w:rsidR="00906C17" w:rsidRPr="00B06B60" w:rsidRDefault="00906C17" w:rsidP="00906C17">
      <w:pPr>
        <w:spacing w:after="0"/>
        <w:ind w:right="140"/>
        <w:jc w:val="right"/>
        <w:rPr>
          <w:rFonts w:ascii="Times New Roman" w:hAnsi="Times New Roman" w:cs="Times New Roman"/>
          <w:sz w:val="28"/>
          <w:szCs w:val="28"/>
        </w:rPr>
      </w:pPr>
      <w:r>
        <w:rPr>
          <w:rFonts w:ascii="Times New Roman" w:hAnsi="Times New Roman" w:cs="Times New Roman"/>
          <w:sz w:val="28"/>
          <w:szCs w:val="28"/>
        </w:rPr>
        <w:t>Приложение</w:t>
      </w:r>
    </w:p>
    <w:p w:rsidR="00906C17" w:rsidRPr="00EF7C56" w:rsidRDefault="00906C17" w:rsidP="00906C17">
      <w:pPr>
        <w:spacing w:after="0"/>
        <w:ind w:right="140"/>
        <w:jc w:val="right"/>
        <w:rPr>
          <w:rFonts w:ascii="Times New Roman" w:hAnsi="Times New Roman" w:cs="Times New Roman"/>
          <w:sz w:val="28"/>
          <w:szCs w:val="28"/>
        </w:rPr>
      </w:pPr>
      <w:r w:rsidRPr="00EF7C56">
        <w:rPr>
          <w:rFonts w:ascii="Times New Roman" w:hAnsi="Times New Roman" w:cs="Times New Roman"/>
          <w:sz w:val="28"/>
          <w:szCs w:val="28"/>
        </w:rPr>
        <w:t xml:space="preserve"> </w:t>
      </w:r>
      <w:r>
        <w:rPr>
          <w:rFonts w:ascii="Times New Roman" w:hAnsi="Times New Roman" w:cs="Times New Roman"/>
          <w:sz w:val="28"/>
          <w:szCs w:val="28"/>
        </w:rPr>
        <w:t>к постановлению</w:t>
      </w:r>
      <w:r w:rsidRPr="00EF7C56">
        <w:rPr>
          <w:rFonts w:ascii="Times New Roman" w:hAnsi="Times New Roman" w:cs="Times New Roman"/>
          <w:sz w:val="28"/>
          <w:szCs w:val="28"/>
        </w:rPr>
        <w:t xml:space="preserve"> администрации </w:t>
      </w:r>
    </w:p>
    <w:p w:rsidR="00906C17" w:rsidRDefault="00906C17" w:rsidP="00906C17">
      <w:pPr>
        <w:spacing w:after="0"/>
        <w:ind w:right="140"/>
        <w:jc w:val="right"/>
        <w:rPr>
          <w:rFonts w:ascii="Times New Roman" w:hAnsi="Times New Roman" w:cs="Times New Roman"/>
          <w:sz w:val="28"/>
          <w:szCs w:val="28"/>
        </w:rPr>
      </w:pPr>
      <w:r w:rsidRPr="00EF7C56">
        <w:rPr>
          <w:rFonts w:ascii="Times New Roman" w:hAnsi="Times New Roman" w:cs="Times New Roman"/>
          <w:sz w:val="28"/>
          <w:szCs w:val="28"/>
        </w:rPr>
        <w:t>Поворинского муниципального района</w:t>
      </w:r>
    </w:p>
    <w:p w:rsidR="00906C17" w:rsidRPr="00EF7C56" w:rsidRDefault="00906C17" w:rsidP="00906C17">
      <w:pPr>
        <w:spacing w:after="0"/>
        <w:ind w:right="140"/>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906C17" w:rsidRPr="00EF7C56" w:rsidRDefault="00906C17" w:rsidP="00906C17">
      <w:pPr>
        <w:tabs>
          <w:tab w:val="left" w:pos="284"/>
          <w:tab w:val="left" w:pos="567"/>
        </w:tabs>
        <w:spacing w:after="0"/>
        <w:ind w:right="140"/>
        <w:jc w:val="center"/>
        <w:rPr>
          <w:rFonts w:ascii="Times New Roman" w:hAnsi="Times New Roman" w:cs="Times New Roman"/>
          <w:sz w:val="28"/>
          <w:szCs w:val="28"/>
        </w:rPr>
      </w:pPr>
      <w:r w:rsidRPr="00EF7C5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F7C56">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sz w:val="28"/>
          <w:szCs w:val="28"/>
        </w:rPr>
        <w:t>от  29.01.2024г.  № 29</w:t>
      </w:r>
    </w:p>
    <w:p w:rsidR="00906C17" w:rsidRPr="00A8123E" w:rsidRDefault="00906C17" w:rsidP="00906C17">
      <w:pPr>
        <w:ind w:right="140"/>
        <w:jc w:val="center"/>
        <w:rPr>
          <w:rFonts w:ascii="Times New Roman" w:hAnsi="Times New Roman" w:cs="Times New Roman"/>
          <w:sz w:val="28"/>
          <w:szCs w:val="28"/>
        </w:rPr>
      </w:pPr>
    </w:p>
    <w:p w:rsidR="00906C17" w:rsidRPr="00B06B60" w:rsidRDefault="00906C17" w:rsidP="00906C17">
      <w:pPr>
        <w:spacing w:after="0"/>
        <w:ind w:right="140"/>
        <w:jc w:val="right"/>
        <w:rPr>
          <w:rFonts w:ascii="Times New Roman" w:hAnsi="Times New Roman" w:cs="Times New Roman"/>
          <w:sz w:val="28"/>
          <w:szCs w:val="28"/>
        </w:rPr>
      </w:pPr>
      <w:r>
        <w:rPr>
          <w:rFonts w:ascii="Times New Roman" w:hAnsi="Times New Roman" w:cs="Times New Roman"/>
          <w:sz w:val="28"/>
          <w:szCs w:val="28"/>
        </w:rPr>
        <w:t>Приложение</w:t>
      </w:r>
    </w:p>
    <w:p w:rsidR="00906C17" w:rsidRPr="00EF7C56" w:rsidRDefault="00906C17" w:rsidP="00906C17">
      <w:pPr>
        <w:spacing w:after="0"/>
        <w:ind w:right="140"/>
        <w:jc w:val="right"/>
        <w:rPr>
          <w:rFonts w:ascii="Times New Roman" w:hAnsi="Times New Roman" w:cs="Times New Roman"/>
          <w:sz w:val="28"/>
          <w:szCs w:val="28"/>
        </w:rPr>
      </w:pPr>
      <w:r w:rsidRPr="00EF7C56">
        <w:rPr>
          <w:rFonts w:ascii="Times New Roman" w:hAnsi="Times New Roman" w:cs="Times New Roman"/>
          <w:sz w:val="28"/>
          <w:szCs w:val="28"/>
        </w:rPr>
        <w:t xml:space="preserve"> </w:t>
      </w:r>
      <w:r>
        <w:rPr>
          <w:rFonts w:ascii="Times New Roman" w:hAnsi="Times New Roman" w:cs="Times New Roman"/>
          <w:sz w:val="28"/>
          <w:szCs w:val="28"/>
        </w:rPr>
        <w:t>к постановлению</w:t>
      </w:r>
      <w:r w:rsidRPr="00EF7C56">
        <w:rPr>
          <w:rFonts w:ascii="Times New Roman" w:hAnsi="Times New Roman" w:cs="Times New Roman"/>
          <w:sz w:val="28"/>
          <w:szCs w:val="28"/>
        </w:rPr>
        <w:t xml:space="preserve"> администрации </w:t>
      </w:r>
    </w:p>
    <w:p w:rsidR="00906C17" w:rsidRDefault="00906C17" w:rsidP="00906C17">
      <w:pPr>
        <w:spacing w:after="0"/>
        <w:ind w:right="140"/>
        <w:jc w:val="right"/>
        <w:rPr>
          <w:rFonts w:ascii="Times New Roman" w:hAnsi="Times New Roman" w:cs="Times New Roman"/>
          <w:sz w:val="28"/>
          <w:szCs w:val="28"/>
        </w:rPr>
      </w:pPr>
      <w:r w:rsidRPr="00EF7C56">
        <w:rPr>
          <w:rFonts w:ascii="Times New Roman" w:hAnsi="Times New Roman" w:cs="Times New Roman"/>
          <w:sz w:val="28"/>
          <w:szCs w:val="28"/>
        </w:rPr>
        <w:t>Поворинского муниципального района</w:t>
      </w:r>
    </w:p>
    <w:p w:rsidR="00906C17" w:rsidRPr="00EF7C56" w:rsidRDefault="00906C17" w:rsidP="00906C17">
      <w:pPr>
        <w:spacing w:after="0"/>
        <w:ind w:right="140"/>
        <w:jc w:val="right"/>
        <w:rPr>
          <w:rFonts w:ascii="Times New Roman" w:hAnsi="Times New Roman" w:cs="Times New Roman"/>
          <w:sz w:val="28"/>
          <w:szCs w:val="28"/>
        </w:rPr>
      </w:pPr>
      <w:r>
        <w:rPr>
          <w:rFonts w:ascii="Times New Roman" w:hAnsi="Times New Roman" w:cs="Times New Roman"/>
          <w:sz w:val="28"/>
          <w:szCs w:val="28"/>
        </w:rPr>
        <w:t>Воронежской области</w:t>
      </w:r>
    </w:p>
    <w:p w:rsidR="00906C17" w:rsidRPr="00EF7C56" w:rsidRDefault="00906C17" w:rsidP="00906C17">
      <w:pPr>
        <w:tabs>
          <w:tab w:val="left" w:pos="284"/>
          <w:tab w:val="left" w:pos="567"/>
        </w:tabs>
        <w:spacing w:after="0"/>
        <w:ind w:right="140"/>
        <w:jc w:val="center"/>
        <w:rPr>
          <w:rFonts w:ascii="Times New Roman" w:hAnsi="Times New Roman" w:cs="Times New Roman"/>
          <w:sz w:val="28"/>
          <w:szCs w:val="28"/>
        </w:rPr>
      </w:pPr>
      <w:r w:rsidRPr="00EF7C5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F7C5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F7C56">
        <w:rPr>
          <w:rFonts w:ascii="Times New Roman" w:hAnsi="Times New Roman" w:cs="Times New Roman"/>
          <w:sz w:val="28"/>
          <w:szCs w:val="28"/>
        </w:rPr>
        <w:t xml:space="preserve">от </w:t>
      </w:r>
      <w:r>
        <w:rPr>
          <w:rFonts w:ascii="Times New Roman" w:hAnsi="Times New Roman" w:cs="Times New Roman"/>
          <w:sz w:val="28"/>
          <w:szCs w:val="28"/>
        </w:rPr>
        <w:t xml:space="preserve">31.10.2016    </w:t>
      </w:r>
      <w:r w:rsidRPr="00EF7C56">
        <w:rPr>
          <w:rFonts w:ascii="Times New Roman" w:hAnsi="Times New Roman" w:cs="Times New Roman"/>
          <w:sz w:val="28"/>
          <w:szCs w:val="28"/>
        </w:rPr>
        <w:t>№</w:t>
      </w:r>
      <w:r>
        <w:rPr>
          <w:rFonts w:ascii="Times New Roman" w:hAnsi="Times New Roman" w:cs="Times New Roman"/>
          <w:sz w:val="28"/>
          <w:szCs w:val="28"/>
        </w:rPr>
        <w:t xml:space="preserve"> 485         </w:t>
      </w:r>
    </w:p>
    <w:p w:rsidR="00906C17" w:rsidRPr="000663AC" w:rsidRDefault="00906C17" w:rsidP="00906C17">
      <w:pPr>
        <w:jc w:val="center"/>
        <w:rPr>
          <w:rFonts w:ascii="Times New Roman" w:hAnsi="Times New Roman" w:cs="Times New Roman"/>
          <w:sz w:val="28"/>
          <w:szCs w:val="28"/>
        </w:rPr>
      </w:pPr>
    </w:p>
    <w:p w:rsidR="00906C17" w:rsidRPr="000663AC" w:rsidRDefault="00906C17" w:rsidP="00906C17">
      <w:pPr>
        <w:jc w:val="center"/>
        <w:rPr>
          <w:rFonts w:ascii="Times New Roman" w:hAnsi="Times New Roman" w:cs="Times New Roman"/>
          <w:sz w:val="28"/>
          <w:szCs w:val="28"/>
        </w:rPr>
      </w:pPr>
    </w:p>
    <w:p w:rsidR="00906C17" w:rsidRPr="00072B22" w:rsidRDefault="00906C17" w:rsidP="00906C17">
      <w:pPr>
        <w:spacing w:after="0"/>
        <w:jc w:val="center"/>
        <w:rPr>
          <w:rFonts w:ascii="Times New Roman" w:hAnsi="Times New Roman" w:cs="Times New Roman"/>
          <w:color w:val="000000"/>
          <w:sz w:val="28"/>
          <w:szCs w:val="28"/>
        </w:rPr>
      </w:pPr>
      <w:r w:rsidRPr="00072B22">
        <w:rPr>
          <w:rFonts w:ascii="Times New Roman" w:hAnsi="Times New Roman" w:cs="Times New Roman"/>
          <w:sz w:val="28"/>
          <w:szCs w:val="28"/>
        </w:rPr>
        <w:t xml:space="preserve">МУНИЦИПАЛЬНАЯ ПРОГРАММА </w:t>
      </w:r>
      <w:r w:rsidRPr="00072B22">
        <w:rPr>
          <w:rFonts w:ascii="Times New Roman" w:hAnsi="Times New Roman" w:cs="Times New Roman"/>
          <w:color w:val="FF0000"/>
          <w:sz w:val="28"/>
          <w:szCs w:val="28"/>
        </w:rPr>
        <w:br/>
      </w:r>
      <w:r w:rsidRPr="00072B22">
        <w:rPr>
          <w:rFonts w:ascii="Times New Roman" w:hAnsi="Times New Roman" w:cs="Times New Roman"/>
          <w:color w:val="000000"/>
          <w:sz w:val="28"/>
          <w:szCs w:val="28"/>
        </w:rPr>
        <w:t xml:space="preserve">«Обеспечение жильем молодых семей </w:t>
      </w:r>
    </w:p>
    <w:p w:rsidR="00906C17" w:rsidRDefault="00906C17" w:rsidP="00906C17">
      <w:pPr>
        <w:spacing w:after="0"/>
        <w:jc w:val="center"/>
        <w:rPr>
          <w:rFonts w:ascii="Times New Roman" w:hAnsi="Times New Roman" w:cs="Times New Roman"/>
          <w:color w:val="000000"/>
          <w:sz w:val="28"/>
          <w:szCs w:val="28"/>
        </w:rPr>
      </w:pPr>
      <w:r w:rsidRPr="00072B22">
        <w:rPr>
          <w:rFonts w:ascii="Times New Roman" w:hAnsi="Times New Roman" w:cs="Times New Roman"/>
          <w:color w:val="000000"/>
          <w:sz w:val="28"/>
          <w:szCs w:val="28"/>
        </w:rPr>
        <w:t xml:space="preserve">Поворинского муниципального района </w:t>
      </w:r>
      <w:r>
        <w:rPr>
          <w:rFonts w:ascii="Times New Roman" w:hAnsi="Times New Roman" w:cs="Times New Roman"/>
          <w:color w:val="000000"/>
          <w:sz w:val="28"/>
          <w:szCs w:val="28"/>
        </w:rPr>
        <w:t xml:space="preserve">Воронежской области </w:t>
      </w:r>
    </w:p>
    <w:p w:rsidR="00906C17" w:rsidRPr="00072B22" w:rsidRDefault="00906C17" w:rsidP="00906C17">
      <w:pPr>
        <w:spacing w:after="0"/>
        <w:jc w:val="center"/>
        <w:rPr>
          <w:rFonts w:ascii="Times New Roman" w:hAnsi="Times New Roman" w:cs="Times New Roman"/>
          <w:sz w:val="28"/>
          <w:szCs w:val="28"/>
        </w:rPr>
      </w:pPr>
      <w:r w:rsidRPr="00072B22">
        <w:rPr>
          <w:rFonts w:ascii="Times New Roman" w:hAnsi="Times New Roman" w:cs="Times New Roman"/>
          <w:sz w:val="28"/>
          <w:szCs w:val="28"/>
        </w:rPr>
        <w:t>на 2017-202</w:t>
      </w:r>
      <w:r>
        <w:rPr>
          <w:rFonts w:ascii="Times New Roman" w:hAnsi="Times New Roman" w:cs="Times New Roman"/>
          <w:sz w:val="28"/>
          <w:szCs w:val="28"/>
        </w:rPr>
        <w:t>6</w:t>
      </w:r>
      <w:r w:rsidRPr="00072B22">
        <w:rPr>
          <w:rFonts w:ascii="Times New Roman" w:hAnsi="Times New Roman" w:cs="Times New Roman"/>
          <w:sz w:val="28"/>
          <w:szCs w:val="28"/>
        </w:rPr>
        <w:t xml:space="preserve"> годы»</w:t>
      </w:r>
    </w:p>
    <w:p w:rsidR="00906C17" w:rsidRPr="00072B22" w:rsidRDefault="00906C17" w:rsidP="00906C17">
      <w:pPr>
        <w:ind w:left="709"/>
        <w:jc w:val="center"/>
        <w:rPr>
          <w:rFonts w:ascii="Times New Roman" w:hAnsi="Times New Roman" w:cs="Times New Roman"/>
        </w:rPr>
      </w:pPr>
    </w:p>
    <w:p w:rsidR="00906C17" w:rsidRPr="00072B22" w:rsidRDefault="00906C17" w:rsidP="00906C17">
      <w:pPr>
        <w:ind w:left="709"/>
        <w:jc w:val="center"/>
        <w:rPr>
          <w:rFonts w:ascii="Times New Roman" w:hAnsi="Times New Roman" w:cs="Times New Roman"/>
        </w:rPr>
      </w:pPr>
    </w:p>
    <w:p w:rsidR="00906C17" w:rsidRPr="00072B22" w:rsidRDefault="00906C17" w:rsidP="00906C17">
      <w:pPr>
        <w:ind w:left="709"/>
        <w:jc w:val="center"/>
        <w:rPr>
          <w:rFonts w:ascii="Times New Roman" w:hAnsi="Times New Roman" w:cs="Times New Roman"/>
        </w:rPr>
      </w:pPr>
    </w:p>
    <w:p w:rsidR="00906C17" w:rsidRPr="00072B22" w:rsidRDefault="00906C17" w:rsidP="00906C17">
      <w:pPr>
        <w:ind w:left="709"/>
        <w:jc w:val="center"/>
        <w:rPr>
          <w:rFonts w:ascii="Times New Roman" w:hAnsi="Times New Roman" w:cs="Times New Roman"/>
        </w:rPr>
      </w:pPr>
    </w:p>
    <w:p w:rsidR="00906C17" w:rsidRDefault="00906C17" w:rsidP="00906C17">
      <w:pPr>
        <w:jc w:val="center"/>
        <w:rPr>
          <w:rFonts w:ascii="Times New Roman" w:hAnsi="Times New Roman" w:cs="Times New Roman"/>
          <w:b/>
          <w:sz w:val="28"/>
          <w:szCs w:val="28"/>
        </w:rPr>
      </w:pPr>
    </w:p>
    <w:p w:rsidR="00906C17" w:rsidRDefault="00906C17" w:rsidP="00906C17">
      <w:pPr>
        <w:jc w:val="center"/>
        <w:rPr>
          <w:rFonts w:ascii="Times New Roman" w:hAnsi="Times New Roman" w:cs="Times New Roman"/>
          <w:b/>
          <w:sz w:val="28"/>
          <w:szCs w:val="28"/>
        </w:rPr>
      </w:pPr>
    </w:p>
    <w:p w:rsidR="00906C17" w:rsidRDefault="00906C17" w:rsidP="00906C17">
      <w:pPr>
        <w:jc w:val="center"/>
        <w:rPr>
          <w:rFonts w:ascii="Times New Roman" w:hAnsi="Times New Roman" w:cs="Times New Roman"/>
          <w:b/>
          <w:sz w:val="28"/>
          <w:szCs w:val="28"/>
        </w:rPr>
      </w:pPr>
    </w:p>
    <w:p w:rsidR="00906C17" w:rsidRDefault="00906C17" w:rsidP="00906C17">
      <w:pPr>
        <w:jc w:val="center"/>
        <w:rPr>
          <w:rFonts w:ascii="Times New Roman" w:hAnsi="Times New Roman" w:cs="Times New Roman"/>
          <w:b/>
          <w:sz w:val="28"/>
          <w:szCs w:val="28"/>
        </w:rPr>
      </w:pPr>
    </w:p>
    <w:p w:rsidR="00906C17" w:rsidRDefault="00906C17" w:rsidP="00906C17">
      <w:pPr>
        <w:jc w:val="center"/>
        <w:rPr>
          <w:rFonts w:ascii="Times New Roman" w:hAnsi="Times New Roman" w:cs="Times New Roman"/>
          <w:b/>
          <w:sz w:val="28"/>
          <w:szCs w:val="28"/>
        </w:rPr>
      </w:pPr>
    </w:p>
    <w:p w:rsidR="00906C17" w:rsidRDefault="00906C17" w:rsidP="00906C17">
      <w:pPr>
        <w:jc w:val="center"/>
        <w:rPr>
          <w:rFonts w:ascii="Times New Roman" w:hAnsi="Times New Roman" w:cs="Times New Roman"/>
          <w:b/>
          <w:sz w:val="28"/>
          <w:szCs w:val="28"/>
        </w:rPr>
      </w:pPr>
    </w:p>
    <w:p w:rsidR="00906C17" w:rsidRDefault="00906C17" w:rsidP="00906C17">
      <w:pPr>
        <w:jc w:val="center"/>
        <w:rPr>
          <w:rFonts w:ascii="Times New Roman" w:hAnsi="Times New Roman" w:cs="Times New Roman"/>
          <w:b/>
          <w:sz w:val="28"/>
          <w:szCs w:val="28"/>
        </w:rPr>
      </w:pPr>
    </w:p>
    <w:p w:rsidR="00906C17" w:rsidRDefault="00906C17" w:rsidP="00906C17">
      <w:pPr>
        <w:jc w:val="center"/>
        <w:rPr>
          <w:rFonts w:ascii="Times New Roman" w:hAnsi="Times New Roman" w:cs="Times New Roman"/>
          <w:b/>
          <w:sz w:val="28"/>
          <w:szCs w:val="28"/>
        </w:rPr>
      </w:pPr>
    </w:p>
    <w:p w:rsidR="00906C17" w:rsidRDefault="00906C17" w:rsidP="00906C17">
      <w:pPr>
        <w:ind w:right="140"/>
        <w:rPr>
          <w:rFonts w:ascii="Times New Roman" w:hAnsi="Times New Roman" w:cs="Times New Roman"/>
          <w:b/>
          <w:sz w:val="28"/>
          <w:szCs w:val="28"/>
        </w:rPr>
      </w:pPr>
    </w:p>
    <w:p w:rsidR="00906C17" w:rsidRDefault="00906C17" w:rsidP="00906C17">
      <w:pPr>
        <w:jc w:val="center"/>
        <w:rPr>
          <w:rFonts w:ascii="Times New Roman" w:hAnsi="Times New Roman" w:cs="Times New Roman"/>
          <w:b/>
          <w:sz w:val="28"/>
          <w:szCs w:val="28"/>
        </w:rPr>
      </w:pPr>
      <w:r>
        <w:rPr>
          <w:rFonts w:ascii="Times New Roman" w:hAnsi="Times New Roman" w:cs="Times New Roman"/>
          <w:b/>
          <w:sz w:val="28"/>
          <w:szCs w:val="28"/>
        </w:rPr>
        <w:t>2024 год</w:t>
      </w:r>
    </w:p>
    <w:p w:rsidR="00906C17" w:rsidRPr="00072B22" w:rsidRDefault="00906C17" w:rsidP="00906C17">
      <w:pPr>
        <w:spacing w:after="0"/>
        <w:jc w:val="center"/>
        <w:rPr>
          <w:rFonts w:ascii="Times New Roman" w:hAnsi="Times New Roman" w:cs="Times New Roman"/>
          <w:color w:val="000000"/>
          <w:sz w:val="28"/>
          <w:szCs w:val="28"/>
        </w:rPr>
      </w:pPr>
      <w:r w:rsidRPr="00072B22">
        <w:rPr>
          <w:rFonts w:ascii="Times New Roman" w:hAnsi="Times New Roman" w:cs="Times New Roman"/>
          <w:b/>
          <w:sz w:val="28"/>
          <w:szCs w:val="28"/>
        </w:rPr>
        <w:lastRenderedPageBreak/>
        <w:t>ПАСПОРТ</w:t>
      </w:r>
      <w:r w:rsidRPr="00072B22">
        <w:rPr>
          <w:rFonts w:ascii="Times New Roman" w:hAnsi="Times New Roman" w:cs="Times New Roman"/>
          <w:sz w:val="28"/>
          <w:szCs w:val="28"/>
        </w:rPr>
        <w:t xml:space="preserve"> </w:t>
      </w:r>
      <w:r w:rsidRPr="00072B22">
        <w:rPr>
          <w:rFonts w:ascii="Times New Roman" w:hAnsi="Times New Roman" w:cs="Times New Roman"/>
          <w:sz w:val="28"/>
          <w:szCs w:val="28"/>
        </w:rPr>
        <w:br/>
      </w:r>
      <w:r w:rsidRPr="00072B22">
        <w:rPr>
          <w:rFonts w:ascii="Times New Roman" w:hAnsi="Times New Roman" w:cs="Times New Roman"/>
          <w:color w:val="000000"/>
          <w:sz w:val="28"/>
          <w:szCs w:val="28"/>
        </w:rPr>
        <w:t xml:space="preserve">«Обеспечение жильем молодых семей </w:t>
      </w:r>
    </w:p>
    <w:p w:rsidR="00906C17" w:rsidRDefault="00906C17" w:rsidP="00906C17">
      <w:pPr>
        <w:spacing w:after="0"/>
        <w:jc w:val="center"/>
        <w:rPr>
          <w:rFonts w:ascii="Times New Roman" w:hAnsi="Times New Roman" w:cs="Times New Roman"/>
          <w:color w:val="000000"/>
          <w:sz w:val="28"/>
          <w:szCs w:val="28"/>
        </w:rPr>
      </w:pPr>
      <w:r w:rsidRPr="00072B22">
        <w:rPr>
          <w:rFonts w:ascii="Times New Roman" w:hAnsi="Times New Roman" w:cs="Times New Roman"/>
          <w:color w:val="000000"/>
          <w:sz w:val="28"/>
          <w:szCs w:val="28"/>
        </w:rPr>
        <w:t xml:space="preserve">Поворинского муниципального района </w:t>
      </w:r>
      <w:r>
        <w:rPr>
          <w:rFonts w:ascii="Times New Roman" w:hAnsi="Times New Roman" w:cs="Times New Roman"/>
          <w:color w:val="000000"/>
          <w:sz w:val="28"/>
          <w:szCs w:val="28"/>
        </w:rPr>
        <w:t xml:space="preserve">Воронежской области </w:t>
      </w:r>
    </w:p>
    <w:p w:rsidR="00906C17" w:rsidRPr="00072B22" w:rsidRDefault="00906C17" w:rsidP="00906C17">
      <w:pPr>
        <w:spacing w:after="0"/>
        <w:jc w:val="center"/>
        <w:rPr>
          <w:rFonts w:ascii="Times New Roman" w:hAnsi="Times New Roman" w:cs="Times New Roman"/>
          <w:sz w:val="28"/>
          <w:szCs w:val="28"/>
        </w:rPr>
      </w:pPr>
      <w:r w:rsidRPr="00072B22">
        <w:rPr>
          <w:rFonts w:ascii="Times New Roman" w:hAnsi="Times New Roman" w:cs="Times New Roman"/>
          <w:sz w:val="28"/>
          <w:szCs w:val="28"/>
        </w:rPr>
        <w:t>на 2017-202</w:t>
      </w:r>
      <w:r>
        <w:rPr>
          <w:rFonts w:ascii="Times New Roman" w:hAnsi="Times New Roman" w:cs="Times New Roman"/>
          <w:sz w:val="28"/>
          <w:szCs w:val="28"/>
        </w:rPr>
        <w:t>6</w:t>
      </w:r>
      <w:r w:rsidRPr="00072B22">
        <w:rPr>
          <w:rFonts w:ascii="Times New Roman" w:hAnsi="Times New Roman" w:cs="Times New Roman"/>
          <w:sz w:val="28"/>
          <w:szCs w:val="28"/>
        </w:rPr>
        <w:t xml:space="preserve"> годы»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
        <w:gridCol w:w="2623"/>
        <w:gridCol w:w="276"/>
        <w:gridCol w:w="818"/>
        <w:gridCol w:w="4750"/>
        <w:gridCol w:w="721"/>
      </w:tblGrid>
      <w:tr w:rsidR="00906C17" w:rsidRPr="00072B22" w:rsidTr="00217E33">
        <w:trPr>
          <w:trHeight w:val="106"/>
        </w:trPr>
        <w:tc>
          <w:tcPr>
            <w:tcW w:w="3822" w:type="dxa"/>
            <w:gridSpan w:val="4"/>
          </w:tcPr>
          <w:p w:rsidR="00906C17" w:rsidRPr="00072B22" w:rsidRDefault="00906C17" w:rsidP="00217E33">
            <w:pPr>
              <w:rPr>
                <w:rFonts w:ascii="Times New Roman" w:hAnsi="Times New Roman" w:cs="Times New Roman"/>
                <w:sz w:val="28"/>
                <w:szCs w:val="28"/>
              </w:rPr>
            </w:pPr>
            <w:r w:rsidRPr="00072B22">
              <w:rPr>
                <w:rFonts w:ascii="Times New Roman" w:hAnsi="Times New Roman" w:cs="Times New Roman"/>
                <w:sz w:val="28"/>
                <w:szCs w:val="28"/>
              </w:rPr>
              <w:t>Ответственный исполнитель муниципальной программы</w:t>
            </w:r>
          </w:p>
        </w:tc>
        <w:tc>
          <w:tcPr>
            <w:tcW w:w="5471" w:type="dxa"/>
            <w:gridSpan w:val="2"/>
          </w:tcPr>
          <w:p w:rsidR="00906C17" w:rsidRPr="00072B22" w:rsidRDefault="00906C17" w:rsidP="00217E33">
            <w:pPr>
              <w:snapToGrid w:val="0"/>
              <w:rPr>
                <w:rFonts w:ascii="Times New Roman" w:hAnsi="Times New Roman" w:cs="Times New Roman"/>
                <w:sz w:val="28"/>
                <w:szCs w:val="28"/>
              </w:rPr>
            </w:pPr>
            <w:r w:rsidRPr="00072B22">
              <w:rPr>
                <w:rFonts w:ascii="Times New Roman" w:hAnsi="Times New Roman" w:cs="Times New Roman"/>
                <w:sz w:val="28"/>
                <w:szCs w:val="28"/>
              </w:rPr>
              <w:t>Администрация Поворинского муниципального района  Воронежской области</w:t>
            </w:r>
          </w:p>
        </w:tc>
      </w:tr>
      <w:tr w:rsidR="00906C17" w:rsidRPr="00072B22" w:rsidTr="00217E33">
        <w:trPr>
          <w:trHeight w:val="106"/>
        </w:trPr>
        <w:tc>
          <w:tcPr>
            <w:tcW w:w="3822" w:type="dxa"/>
            <w:gridSpan w:val="4"/>
          </w:tcPr>
          <w:p w:rsidR="00906C17" w:rsidRPr="00072B22" w:rsidRDefault="00906C17" w:rsidP="00217E33">
            <w:pPr>
              <w:rPr>
                <w:rFonts w:ascii="Times New Roman" w:hAnsi="Times New Roman" w:cs="Times New Roman"/>
                <w:sz w:val="28"/>
                <w:szCs w:val="28"/>
              </w:rPr>
            </w:pPr>
            <w:r w:rsidRPr="00072B22">
              <w:rPr>
                <w:rFonts w:ascii="Times New Roman" w:hAnsi="Times New Roman" w:cs="Times New Roman"/>
                <w:sz w:val="28"/>
                <w:szCs w:val="28"/>
              </w:rPr>
              <w:t>Исполнитель муниципальной программы</w:t>
            </w:r>
          </w:p>
        </w:tc>
        <w:tc>
          <w:tcPr>
            <w:tcW w:w="5471" w:type="dxa"/>
            <w:gridSpan w:val="2"/>
          </w:tcPr>
          <w:p w:rsidR="00906C17" w:rsidRPr="00072B22" w:rsidRDefault="00906C17" w:rsidP="00217E33">
            <w:pPr>
              <w:snapToGrid w:val="0"/>
              <w:rPr>
                <w:rFonts w:ascii="Times New Roman" w:hAnsi="Times New Roman" w:cs="Times New Roman"/>
                <w:sz w:val="28"/>
                <w:szCs w:val="28"/>
              </w:rPr>
            </w:pPr>
            <w:r w:rsidRPr="00072B22">
              <w:rPr>
                <w:rFonts w:ascii="Times New Roman" w:hAnsi="Times New Roman" w:cs="Times New Roman"/>
                <w:sz w:val="28"/>
                <w:szCs w:val="28"/>
              </w:rPr>
              <w:t xml:space="preserve">Отдел </w:t>
            </w:r>
            <w:r>
              <w:rPr>
                <w:rFonts w:ascii="Times New Roman" w:hAnsi="Times New Roman" w:cs="Times New Roman"/>
                <w:sz w:val="28"/>
                <w:szCs w:val="28"/>
              </w:rPr>
              <w:t>строительства, связи, газификации, электроснабжения, транспорта и ЖКХ</w:t>
            </w:r>
            <w:r w:rsidRPr="00072B22">
              <w:rPr>
                <w:rFonts w:ascii="Times New Roman" w:hAnsi="Times New Roman" w:cs="Times New Roman"/>
                <w:sz w:val="28"/>
                <w:szCs w:val="28"/>
              </w:rPr>
              <w:t xml:space="preserve"> администрации Поворинского муниципального района  Воронежской области</w:t>
            </w:r>
          </w:p>
        </w:tc>
      </w:tr>
      <w:tr w:rsidR="00906C17" w:rsidRPr="00BB432D" w:rsidTr="00217E33">
        <w:trPr>
          <w:trHeight w:val="106"/>
        </w:trPr>
        <w:tc>
          <w:tcPr>
            <w:tcW w:w="3822" w:type="dxa"/>
            <w:gridSpan w:val="4"/>
            <w:tcBorders>
              <w:top w:val="single" w:sz="4" w:space="0" w:color="000000"/>
              <w:left w:val="single" w:sz="4" w:space="0" w:color="000000"/>
              <w:bottom w:val="single" w:sz="4" w:space="0" w:color="000000"/>
              <w:right w:val="single" w:sz="4" w:space="0" w:color="000000"/>
            </w:tcBorders>
          </w:tcPr>
          <w:p w:rsidR="00906C17" w:rsidRPr="00D466B5" w:rsidRDefault="00906C17" w:rsidP="00217E33">
            <w:pPr>
              <w:rPr>
                <w:rFonts w:ascii="Times New Roman" w:hAnsi="Times New Roman" w:cs="Times New Roman"/>
                <w:sz w:val="28"/>
                <w:szCs w:val="28"/>
              </w:rPr>
            </w:pPr>
            <w:r w:rsidRPr="00D466B5">
              <w:rPr>
                <w:rFonts w:ascii="Times New Roman" w:hAnsi="Times New Roman" w:cs="Times New Roman"/>
                <w:sz w:val="28"/>
                <w:szCs w:val="28"/>
              </w:rPr>
              <w:t>Основные разработчики муниципальной программы</w:t>
            </w:r>
          </w:p>
        </w:tc>
        <w:tc>
          <w:tcPr>
            <w:tcW w:w="5471" w:type="dxa"/>
            <w:gridSpan w:val="2"/>
            <w:tcBorders>
              <w:top w:val="single" w:sz="4" w:space="0" w:color="000000"/>
              <w:left w:val="single" w:sz="4" w:space="0" w:color="000000"/>
              <w:bottom w:val="single" w:sz="4" w:space="0" w:color="000000"/>
              <w:right w:val="single" w:sz="4" w:space="0" w:color="000000"/>
            </w:tcBorders>
          </w:tcPr>
          <w:p w:rsidR="00906C17" w:rsidRPr="00D466B5" w:rsidRDefault="00906C17" w:rsidP="00217E33">
            <w:pPr>
              <w:snapToGrid w:val="0"/>
              <w:rPr>
                <w:rFonts w:ascii="Times New Roman" w:hAnsi="Times New Roman" w:cs="Times New Roman"/>
                <w:sz w:val="28"/>
                <w:szCs w:val="28"/>
              </w:rPr>
            </w:pPr>
            <w:r w:rsidRPr="00D466B5">
              <w:rPr>
                <w:rFonts w:ascii="Times New Roman" w:hAnsi="Times New Roman" w:cs="Times New Roman"/>
                <w:sz w:val="28"/>
                <w:szCs w:val="28"/>
              </w:rPr>
              <w:t>Отдел строительства, связи, газификации, электроснабжения, транспорта и ЖКХ администрации Поворинского муниципального района  Воронежской области</w:t>
            </w:r>
          </w:p>
        </w:tc>
      </w:tr>
      <w:tr w:rsidR="00906C17" w:rsidRPr="00072B22" w:rsidTr="00217E33">
        <w:trPr>
          <w:trHeight w:val="106"/>
        </w:trPr>
        <w:tc>
          <w:tcPr>
            <w:tcW w:w="3822" w:type="dxa"/>
            <w:gridSpan w:val="4"/>
          </w:tcPr>
          <w:p w:rsidR="00906C17" w:rsidRPr="00072B22" w:rsidRDefault="00906C17" w:rsidP="00217E33">
            <w:pPr>
              <w:rPr>
                <w:rFonts w:ascii="Times New Roman" w:hAnsi="Times New Roman" w:cs="Times New Roman"/>
                <w:sz w:val="28"/>
                <w:szCs w:val="28"/>
              </w:rPr>
            </w:pPr>
            <w:r w:rsidRPr="00072B22">
              <w:rPr>
                <w:rFonts w:ascii="Times New Roman" w:hAnsi="Times New Roman" w:cs="Times New Roman"/>
                <w:sz w:val="28"/>
                <w:szCs w:val="28"/>
              </w:rPr>
              <w:t>Основные мероприятия, входящие в состав муниципальной программы</w:t>
            </w:r>
          </w:p>
        </w:tc>
        <w:tc>
          <w:tcPr>
            <w:tcW w:w="5471" w:type="dxa"/>
            <w:gridSpan w:val="2"/>
          </w:tcPr>
          <w:p w:rsidR="00906C17" w:rsidRPr="00072B22" w:rsidRDefault="00906C17" w:rsidP="00217E33">
            <w:pPr>
              <w:jc w:val="both"/>
              <w:rPr>
                <w:rFonts w:ascii="Times New Roman" w:hAnsi="Times New Roman" w:cs="Times New Roman"/>
                <w:sz w:val="28"/>
                <w:szCs w:val="28"/>
              </w:rPr>
            </w:pPr>
            <w:r w:rsidRPr="00072B22">
              <w:rPr>
                <w:rFonts w:ascii="Times New Roman" w:hAnsi="Times New Roman" w:cs="Times New Roman"/>
                <w:sz w:val="28"/>
                <w:szCs w:val="28"/>
              </w:rPr>
              <w:t>Обеспечение жильем молодых семей</w:t>
            </w:r>
          </w:p>
        </w:tc>
      </w:tr>
      <w:tr w:rsidR="00906C17" w:rsidRPr="00072B22" w:rsidTr="00217E33">
        <w:trPr>
          <w:trHeight w:val="106"/>
        </w:trPr>
        <w:tc>
          <w:tcPr>
            <w:tcW w:w="3822" w:type="dxa"/>
            <w:gridSpan w:val="4"/>
          </w:tcPr>
          <w:p w:rsidR="00906C17" w:rsidRPr="00072B22" w:rsidRDefault="00906C17" w:rsidP="00217E33">
            <w:pPr>
              <w:rPr>
                <w:rFonts w:ascii="Times New Roman" w:hAnsi="Times New Roman" w:cs="Times New Roman"/>
                <w:sz w:val="28"/>
                <w:szCs w:val="28"/>
              </w:rPr>
            </w:pPr>
            <w:r w:rsidRPr="00072B22">
              <w:rPr>
                <w:rFonts w:ascii="Times New Roman" w:hAnsi="Times New Roman" w:cs="Times New Roman"/>
                <w:sz w:val="28"/>
                <w:szCs w:val="28"/>
              </w:rPr>
              <w:t>Цель муниципальной программы</w:t>
            </w:r>
          </w:p>
        </w:tc>
        <w:tc>
          <w:tcPr>
            <w:tcW w:w="5471" w:type="dxa"/>
            <w:gridSpan w:val="2"/>
          </w:tcPr>
          <w:p w:rsidR="00906C17" w:rsidRPr="00072B22" w:rsidRDefault="00906C17" w:rsidP="00217E33">
            <w:pPr>
              <w:snapToGrid w:val="0"/>
              <w:rPr>
                <w:rFonts w:ascii="Times New Roman" w:hAnsi="Times New Roman" w:cs="Times New Roman"/>
                <w:sz w:val="28"/>
                <w:szCs w:val="28"/>
              </w:rPr>
            </w:pPr>
            <w:r w:rsidRPr="00072B22">
              <w:rPr>
                <w:rStyle w:val="FontStyle12"/>
                <w:sz w:val="28"/>
                <w:szCs w:val="28"/>
              </w:rPr>
              <w:t xml:space="preserve">Создание на территории Поворинского муниципального   района   </w:t>
            </w:r>
            <w:r>
              <w:rPr>
                <w:rStyle w:val="FontStyle12"/>
                <w:sz w:val="28"/>
                <w:szCs w:val="28"/>
              </w:rPr>
              <w:t xml:space="preserve">Воронежской области </w:t>
            </w:r>
            <w:r w:rsidRPr="00072B22">
              <w:rPr>
                <w:rStyle w:val="FontStyle12"/>
                <w:sz w:val="28"/>
                <w:szCs w:val="28"/>
              </w:rPr>
              <w:t>системы государственной   поддержки   молодых   семей   в улучшении жилищных условий</w:t>
            </w:r>
          </w:p>
        </w:tc>
      </w:tr>
      <w:tr w:rsidR="00906C17" w:rsidRPr="00072B22" w:rsidTr="00217E33">
        <w:trPr>
          <w:trHeight w:val="106"/>
        </w:trPr>
        <w:tc>
          <w:tcPr>
            <w:tcW w:w="3822" w:type="dxa"/>
            <w:gridSpan w:val="4"/>
          </w:tcPr>
          <w:p w:rsidR="00906C17" w:rsidRPr="00072B22" w:rsidRDefault="00906C17" w:rsidP="00217E33">
            <w:pPr>
              <w:jc w:val="both"/>
              <w:rPr>
                <w:rFonts w:ascii="Times New Roman" w:hAnsi="Times New Roman" w:cs="Times New Roman"/>
                <w:sz w:val="28"/>
                <w:szCs w:val="28"/>
              </w:rPr>
            </w:pPr>
            <w:r w:rsidRPr="00072B22">
              <w:rPr>
                <w:rFonts w:ascii="Times New Roman" w:hAnsi="Times New Roman" w:cs="Times New Roman"/>
                <w:sz w:val="28"/>
                <w:szCs w:val="28"/>
              </w:rPr>
              <w:t>Задачи муниципальной программы</w:t>
            </w:r>
          </w:p>
        </w:tc>
        <w:tc>
          <w:tcPr>
            <w:tcW w:w="5471" w:type="dxa"/>
            <w:gridSpan w:val="2"/>
          </w:tcPr>
          <w:p w:rsidR="00906C17" w:rsidRPr="00072B22" w:rsidRDefault="00906C17" w:rsidP="00217E33">
            <w:pPr>
              <w:jc w:val="both"/>
              <w:rPr>
                <w:rStyle w:val="FontStyle12"/>
                <w:sz w:val="28"/>
                <w:szCs w:val="28"/>
              </w:rPr>
            </w:pPr>
            <w:r w:rsidRPr="00072B22">
              <w:rPr>
                <w:rStyle w:val="FontStyle12"/>
                <w:sz w:val="28"/>
                <w:szCs w:val="28"/>
              </w:rPr>
              <w:t>- предоставление молодым семьям- участникам программы социальных выплат на приобретение жилья или строительство индивидуального жилого дома;</w:t>
            </w:r>
          </w:p>
          <w:p w:rsidR="00906C17" w:rsidRPr="00072B22" w:rsidRDefault="00906C17" w:rsidP="00217E33">
            <w:pPr>
              <w:jc w:val="both"/>
              <w:rPr>
                <w:rFonts w:ascii="Times New Roman" w:hAnsi="Times New Roman" w:cs="Times New Roman"/>
                <w:sz w:val="28"/>
                <w:szCs w:val="28"/>
              </w:rPr>
            </w:pPr>
            <w:r w:rsidRPr="00072B22">
              <w:rPr>
                <w:rStyle w:val="FontStyle12"/>
                <w:sz w:val="28"/>
                <w:szCs w:val="28"/>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жилого дома</w:t>
            </w:r>
            <w:r>
              <w:rPr>
                <w:rStyle w:val="FontStyle12"/>
                <w:sz w:val="28"/>
                <w:szCs w:val="28"/>
              </w:rPr>
              <w:t>.</w:t>
            </w:r>
          </w:p>
        </w:tc>
      </w:tr>
      <w:tr w:rsidR="00906C17" w:rsidRPr="00072B22" w:rsidTr="00217E33">
        <w:trPr>
          <w:trHeight w:val="106"/>
        </w:trPr>
        <w:tc>
          <w:tcPr>
            <w:tcW w:w="3822" w:type="dxa"/>
            <w:gridSpan w:val="4"/>
          </w:tcPr>
          <w:p w:rsidR="00906C17" w:rsidRPr="00072B22" w:rsidRDefault="00906C17" w:rsidP="00217E33">
            <w:pPr>
              <w:jc w:val="both"/>
              <w:rPr>
                <w:rFonts w:ascii="Times New Roman" w:hAnsi="Times New Roman" w:cs="Times New Roman"/>
                <w:sz w:val="28"/>
                <w:szCs w:val="28"/>
              </w:rPr>
            </w:pPr>
            <w:r w:rsidRPr="00072B22">
              <w:rPr>
                <w:rFonts w:ascii="Times New Roman" w:hAnsi="Times New Roman" w:cs="Times New Roman"/>
                <w:sz w:val="28"/>
                <w:szCs w:val="28"/>
              </w:rPr>
              <w:t xml:space="preserve">Целевые показатели и </w:t>
            </w:r>
            <w:r w:rsidRPr="00072B22">
              <w:rPr>
                <w:rFonts w:ascii="Times New Roman" w:hAnsi="Times New Roman" w:cs="Times New Roman"/>
                <w:sz w:val="28"/>
                <w:szCs w:val="28"/>
              </w:rPr>
              <w:lastRenderedPageBreak/>
              <w:t>индикаторы муниципальной программы</w:t>
            </w:r>
          </w:p>
        </w:tc>
        <w:tc>
          <w:tcPr>
            <w:tcW w:w="5471" w:type="dxa"/>
            <w:gridSpan w:val="2"/>
          </w:tcPr>
          <w:p w:rsidR="00906C17" w:rsidRPr="00072B22" w:rsidRDefault="00906C17" w:rsidP="00217E33">
            <w:pPr>
              <w:snapToGrid w:val="0"/>
              <w:jc w:val="both"/>
              <w:rPr>
                <w:rStyle w:val="FontStyle12"/>
                <w:sz w:val="28"/>
                <w:szCs w:val="28"/>
              </w:rPr>
            </w:pPr>
            <w:r w:rsidRPr="00072B22">
              <w:rPr>
                <w:rStyle w:val="FontStyle12"/>
                <w:sz w:val="28"/>
                <w:szCs w:val="28"/>
              </w:rPr>
              <w:lastRenderedPageBreak/>
              <w:t xml:space="preserve">- количество молодых семей, получивших </w:t>
            </w:r>
            <w:r w:rsidRPr="00072B22">
              <w:rPr>
                <w:rStyle w:val="FontStyle12"/>
                <w:sz w:val="28"/>
                <w:szCs w:val="28"/>
              </w:rPr>
              <w:lastRenderedPageBreak/>
              <w:t>свидетельства на предоставление социальной выплаты;</w:t>
            </w:r>
          </w:p>
          <w:p w:rsidR="00906C17" w:rsidRPr="00072B22" w:rsidRDefault="00906C17" w:rsidP="00217E33">
            <w:pPr>
              <w:jc w:val="both"/>
              <w:rPr>
                <w:rFonts w:ascii="Times New Roman" w:hAnsi="Times New Roman" w:cs="Times New Roman"/>
                <w:sz w:val="28"/>
                <w:szCs w:val="28"/>
              </w:rPr>
            </w:pPr>
            <w:r w:rsidRPr="00072B22">
              <w:rPr>
                <w:rStyle w:val="FontStyle12"/>
                <w:sz w:val="28"/>
                <w:szCs w:val="28"/>
              </w:rPr>
              <w:t>- количество молодых семей,   улучшивших жилищные условия с помощью муниципальной поддержки.</w:t>
            </w:r>
          </w:p>
        </w:tc>
      </w:tr>
      <w:tr w:rsidR="00906C17" w:rsidRPr="00072B22" w:rsidTr="00217E33">
        <w:trPr>
          <w:trHeight w:val="354"/>
        </w:trPr>
        <w:tc>
          <w:tcPr>
            <w:tcW w:w="3822" w:type="dxa"/>
            <w:gridSpan w:val="4"/>
            <w:vMerge w:val="restart"/>
          </w:tcPr>
          <w:p w:rsidR="00906C17" w:rsidRPr="00072B22" w:rsidRDefault="00906C17" w:rsidP="00217E33">
            <w:pPr>
              <w:jc w:val="both"/>
              <w:rPr>
                <w:rFonts w:ascii="Times New Roman" w:hAnsi="Times New Roman" w:cs="Times New Roman"/>
                <w:sz w:val="28"/>
                <w:szCs w:val="28"/>
              </w:rPr>
            </w:pPr>
            <w:r w:rsidRPr="00072B22">
              <w:rPr>
                <w:rFonts w:ascii="Times New Roman" w:hAnsi="Times New Roman" w:cs="Times New Roman"/>
                <w:sz w:val="28"/>
                <w:szCs w:val="28"/>
              </w:rPr>
              <w:lastRenderedPageBreak/>
              <w:t>Этапы и сроки реализации муниципальной программы</w:t>
            </w:r>
          </w:p>
        </w:tc>
        <w:tc>
          <w:tcPr>
            <w:tcW w:w="5471" w:type="dxa"/>
            <w:gridSpan w:val="2"/>
          </w:tcPr>
          <w:p w:rsidR="00906C17" w:rsidRPr="00072B22" w:rsidRDefault="00906C17" w:rsidP="00217E33">
            <w:pPr>
              <w:jc w:val="both"/>
              <w:rPr>
                <w:rFonts w:ascii="Times New Roman" w:hAnsi="Times New Roman" w:cs="Times New Roman"/>
                <w:sz w:val="28"/>
                <w:szCs w:val="28"/>
              </w:rPr>
            </w:pPr>
            <w:r w:rsidRPr="00072B22">
              <w:rPr>
                <w:rFonts w:ascii="Times New Roman" w:hAnsi="Times New Roman" w:cs="Times New Roman"/>
                <w:sz w:val="28"/>
                <w:szCs w:val="28"/>
              </w:rPr>
              <w:t>Программа реализуется в один этап</w:t>
            </w:r>
          </w:p>
        </w:tc>
      </w:tr>
      <w:tr w:rsidR="00906C17" w:rsidRPr="00072B22" w:rsidTr="00217E33">
        <w:trPr>
          <w:trHeight w:val="354"/>
        </w:trPr>
        <w:tc>
          <w:tcPr>
            <w:tcW w:w="3822" w:type="dxa"/>
            <w:gridSpan w:val="4"/>
            <w:vMerge/>
          </w:tcPr>
          <w:p w:rsidR="00906C17" w:rsidRPr="00072B22" w:rsidRDefault="00906C17" w:rsidP="00217E33">
            <w:pPr>
              <w:jc w:val="both"/>
              <w:rPr>
                <w:rFonts w:ascii="Times New Roman" w:hAnsi="Times New Roman" w:cs="Times New Roman"/>
                <w:sz w:val="28"/>
                <w:szCs w:val="28"/>
              </w:rPr>
            </w:pPr>
          </w:p>
        </w:tc>
        <w:tc>
          <w:tcPr>
            <w:tcW w:w="5471" w:type="dxa"/>
            <w:gridSpan w:val="2"/>
          </w:tcPr>
          <w:p w:rsidR="00906C17" w:rsidRPr="00072B22" w:rsidRDefault="00906C17" w:rsidP="00217E33">
            <w:pPr>
              <w:jc w:val="both"/>
              <w:rPr>
                <w:rFonts w:ascii="Times New Roman" w:hAnsi="Times New Roman" w:cs="Times New Roman"/>
                <w:sz w:val="28"/>
                <w:szCs w:val="28"/>
              </w:rPr>
            </w:pPr>
            <w:r w:rsidRPr="00072B22">
              <w:rPr>
                <w:rFonts w:ascii="Times New Roman" w:hAnsi="Times New Roman" w:cs="Times New Roman"/>
                <w:sz w:val="28"/>
                <w:szCs w:val="28"/>
              </w:rPr>
              <w:t>Срок реализации 2017-202</w:t>
            </w:r>
            <w:r>
              <w:rPr>
                <w:rFonts w:ascii="Times New Roman" w:hAnsi="Times New Roman" w:cs="Times New Roman"/>
                <w:sz w:val="28"/>
                <w:szCs w:val="28"/>
              </w:rPr>
              <w:t>6</w:t>
            </w:r>
            <w:r w:rsidRPr="00072B22">
              <w:rPr>
                <w:rFonts w:ascii="Times New Roman" w:hAnsi="Times New Roman" w:cs="Times New Roman"/>
                <w:sz w:val="28"/>
                <w:szCs w:val="28"/>
              </w:rPr>
              <w:t xml:space="preserve"> годы</w:t>
            </w:r>
          </w:p>
        </w:tc>
      </w:tr>
      <w:tr w:rsidR="00906C17" w:rsidRPr="00072B22" w:rsidTr="00217E33">
        <w:trPr>
          <w:trHeight w:val="106"/>
        </w:trPr>
        <w:tc>
          <w:tcPr>
            <w:tcW w:w="3822" w:type="dxa"/>
            <w:gridSpan w:val="4"/>
          </w:tcPr>
          <w:p w:rsidR="00906C17" w:rsidRPr="00072B22" w:rsidRDefault="00906C17" w:rsidP="00217E33">
            <w:pPr>
              <w:jc w:val="both"/>
              <w:rPr>
                <w:rFonts w:ascii="Times New Roman" w:hAnsi="Times New Roman" w:cs="Times New Roman"/>
                <w:sz w:val="28"/>
                <w:szCs w:val="28"/>
              </w:rPr>
            </w:pPr>
            <w:r w:rsidRPr="00072B22">
              <w:rPr>
                <w:rFonts w:ascii="Times New Roman" w:hAnsi="Times New Roman" w:cs="Times New Roman"/>
                <w:sz w:val="28"/>
                <w:szCs w:val="28"/>
              </w:rPr>
              <w:t>Объемы и источники финансирования муниципальной программы (в действующих ценах каждого года реализации</w:t>
            </w:r>
            <w:r>
              <w:rPr>
                <w:rFonts w:ascii="Times New Roman" w:hAnsi="Times New Roman" w:cs="Times New Roman"/>
                <w:sz w:val="28"/>
                <w:szCs w:val="28"/>
              </w:rPr>
              <w:t xml:space="preserve"> муниципальной программы</w:t>
            </w:r>
            <w:r w:rsidRPr="00072B22">
              <w:rPr>
                <w:rFonts w:ascii="Times New Roman" w:hAnsi="Times New Roman" w:cs="Times New Roman"/>
                <w:sz w:val="28"/>
                <w:szCs w:val="28"/>
              </w:rPr>
              <w:t>)</w:t>
            </w:r>
          </w:p>
        </w:tc>
        <w:tc>
          <w:tcPr>
            <w:tcW w:w="5471" w:type="dxa"/>
            <w:gridSpan w:val="2"/>
          </w:tcPr>
          <w:p w:rsidR="00906C17" w:rsidRPr="00DA7FE1" w:rsidRDefault="00906C17" w:rsidP="00217E33">
            <w:pPr>
              <w:pStyle w:val="Style15"/>
              <w:widowControl/>
              <w:snapToGrid w:val="0"/>
              <w:spacing w:line="276" w:lineRule="auto"/>
              <w:jc w:val="both"/>
              <w:rPr>
                <w:rStyle w:val="FontStyle111"/>
                <w:sz w:val="28"/>
                <w:szCs w:val="28"/>
              </w:rPr>
            </w:pPr>
            <w:r w:rsidRPr="00DA7FE1">
              <w:rPr>
                <w:rStyle w:val="FontStyle111"/>
                <w:sz w:val="28"/>
                <w:szCs w:val="28"/>
              </w:rPr>
              <w:t>Общий объем финансирования программы за счет всех источников финансирования составит:</w:t>
            </w:r>
          </w:p>
          <w:p w:rsidR="00906C17" w:rsidRPr="00DA7FE1" w:rsidRDefault="00906C17" w:rsidP="00217E33">
            <w:pPr>
              <w:pStyle w:val="Style15"/>
              <w:widowControl/>
              <w:snapToGrid w:val="0"/>
              <w:spacing w:line="276" w:lineRule="auto"/>
              <w:jc w:val="both"/>
              <w:rPr>
                <w:rStyle w:val="FontStyle111"/>
                <w:sz w:val="28"/>
                <w:szCs w:val="28"/>
              </w:rPr>
            </w:pPr>
            <w:r>
              <w:rPr>
                <w:rStyle w:val="FontStyle111"/>
                <w:sz w:val="28"/>
                <w:szCs w:val="28"/>
              </w:rPr>
              <w:t>58 013,11 тыс.</w:t>
            </w:r>
            <w:r w:rsidRPr="00DA7FE1">
              <w:rPr>
                <w:rStyle w:val="FontStyle111"/>
                <w:sz w:val="28"/>
                <w:szCs w:val="28"/>
              </w:rPr>
              <w:t xml:space="preserve"> рублей, в том числе:</w:t>
            </w:r>
          </w:p>
          <w:p w:rsidR="00906C17" w:rsidRPr="00DA7FE1" w:rsidRDefault="00906C17" w:rsidP="00217E33">
            <w:pPr>
              <w:pStyle w:val="Style15"/>
              <w:widowControl/>
              <w:snapToGrid w:val="0"/>
              <w:spacing w:line="276" w:lineRule="auto"/>
              <w:ind w:right="-137"/>
              <w:jc w:val="both"/>
              <w:rPr>
                <w:rStyle w:val="FontStyle111"/>
                <w:sz w:val="28"/>
                <w:szCs w:val="28"/>
              </w:rPr>
            </w:pPr>
            <w:r>
              <w:rPr>
                <w:rStyle w:val="FontStyle111"/>
                <w:sz w:val="28"/>
                <w:szCs w:val="28"/>
              </w:rPr>
              <w:t>федеральный бюджет –</w:t>
            </w:r>
            <w:r w:rsidRPr="00DA7FE1">
              <w:rPr>
                <w:rStyle w:val="FontStyle111"/>
                <w:sz w:val="28"/>
                <w:szCs w:val="28"/>
              </w:rPr>
              <w:t xml:space="preserve"> </w:t>
            </w:r>
            <w:r>
              <w:rPr>
                <w:rStyle w:val="FontStyle111"/>
                <w:sz w:val="28"/>
                <w:szCs w:val="28"/>
              </w:rPr>
              <w:t>14 515,26 тыс.</w:t>
            </w:r>
            <w:r w:rsidRPr="00DA7FE1">
              <w:rPr>
                <w:rStyle w:val="FontStyle111"/>
                <w:sz w:val="28"/>
                <w:szCs w:val="28"/>
              </w:rPr>
              <w:t xml:space="preserve"> руб</w:t>
            </w:r>
            <w:r>
              <w:rPr>
                <w:rStyle w:val="FontStyle111"/>
                <w:sz w:val="28"/>
                <w:szCs w:val="28"/>
              </w:rPr>
              <w:t>.</w:t>
            </w:r>
            <w:r w:rsidRPr="00DA7FE1">
              <w:rPr>
                <w:rStyle w:val="FontStyle111"/>
                <w:sz w:val="28"/>
                <w:szCs w:val="28"/>
              </w:rPr>
              <w:t>;</w:t>
            </w:r>
          </w:p>
          <w:p w:rsidR="00906C17" w:rsidRPr="00DA7FE1" w:rsidRDefault="00906C17" w:rsidP="00217E33">
            <w:pPr>
              <w:pStyle w:val="Style15"/>
              <w:widowControl/>
              <w:snapToGrid w:val="0"/>
              <w:spacing w:line="276" w:lineRule="auto"/>
              <w:jc w:val="both"/>
              <w:rPr>
                <w:rStyle w:val="FontStyle111"/>
                <w:sz w:val="28"/>
                <w:szCs w:val="28"/>
              </w:rPr>
            </w:pPr>
            <w:r w:rsidRPr="00DA7FE1">
              <w:rPr>
                <w:rStyle w:val="FontStyle111"/>
                <w:sz w:val="28"/>
                <w:szCs w:val="28"/>
              </w:rPr>
              <w:t xml:space="preserve">областной бюджет – </w:t>
            </w:r>
            <w:r>
              <w:rPr>
                <w:rStyle w:val="FontStyle111"/>
                <w:sz w:val="28"/>
                <w:szCs w:val="28"/>
              </w:rPr>
              <w:t>31 374,95</w:t>
            </w:r>
            <w:r w:rsidRPr="00DA7FE1">
              <w:rPr>
                <w:rStyle w:val="FontStyle111"/>
                <w:sz w:val="28"/>
                <w:szCs w:val="28"/>
              </w:rPr>
              <w:t xml:space="preserve"> </w:t>
            </w:r>
            <w:r>
              <w:rPr>
                <w:rStyle w:val="FontStyle111"/>
                <w:sz w:val="28"/>
                <w:szCs w:val="28"/>
              </w:rPr>
              <w:t>тыс. руб.</w:t>
            </w:r>
            <w:r w:rsidRPr="00DA7FE1">
              <w:rPr>
                <w:rStyle w:val="FontStyle111"/>
                <w:sz w:val="28"/>
                <w:szCs w:val="28"/>
              </w:rPr>
              <w:t>;</w:t>
            </w:r>
          </w:p>
          <w:p w:rsidR="00906C17" w:rsidRPr="00072B22" w:rsidRDefault="00906C17" w:rsidP="00217E33">
            <w:pPr>
              <w:pStyle w:val="Style15"/>
              <w:widowControl/>
              <w:snapToGrid w:val="0"/>
              <w:spacing w:line="276" w:lineRule="auto"/>
              <w:jc w:val="both"/>
              <w:rPr>
                <w:rStyle w:val="FontStyle111"/>
                <w:sz w:val="28"/>
                <w:szCs w:val="28"/>
              </w:rPr>
            </w:pPr>
            <w:r>
              <w:rPr>
                <w:rStyle w:val="FontStyle111"/>
                <w:sz w:val="28"/>
                <w:szCs w:val="28"/>
              </w:rPr>
              <w:t>местный бюджет – 12 122,90</w:t>
            </w:r>
            <w:r w:rsidRPr="00DA7FE1">
              <w:rPr>
                <w:rStyle w:val="FontStyle111"/>
                <w:sz w:val="28"/>
                <w:szCs w:val="28"/>
              </w:rPr>
              <w:t xml:space="preserve"> </w:t>
            </w:r>
            <w:r>
              <w:rPr>
                <w:rStyle w:val="FontStyle111"/>
                <w:sz w:val="28"/>
                <w:szCs w:val="28"/>
              </w:rPr>
              <w:t>тыс. руб</w:t>
            </w:r>
            <w:r w:rsidRPr="00DA7FE1">
              <w:rPr>
                <w:rStyle w:val="FontStyle111"/>
                <w:sz w:val="28"/>
                <w:szCs w:val="28"/>
              </w:rPr>
              <w:t>.</w:t>
            </w:r>
          </w:p>
          <w:p w:rsidR="00906C17" w:rsidRPr="00072B22" w:rsidRDefault="00906C17" w:rsidP="00217E33">
            <w:pPr>
              <w:pStyle w:val="Style15"/>
              <w:widowControl/>
              <w:snapToGrid w:val="0"/>
              <w:spacing w:line="276" w:lineRule="auto"/>
              <w:jc w:val="both"/>
              <w:rPr>
                <w:rStyle w:val="FontStyle111"/>
                <w:b/>
                <w:sz w:val="28"/>
                <w:szCs w:val="28"/>
              </w:rPr>
            </w:pPr>
            <w:r w:rsidRPr="00072B22">
              <w:rPr>
                <w:rStyle w:val="FontStyle111"/>
                <w:sz w:val="28"/>
                <w:szCs w:val="28"/>
              </w:rPr>
              <w:t xml:space="preserve">Общий объем финансирования </w:t>
            </w:r>
            <w:r w:rsidRPr="00072B22">
              <w:rPr>
                <w:rStyle w:val="FontStyle111"/>
                <w:b/>
                <w:sz w:val="28"/>
                <w:szCs w:val="28"/>
              </w:rPr>
              <w:t>в 2017 году</w:t>
            </w:r>
          </w:p>
          <w:p w:rsidR="00906C17" w:rsidRPr="00072B22" w:rsidRDefault="00906C17" w:rsidP="00217E33">
            <w:pPr>
              <w:pStyle w:val="Style15"/>
              <w:widowControl/>
              <w:snapToGrid w:val="0"/>
              <w:spacing w:line="276" w:lineRule="auto"/>
              <w:jc w:val="both"/>
              <w:rPr>
                <w:rStyle w:val="FontStyle111"/>
                <w:sz w:val="28"/>
                <w:szCs w:val="28"/>
              </w:rPr>
            </w:pPr>
            <w:r w:rsidRPr="00072B22">
              <w:rPr>
                <w:rStyle w:val="FontStyle111"/>
                <w:b/>
                <w:sz w:val="28"/>
                <w:szCs w:val="28"/>
              </w:rPr>
              <w:t xml:space="preserve">- </w:t>
            </w:r>
            <w:r w:rsidRPr="00072B22">
              <w:rPr>
                <w:rStyle w:val="FontStyle111"/>
                <w:sz w:val="28"/>
                <w:szCs w:val="28"/>
              </w:rPr>
              <w:t>2</w:t>
            </w:r>
            <w:r>
              <w:rPr>
                <w:rStyle w:val="FontStyle111"/>
                <w:sz w:val="28"/>
                <w:szCs w:val="28"/>
              </w:rPr>
              <w:t> 557,80</w:t>
            </w:r>
            <w:r w:rsidRPr="00072B22">
              <w:rPr>
                <w:rStyle w:val="FontStyle111"/>
                <w:sz w:val="28"/>
                <w:szCs w:val="28"/>
              </w:rPr>
              <w:t xml:space="preserve"> </w:t>
            </w:r>
            <w:r>
              <w:rPr>
                <w:rStyle w:val="FontStyle111"/>
                <w:sz w:val="28"/>
                <w:szCs w:val="28"/>
              </w:rPr>
              <w:t>тыс. руб.</w:t>
            </w:r>
            <w:r w:rsidRPr="00072B22">
              <w:rPr>
                <w:rStyle w:val="FontStyle111"/>
                <w:sz w:val="28"/>
                <w:szCs w:val="28"/>
              </w:rPr>
              <w:t>, в т.ч.:</w:t>
            </w:r>
          </w:p>
          <w:p w:rsidR="00906C17" w:rsidRPr="008C595D" w:rsidRDefault="00906C17" w:rsidP="00217E33">
            <w:pPr>
              <w:pStyle w:val="Style15"/>
              <w:widowControl/>
              <w:snapToGrid w:val="0"/>
              <w:spacing w:line="276" w:lineRule="auto"/>
              <w:jc w:val="both"/>
              <w:rPr>
                <w:rStyle w:val="FontStyle111"/>
                <w:sz w:val="28"/>
                <w:szCs w:val="28"/>
              </w:rPr>
            </w:pPr>
            <w:r w:rsidRPr="00072B22">
              <w:rPr>
                <w:rStyle w:val="FontStyle111"/>
                <w:sz w:val="28"/>
                <w:szCs w:val="28"/>
              </w:rPr>
              <w:t xml:space="preserve">федеральный бюджет -  </w:t>
            </w:r>
            <w:r w:rsidRPr="008C595D">
              <w:rPr>
                <w:rStyle w:val="FontStyle111"/>
                <w:sz w:val="28"/>
                <w:szCs w:val="28"/>
              </w:rPr>
              <w:t>971</w:t>
            </w:r>
            <w:r>
              <w:rPr>
                <w:rStyle w:val="FontStyle111"/>
                <w:sz w:val="28"/>
                <w:szCs w:val="28"/>
              </w:rPr>
              <w:t>,</w:t>
            </w:r>
            <w:r w:rsidRPr="008C595D">
              <w:rPr>
                <w:rStyle w:val="FontStyle111"/>
                <w:sz w:val="28"/>
                <w:szCs w:val="28"/>
              </w:rPr>
              <w:t>7</w:t>
            </w:r>
            <w:r>
              <w:rPr>
                <w:rStyle w:val="FontStyle111"/>
                <w:sz w:val="28"/>
                <w:szCs w:val="28"/>
              </w:rPr>
              <w:t>1</w:t>
            </w:r>
            <w:r w:rsidRPr="008C595D">
              <w:rPr>
                <w:rStyle w:val="FontStyle111"/>
                <w:sz w:val="28"/>
                <w:szCs w:val="28"/>
              </w:rPr>
              <w:t xml:space="preserve"> </w:t>
            </w:r>
            <w:r>
              <w:rPr>
                <w:rStyle w:val="FontStyle111"/>
                <w:sz w:val="28"/>
                <w:szCs w:val="28"/>
              </w:rPr>
              <w:t>тыс. руб.</w:t>
            </w:r>
            <w:r w:rsidRPr="008C595D">
              <w:rPr>
                <w:rStyle w:val="FontStyle111"/>
                <w:sz w:val="28"/>
                <w:szCs w:val="28"/>
              </w:rPr>
              <w:t>;</w:t>
            </w:r>
          </w:p>
          <w:p w:rsidR="00906C17" w:rsidRPr="00072B22" w:rsidRDefault="00906C17" w:rsidP="00217E33">
            <w:pPr>
              <w:pStyle w:val="Style15"/>
              <w:widowControl/>
              <w:spacing w:line="276" w:lineRule="auto"/>
              <w:jc w:val="both"/>
              <w:rPr>
                <w:rStyle w:val="FontStyle111"/>
                <w:sz w:val="28"/>
                <w:szCs w:val="28"/>
              </w:rPr>
            </w:pPr>
            <w:r>
              <w:rPr>
                <w:rStyle w:val="FontStyle111"/>
                <w:sz w:val="28"/>
                <w:szCs w:val="28"/>
              </w:rPr>
              <w:t>областной бюджет – 586,09</w:t>
            </w:r>
            <w:r w:rsidRPr="00072B22">
              <w:rPr>
                <w:rStyle w:val="FontStyle111"/>
                <w:sz w:val="28"/>
                <w:szCs w:val="28"/>
              </w:rPr>
              <w:t xml:space="preserve"> </w:t>
            </w:r>
            <w:r>
              <w:rPr>
                <w:rStyle w:val="FontStyle111"/>
                <w:sz w:val="28"/>
                <w:szCs w:val="28"/>
              </w:rPr>
              <w:t>тыс. руб.</w:t>
            </w:r>
            <w:r w:rsidRPr="00072B22">
              <w:rPr>
                <w:rStyle w:val="FontStyle111"/>
                <w:sz w:val="28"/>
                <w:szCs w:val="28"/>
              </w:rPr>
              <w:t>;</w:t>
            </w:r>
          </w:p>
          <w:p w:rsidR="00906C17" w:rsidRPr="00072B22" w:rsidRDefault="00906C17" w:rsidP="00217E33">
            <w:pPr>
              <w:pStyle w:val="Style15"/>
              <w:widowControl/>
              <w:spacing w:line="276" w:lineRule="auto"/>
              <w:jc w:val="both"/>
              <w:rPr>
                <w:rStyle w:val="FontStyle111"/>
                <w:sz w:val="28"/>
                <w:szCs w:val="28"/>
              </w:rPr>
            </w:pPr>
            <w:r w:rsidRPr="00072B22">
              <w:rPr>
                <w:rStyle w:val="FontStyle111"/>
                <w:sz w:val="28"/>
                <w:szCs w:val="28"/>
              </w:rPr>
              <w:t>местный бюджет – 1</w:t>
            </w:r>
            <w:r>
              <w:rPr>
                <w:rStyle w:val="FontStyle111"/>
                <w:sz w:val="28"/>
                <w:szCs w:val="28"/>
              </w:rPr>
              <w:t> </w:t>
            </w:r>
            <w:r w:rsidRPr="00072B22">
              <w:rPr>
                <w:rStyle w:val="FontStyle111"/>
                <w:sz w:val="28"/>
                <w:szCs w:val="28"/>
              </w:rPr>
              <w:t>000</w:t>
            </w:r>
            <w:r>
              <w:rPr>
                <w:rStyle w:val="FontStyle111"/>
                <w:sz w:val="28"/>
                <w:szCs w:val="28"/>
              </w:rPr>
              <w:t>,</w:t>
            </w:r>
            <w:r w:rsidRPr="00072B22">
              <w:rPr>
                <w:rStyle w:val="FontStyle111"/>
                <w:sz w:val="28"/>
                <w:szCs w:val="28"/>
              </w:rPr>
              <w:t xml:space="preserve">00 </w:t>
            </w:r>
            <w:r>
              <w:rPr>
                <w:rStyle w:val="FontStyle111"/>
                <w:sz w:val="28"/>
                <w:szCs w:val="28"/>
              </w:rPr>
              <w:t>тыс. руб</w:t>
            </w:r>
            <w:r w:rsidRPr="00072B22">
              <w:rPr>
                <w:rStyle w:val="FontStyle111"/>
                <w:sz w:val="28"/>
                <w:szCs w:val="28"/>
              </w:rPr>
              <w:t>.</w:t>
            </w:r>
          </w:p>
          <w:p w:rsidR="00906C17" w:rsidRPr="00072B22" w:rsidRDefault="00906C17" w:rsidP="00217E33">
            <w:pPr>
              <w:pStyle w:val="Style15"/>
              <w:widowControl/>
              <w:snapToGrid w:val="0"/>
              <w:spacing w:line="276" w:lineRule="auto"/>
              <w:jc w:val="both"/>
              <w:rPr>
                <w:rStyle w:val="FontStyle111"/>
                <w:b/>
                <w:sz w:val="28"/>
                <w:szCs w:val="28"/>
              </w:rPr>
            </w:pPr>
            <w:r w:rsidRPr="00072B22">
              <w:rPr>
                <w:rStyle w:val="FontStyle111"/>
                <w:sz w:val="28"/>
                <w:szCs w:val="28"/>
              </w:rPr>
              <w:t xml:space="preserve">Общий объем финансирования </w:t>
            </w:r>
            <w:r w:rsidRPr="00072B22">
              <w:rPr>
                <w:rStyle w:val="FontStyle111"/>
                <w:b/>
                <w:sz w:val="28"/>
                <w:szCs w:val="28"/>
              </w:rPr>
              <w:t>в 2018 году</w:t>
            </w:r>
          </w:p>
          <w:p w:rsidR="00906C17" w:rsidRPr="00072B22" w:rsidRDefault="00906C17" w:rsidP="00217E33">
            <w:pPr>
              <w:pStyle w:val="Style15"/>
              <w:widowControl/>
              <w:snapToGrid w:val="0"/>
              <w:spacing w:line="276" w:lineRule="auto"/>
              <w:jc w:val="both"/>
              <w:rPr>
                <w:rStyle w:val="FontStyle111"/>
                <w:sz w:val="28"/>
                <w:szCs w:val="28"/>
              </w:rPr>
            </w:pPr>
            <w:r w:rsidRPr="00072B22">
              <w:rPr>
                <w:rStyle w:val="FontStyle111"/>
                <w:b/>
                <w:sz w:val="28"/>
                <w:szCs w:val="28"/>
              </w:rPr>
              <w:t xml:space="preserve">-  </w:t>
            </w:r>
            <w:r>
              <w:rPr>
                <w:rStyle w:val="FontStyle111"/>
                <w:sz w:val="28"/>
                <w:szCs w:val="28"/>
              </w:rPr>
              <w:t>11 455,29</w:t>
            </w:r>
            <w:r w:rsidRPr="00072B22">
              <w:rPr>
                <w:rStyle w:val="FontStyle111"/>
                <w:b/>
                <w:sz w:val="28"/>
                <w:szCs w:val="28"/>
              </w:rPr>
              <w:t xml:space="preserve"> </w:t>
            </w:r>
            <w:r w:rsidRPr="00055A03">
              <w:rPr>
                <w:rStyle w:val="FontStyle111"/>
                <w:sz w:val="28"/>
                <w:szCs w:val="28"/>
              </w:rPr>
              <w:t>тыс. руб.</w:t>
            </w:r>
            <w:r w:rsidRPr="00072B22">
              <w:rPr>
                <w:rStyle w:val="FontStyle111"/>
                <w:sz w:val="28"/>
                <w:szCs w:val="28"/>
              </w:rPr>
              <w:t>, в т.ч.:</w:t>
            </w:r>
          </w:p>
          <w:p w:rsidR="00906C17" w:rsidRPr="00072B22" w:rsidRDefault="00906C17" w:rsidP="00217E33">
            <w:pPr>
              <w:pStyle w:val="Style15"/>
              <w:widowControl/>
              <w:snapToGrid w:val="0"/>
              <w:spacing w:line="276" w:lineRule="auto"/>
              <w:ind w:right="-137"/>
              <w:jc w:val="both"/>
              <w:rPr>
                <w:rStyle w:val="FontStyle111"/>
                <w:sz w:val="28"/>
                <w:szCs w:val="28"/>
              </w:rPr>
            </w:pPr>
            <w:r w:rsidRPr="00072B22">
              <w:rPr>
                <w:rStyle w:val="FontStyle111"/>
                <w:sz w:val="28"/>
                <w:szCs w:val="28"/>
              </w:rPr>
              <w:t xml:space="preserve">федеральный бюджет -  </w:t>
            </w:r>
            <w:r>
              <w:rPr>
                <w:rStyle w:val="FontStyle111"/>
                <w:sz w:val="28"/>
                <w:szCs w:val="28"/>
              </w:rPr>
              <w:t>3 960,90</w:t>
            </w:r>
            <w:r w:rsidRPr="00072B22">
              <w:rPr>
                <w:rStyle w:val="FontStyle111"/>
                <w:sz w:val="28"/>
                <w:szCs w:val="28"/>
              </w:rPr>
              <w:t xml:space="preserve"> </w:t>
            </w:r>
            <w:r w:rsidRPr="00055A03">
              <w:rPr>
                <w:rStyle w:val="FontStyle111"/>
                <w:sz w:val="28"/>
                <w:szCs w:val="28"/>
              </w:rPr>
              <w:t>тыс. руб.</w:t>
            </w:r>
            <w:r w:rsidRPr="00072B22">
              <w:rPr>
                <w:rStyle w:val="FontStyle111"/>
                <w:sz w:val="28"/>
                <w:szCs w:val="28"/>
              </w:rPr>
              <w:t>;</w:t>
            </w:r>
          </w:p>
          <w:p w:rsidR="00906C17" w:rsidRPr="00072B22" w:rsidRDefault="00906C17" w:rsidP="00217E33">
            <w:pPr>
              <w:pStyle w:val="Style15"/>
              <w:widowControl/>
              <w:spacing w:line="276" w:lineRule="auto"/>
              <w:jc w:val="both"/>
              <w:rPr>
                <w:rStyle w:val="FontStyle111"/>
                <w:sz w:val="28"/>
                <w:szCs w:val="28"/>
              </w:rPr>
            </w:pPr>
            <w:r w:rsidRPr="00072B22">
              <w:rPr>
                <w:rStyle w:val="FontStyle111"/>
                <w:sz w:val="28"/>
                <w:szCs w:val="28"/>
              </w:rPr>
              <w:t xml:space="preserve">областной бюджет – </w:t>
            </w:r>
            <w:r>
              <w:rPr>
                <w:rStyle w:val="FontStyle111"/>
                <w:sz w:val="28"/>
                <w:szCs w:val="28"/>
              </w:rPr>
              <w:t>5 921,31</w:t>
            </w:r>
            <w:r w:rsidRPr="00072B22">
              <w:rPr>
                <w:rStyle w:val="FontStyle111"/>
                <w:sz w:val="28"/>
                <w:szCs w:val="28"/>
              </w:rPr>
              <w:t xml:space="preserve"> </w:t>
            </w:r>
            <w:r w:rsidRPr="00055A03">
              <w:rPr>
                <w:rStyle w:val="FontStyle111"/>
                <w:sz w:val="28"/>
                <w:szCs w:val="28"/>
              </w:rPr>
              <w:t>тыс. руб.</w:t>
            </w:r>
            <w:r w:rsidRPr="00072B22">
              <w:rPr>
                <w:rStyle w:val="FontStyle111"/>
                <w:sz w:val="28"/>
                <w:szCs w:val="28"/>
              </w:rPr>
              <w:t>;</w:t>
            </w:r>
          </w:p>
          <w:p w:rsidR="00906C17" w:rsidRPr="00072B22" w:rsidRDefault="00906C17" w:rsidP="00217E33">
            <w:pPr>
              <w:pStyle w:val="Style15"/>
              <w:widowControl/>
              <w:spacing w:line="276" w:lineRule="auto"/>
              <w:jc w:val="both"/>
              <w:rPr>
                <w:rStyle w:val="FontStyle111"/>
                <w:sz w:val="28"/>
                <w:szCs w:val="28"/>
              </w:rPr>
            </w:pPr>
            <w:r w:rsidRPr="00072B22">
              <w:rPr>
                <w:rStyle w:val="FontStyle111"/>
                <w:sz w:val="28"/>
                <w:szCs w:val="28"/>
              </w:rPr>
              <w:t>местный бюджет – 1 </w:t>
            </w:r>
            <w:r>
              <w:rPr>
                <w:rStyle w:val="FontStyle111"/>
                <w:sz w:val="28"/>
                <w:szCs w:val="28"/>
              </w:rPr>
              <w:t xml:space="preserve"> 573,08</w:t>
            </w:r>
            <w:r w:rsidRPr="00072B22">
              <w:rPr>
                <w:rStyle w:val="FontStyle111"/>
                <w:sz w:val="28"/>
                <w:szCs w:val="28"/>
              </w:rPr>
              <w:t xml:space="preserve"> </w:t>
            </w:r>
            <w:r w:rsidRPr="00055A03">
              <w:rPr>
                <w:rStyle w:val="FontStyle111"/>
                <w:sz w:val="28"/>
                <w:szCs w:val="28"/>
              </w:rPr>
              <w:t>тыс. руб</w:t>
            </w:r>
            <w:r w:rsidRPr="00072B22">
              <w:rPr>
                <w:rStyle w:val="FontStyle111"/>
                <w:sz w:val="28"/>
                <w:szCs w:val="28"/>
              </w:rPr>
              <w:t>.</w:t>
            </w:r>
          </w:p>
          <w:p w:rsidR="00906C17" w:rsidRPr="006E74A3" w:rsidRDefault="00906C17" w:rsidP="00217E33">
            <w:pPr>
              <w:pStyle w:val="Style15"/>
              <w:widowControl/>
              <w:snapToGrid w:val="0"/>
              <w:spacing w:line="276" w:lineRule="auto"/>
              <w:jc w:val="both"/>
              <w:rPr>
                <w:rStyle w:val="FontStyle111"/>
                <w:b/>
                <w:sz w:val="28"/>
                <w:szCs w:val="28"/>
              </w:rPr>
            </w:pPr>
            <w:r w:rsidRPr="006E74A3">
              <w:rPr>
                <w:rStyle w:val="FontStyle111"/>
                <w:sz w:val="28"/>
                <w:szCs w:val="28"/>
              </w:rPr>
              <w:t xml:space="preserve">Общий объем финансирования </w:t>
            </w:r>
            <w:r w:rsidRPr="006E74A3">
              <w:rPr>
                <w:rStyle w:val="FontStyle111"/>
                <w:b/>
                <w:sz w:val="28"/>
                <w:szCs w:val="28"/>
              </w:rPr>
              <w:t>в 2019 году</w:t>
            </w:r>
          </w:p>
          <w:p w:rsidR="00906C17" w:rsidRPr="006E74A3" w:rsidRDefault="00906C17" w:rsidP="00217E33">
            <w:pPr>
              <w:pStyle w:val="Style15"/>
              <w:widowControl/>
              <w:snapToGrid w:val="0"/>
              <w:spacing w:line="276" w:lineRule="auto"/>
              <w:jc w:val="both"/>
              <w:rPr>
                <w:rStyle w:val="FontStyle111"/>
                <w:sz w:val="28"/>
                <w:szCs w:val="28"/>
              </w:rPr>
            </w:pPr>
            <w:r w:rsidRPr="006E74A3">
              <w:rPr>
                <w:rStyle w:val="FontStyle111"/>
                <w:b/>
                <w:sz w:val="28"/>
                <w:szCs w:val="28"/>
              </w:rPr>
              <w:t xml:space="preserve">- </w:t>
            </w:r>
            <w:r w:rsidRPr="006E74A3">
              <w:rPr>
                <w:rStyle w:val="FontStyle111"/>
                <w:sz w:val="28"/>
                <w:szCs w:val="28"/>
              </w:rPr>
              <w:t>7</w:t>
            </w:r>
            <w:r>
              <w:rPr>
                <w:rStyle w:val="FontStyle111"/>
                <w:sz w:val="28"/>
                <w:szCs w:val="28"/>
              </w:rPr>
              <w:t> </w:t>
            </w:r>
            <w:r w:rsidRPr="006E74A3">
              <w:rPr>
                <w:rStyle w:val="FontStyle111"/>
                <w:sz w:val="28"/>
                <w:szCs w:val="28"/>
              </w:rPr>
              <w:t>289</w:t>
            </w:r>
            <w:r>
              <w:rPr>
                <w:rStyle w:val="FontStyle111"/>
                <w:sz w:val="28"/>
                <w:szCs w:val="28"/>
              </w:rPr>
              <w:t>,73</w:t>
            </w:r>
            <w:r w:rsidRPr="006E74A3">
              <w:rPr>
                <w:rStyle w:val="FontStyle111"/>
                <w:b/>
                <w:sz w:val="28"/>
                <w:szCs w:val="28"/>
              </w:rPr>
              <w:t xml:space="preserve"> </w:t>
            </w:r>
            <w:r w:rsidRPr="00055A03">
              <w:rPr>
                <w:rStyle w:val="FontStyle111"/>
                <w:sz w:val="28"/>
                <w:szCs w:val="28"/>
              </w:rPr>
              <w:t>тыс. руб.</w:t>
            </w:r>
            <w:r w:rsidRPr="006E74A3">
              <w:rPr>
                <w:rStyle w:val="FontStyle111"/>
                <w:sz w:val="28"/>
                <w:szCs w:val="28"/>
              </w:rPr>
              <w:t>, в т.ч.:</w:t>
            </w:r>
          </w:p>
          <w:p w:rsidR="00906C17" w:rsidRPr="006E74A3" w:rsidRDefault="00906C17" w:rsidP="00217E33">
            <w:pPr>
              <w:pStyle w:val="Style15"/>
              <w:widowControl/>
              <w:tabs>
                <w:tab w:val="left" w:pos="5392"/>
              </w:tabs>
              <w:snapToGrid w:val="0"/>
              <w:spacing w:line="276" w:lineRule="auto"/>
              <w:jc w:val="both"/>
              <w:rPr>
                <w:rStyle w:val="FontStyle111"/>
                <w:sz w:val="28"/>
                <w:szCs w:val="28"/>
              </w:rPr>
            </w:pPr>
            <w:r>
              <w:rPr>
                <w:rStyle w:val="FontStyle111"/>
                <w:sz w:val="28"/>
                <w:szCs w:val="28"/>
              </w:rPr>
              <w:t>федеральный бюджет -</w:t>
            </w:r>
            <w:r w:rsidRPr="006E74A3">
              <w:rPr>
                <w:sz w:val="28"/>
                <w:szCs w:val="28"/>
              </w:rPr>
              <w:t>2</w:t>
            </w:r>
            <w:r>
              <w:rPr>
                <w:sz w:val="28"/>
                <w:szCs w:val="28"/>
              </w:rPr>
              <w:t> </w:t>
            </w:r>
            <w:r w:rsidRPr="006E74A3">
              <w:rPr>
                <w:sz w:val="28"/>
                <w:szCs w:val="28"/>
              </w:rPr>
              <w:t>520</w:t>
            </w:r>
            <w:r>
              <w:rPr>
                <w:sz w:val="28"/>
                <w:szCs w:val="28"/>
              </w:rPr>
              <w:t>,</w:t>
            </w:r>
            <w:r w:rsidRPr="006E74A3">
              <w:rPr>
                <w:sz w:val="28"/>
                <w:szCs w:val="28"/>
              </w:rPr>
              <w:t>92</w:t>
            </w:r>
            <w:r w:rsidRPr="006E74A3">
              <w:rPr>
                <w:rStyle w:val="FontStyle111"/>
                <w:sz w:val="28"/>
                <w:szCs w:val="28"/>
              </w:rPr>
              <w:t xml:space="preserve"> </w:t>
            </w:r>
            <w:r w:rsidRPr="00055A03">
              <w:rPr>
                <w:rStyle w:val="FontStyle111"/>
                <w:sz w:val="28"/>
                <w:szCs w:val="28"/>
              </w:rPr>
              <w:t>тыс. руб.</w:t>
            </w:r>
            <w:r w:rsidRPr="006E74A3">
              <w:rPr>
                <w:rStyle w:val="FontStyle111"/>
                <w:sz w:val="28"/>
                <w:szCs w:val="28"/>
              </w:rPr>
              <w:t>;</w:t>
            </w:r>
          </w:p>
          <w:p w:rsidR="00906C17" w:rsidRPr="006E74A3" w:rsidRDefault="00906C17" w:rsidP="00217E33">
            <w:pPr>
              <w:pStyle w:val="Style15"/>
              <w:widowControl/>
              <w:spacing w:line="276" w:lineRule="auto"/>
              <w:jc w:val="both"/>
              <w:rPr>
                <w:rStyle w:val="FontStyle111"/>
                <w:sz w:val="28"/>
                <w:szCs w:val="28"/>
              </w:rPr>
            </w:pPr>
            <w:r w:rsidRPr="006E74A3">
              <w:rPr>
                <w:rStyle w:val="FontStyle111"/>
                <w:sz w:val="28"/>
                <w:szCs w:val="28"/>
              </w:rPr>
              <w:t xml:space="preserve">областной бюджет – </w:t>
            </w:r>
            <w:r w:rsidRPr="006E74A3">
              <w:rPr>
                <w:sz w:val="28"/>
                <w:szCs w:val="28"/>
              </w:rPr>
              <w:t>3</w:t>
            </w:r>
            <w:r>
              <w:rPr>
                <w:sz w:val="28"/>
                <w:szCs w:val="28"/>
              </w:rPr>
              <w:t> </w:t>
            </w:r>
            <w:r w:rsidRPr="006E74A3">
              <w:rPr>
                <w:sz w:val="28"/>
                <w:szCs w:val="28"/>
              </w:rPr>
              <w:t>768</w:t>
            </w:r>
            <w:r>
              <w:rPr>
                <w:sz w:val="28"/>
                <w:szCs w:val="28"/>
              </w:rPr>
              <w:t>,81</w:t>
            </w:r>
            <w:r w:rsidRPr="006E74A3">
              <w:rPr>
                <w:rStyle w:val="FontStyle111"/>
                <w:sz w:val="28"/>
                <w:szCs w:val="28"/>
              </w:rPr>
              <w:t xml:space="preserve"> </w:t>
            </w:r>
            <w:r w:rsidRPr="00055A03">
              <w:rPr>
                <w:rStyle w:val="FontStyle111"/>
                <w:sz w:val="28"/>
                <w:szCs w:val="28"/>
              </w:rPr>
              <w:t>тыс. руб.</w:t>
            </w:r>
            <w:r w:rsidRPr="006E74A3">
              <w:rPr>
                <w:rStyle w:val="FontStyle111"/>
                <w:sz w:val="28"/>
                <w:szCs w:val="28"/>
              </w:rPr>
              <w:t>;</w:t>
            </w:r>
          </w:p>
          <w:p w:rsidR="00906C17" w:rsidRPr="00072B22" w:rsidRDefault="00906C17" w:rsidP="00217E33">
            <w:pPr>
              <w:pStyle w:val="Style15"/>
              <w:widowControl/>
              <w:spacing w:line="276" w:lineRule="auto"/>
              <w:jc w:val="both"/>
              <w:rPr>
                <w:rStyle w:val="FontStyle111"/>
                <w:sz w:val="28"/>
                <w:szCs w:val="28"/>
              </w:rPr>
            </w:pPr>
            <w:r w:rsidRPr="006E74A3">
              <w:rPr>
                <w:rStyle w:val="FontStyle111"/>
                <w:sz w:val="28"/>
                <w:szCs w:val="28"/>
              </w:rPr>
              <w:t>местный бюджет – 1 000</w:t>
            </w:r>
            <w:r>
              <w:rPr>
                <w:rStyle w:val="FontStyle111"/>
                <w:sz w:val="28"/>
                <w:szCs w:val="28"/>
              </w:rPr>
              <w:t>,00</w:t>
            </w:r>
            <w:r w:rsidRPr="006E74A3">
              <w:rPr>
                <w:rStyle w:val="FontStyle111"/>
                <w:sz w:val="28"/>
                <w:szCs w:val="28"/>
              </w:rPr>
              <w:t xml:space="preserve"> </w:t>
            </w:r>
            <w:r w:rsidRPr="00055A03">
              <w:rPr>
                <w:rStyle w:val="FontStyle111"/>
                <w:sz w:val="28"/>
                <w:szCs w:val="28"/>
              </w:rPr>
              <w:t>тыс. руб</w:t>
            </w:r>
            <w:r w:rsidRPr="006E74A3">
              <w:rPr>
                <w:rStyle w:val="FontStyle111"/>
                <w:sz w:val="28"/>
                <w:szCs w:val="28"/>
              </w:rPr>
              <w:t>.</w:t>
            </w:r>
          </w:p>
          <w:p w:rsidR="00906C17" w:rsidRPr="00072B22" w:rsidRDefault="00906C17" w:rsidP="00217E33">
            <w:pPr>
              <w:pStyle w:val="Style15"/>
              <w:widowControl/>
              <w:snapToGrid w:val="0"/>
              <w:spacing w:line="276" w:lineRule="auto"/>
              <w:jc w:val="both"/>
              <w:rPr>
                <w:rStyle w:val="FontStyle111"/>
                <w:b/>
                <w:sz w:val="28"/>
                <w:szCs w:val="28"/>
              </w:rPr>
            </w:pPr>
            <w:r w:rsidRPr="00072B22">
              <w:rPr>
                <w:rStyle w:val="FontStyle111"/>
                <w:sz w:val="28"/>
                <w:szCs w:val="28"/>
              </w:rPr>
              <w:t xml:space="preserve">Общий объем финансирования </w:t>
            </w:r>
            <w:r w:rsidRPr="00072B22">
              <w:rPr>
                <w:rStyle w:val="FontStyle111"/>
                <w:b/>
                <w:sz w:val="28"/>
                <w:szCs w:val="28"/>
              </w:rPr>
              <w:t>в 2020 году</w:t>
            </w:r>
          </w:p>
          <w:p w:rsidR="00906C17" w:rsidRPr="00072B22" w:rsidRDefault="00906C17" w:rsidP="00217E33">
            <w:pPr>
              <w:pStyle w:val="Style15"/>
              <w:widowControl/>
              <w:snapToGrid w:val="0"/>
              <w:spacing w:line="276" w:lineRule="auto"/>
              <w:jc w:val="both"/>
              <w:rPr>
                <w:rStyle w:val="FontStyle111"/>
                <w:sz w:val="28"/>
                <w:szCs w:val="28"/>
              </w:rPr>
            </w:pPr>
            <w:r w:rsidRPr="00072B22">
              <w:rPr>
                <w:rStyle w:val="FontStyle111"/>
                <w:b/>
                <w:sz w:val="28"/>
                <w:szCs w:val="28"/>
              </w:rPr>
              <w:t xml:space="preserve">- </w:t>
            </w:r>
            <w:r>
              <w:rPr>
                <w:bCs/>
                <w:sz w:val="28"/>
                <w:szCs w:val="28"/>
              </w:rPr>
              <w:t>4 390,89</w:t>
            </w:r>
            <w:r w:rsidRPr="00003270">
              <w:rPr>
                <w:b/>
                <w:bCs/>
                <w:sz w:val="28"/>
                <w:szCs w:val="28"/>
              </w:rPr>
              <w:t xml:space="preserve"> </w:t>
            </w:r>
            <w:r w:rsidRPr="00055A03">
              <w:rPr>
                <w:rStyle w:val="FontStyle111"/>
                <w:sz w:val="28"/>
                <w:szCs w:val="28"/>
              </w:rPr>
              <w:t>тыс. руб.</w:t>
            </w:r>
            <w:r w:rsidRPr="00072B22">
              <w:rPr>
                <w:rStyle w:val="FontStyle111"/>
                <w:sz w:val="28"/>
                <w:szCs w:val="28"/>
              </w:rPr>
              <w:t>, в т.ч.:</w:t>
            </w:r>
          </w:p>
          <w:p w:rsidR="00906C17" w:rsidRPr="00072B22" w:rsidRDefault="00906C17" w:rsidP="00217E33">
            <w:pPr>
              <w:pStyle w:val="Style15"/>
              <w:widowControl/>
              <w:snapToGrid w:val="0"/>
              <w:spacing w:line="276" w:lineRule="auto"/>
              <w:jc w:val="both"/>
              <w:rPr>
                <w:rStyle w:val="FontStyle111"/>
                <w:sz w:val="28"/>
                <w:szCs w:val="28"/>
              </w:rPr>
            </w:pPr>
            <w:r>
              <w:rPr>
                <w:rStyle w:val="FontStyle111"/>
                <w:sz w:val="28"/>
                <w:szCs w:val="28"/>
              </w:rPr>
              <w:t xml:space="preserve">федеральный бюджет - </w:t>
            </w:r>
            <w:r w:rsidRPr="00003270">
              <w:rPr>
                <w:sz w:val="28"/>
                <w:szCs w:val="28"/>
              </w:rPr>
              <w:t>1</w:t>
            </w:r>
            <w:r>
              <w:rPr>
                <w:sz w:val="28"/>
                <w:szCs w:val="28"/>
              </w:rPr>
              <w:t> </w:t>
            </w:r>
            <w:r w:rsidRPr="00003270">
              <w:rPr>
                <w:sz w:val="28"/>
                <w:szCs w:val="28"/>
              </w:rPr>
              <w:t>141</w:t>
            </w:r>
            <w:r>
              <w:rPr>
                <w:sz w:val="28"/>
                <w:szCs w:val="28"/>
              </w:rPr>
              <w:t>,13</w:t>
            </w:r>
            <w:r w:rsidRPr="006A735F">
              <w:rPr>
                <w:rStyle w:val="FontStyle111"/>
                <w:sz w:val="28"/>
                <w:szCs w:val="28"/>
              </w:rPr>
              <w:t xml:space="preserve"> </w:t>
            </w:r>
            <w:r w:rsidRPr="00055A03">
              <w:rPr>
                <w:rStyle w:val="FontStyle111"/>
                <w:sz w:val="28"/>
                <w:szCs w:val="28"/>
              </w:rPr>
              <w:t>тыс. руб.</w:t>
            </w:r>
            <w:r w:rsidRPr="00072B22">
              <w:rPr>
                <w:rStyle w:val="FontStyle111"/>
                <w:sz w:val="28"/>
                <w:szCs w:val="28"/>
              </w:rPr>
              <w:t>;</w:t>
            </w:r>
          </w:p>
          <w:p w:rsidR="00906C17" w:rsidRPr="00072B22" w:rsidRDefault="00906C17" w:rsidP="00217E33">
            <w:pPr>
              <w:pStyle w:val="Style15"/>
              <w:widowControl/>
              <w:spacing w:line="276" w:lineRule="auto"/>
              <w:jc w:val="both"/>
              <w:rPr>
                <w:rStyle w:val="FontStyle111"/>
                <w:sz w:val="28"/>
                <w:szCs w:val="28"/>
              </w:rPr>
            </w:pPr>
            <w:r w:rsidRPr="00072B22">
              <w:rPr>
                <w:rStyle w:val="FontStyle111"/>
                <w:sz w:val="28"/>
                <w:szCs w:val="28"/>
              </w:rPr>
              <w:t xml:space="preserve">областной бюджет – </w:t>
            </w:r>
            <w:r w:rsidRPr="00003270">
              <w:rPr>
                <w:sz w:val="28"/>
                <w:szCs w:val="28"/>
              </w:rPr>
              <w:t>2</w:t>
            </w:r>
            <w:r>
              <w:rPr>
                <w:sz w:val="28"/>
                <w:szCs w:val="28"/>
              </w:rPr>
              <w:t> </w:t>
            </w:r>
            <w:r w:rsidRPr="00003270">
              <w:rPr>
                <w:sz w:val="28"/>
                <w:szCs w:val="28"/>
              </w:rPr>
              <w:t>249</w:t>
            </w:r>
            <w:r>
              <w:rPr>
                <w:sz w:val="28"/>
                <w:szCs w:val="28"/>
              </w:rPr>
              <w:t xml:space="preserve">,76 </w:t>
            </w:r>
            <w:r w:rsidRPr="00055A03">
              <w:rPr>
                <w:rStyle w:val="FontStyle111"/>
                <w:sz w:val="28"/>
                <w:szCs w:val="28"/>
              </w:rPr>
              <w:t>тыс. руб.</w:t>
            </w:r>
            <w:r w:rsidRPr="00072B22">
              <w:rPr>
                <w:rStyle w:val="FontStyle111"/>
                <w:sz w:val="28"/>
                <w:szCs w:val="28"/>
              </w:rPr>
              <w:t>;</w:t>
            </w:r>
          </w:p>
          <w:p w:rsidR="00906C17" w:rsidRPr="00072B22" w:rsidRDefault="00906C17" w:rsidP="00217E33">
            <w:pPr>
              <w:pStyle w:val="Style15"/>
              <w:widowControl/>
              <w:spacing w:line="276" w:lineRule="auto"/>
              <w:jc w:val="both"/>
              <w:rPr>
                <w:rStyle w:val="FontStyle111"/>
                <w:sz w:val="28"/>
                <w:szCs w:val="28"/>
              </w:rPr>
            </w:pPr>
            <w:r w:rsidRPr="00072B22">
              <w:rPr>
                <w:rStyle w:val="FontStyle111"/>
                <w:sz w:val="28"/>
                <w:szCs w:val="28"/>
              </w:rPr>
              <w:t>местный бюджет – 1 000</w:t>
            </w:r>
            <w:r>
              <w:rPr>
                <w:rStyle w:val="FontStyle111"/>
                <w:sz w:val="28"/>
                <w:szCs w:val="28"/>
              </w:rPr>
              <w:t>,00</w:t>
            </w:r>
            <w:r w:rsidRPr="00072B22">
              <w:rPr>
                <w:rStyle w:val="FontStyle111"/>
                <w:sz w:val="28"/>
                <w:szCs w:val="28"/>
              </w:rPr>
              <w:t xml:space="preserve"> </w:t>
            </w:r>
            <w:r>
              <w:rPr>
                <w:rStyle w:val="FontStyle111"/>
                <w:sz w:val="28"/>
                <w:szCs w:val="28"/>
              </w:rPr>
              <w:t>тыс. руб</w:t>
            </w:r>
            <w:r w:rsidRPr="00072B22">
              <w:rPr>
                <w:rStyle w:val="FontStyle111"/>
                <w:sz w:val="28"/>
                <w:szCs w:val="28"/>
              </w:rPr>
              <w:t>.</w:t>
            </w:r>
          </w:p>
          <w:p w:rsidR="00906C17" w:rsidRPr="005B20F5" w:rsidRDefault="00906C17" w:rsidP="00217E33">
            <w:pPr>
              <w:pStyle w:val="Style15"/>
              <w:widowControl/>
              <w:snapToGrid w:val="0"/>
              <w:spacing w:line="276" w:lineRule="auto"/>
              <w:jc w:val="both"/>
              <w:rPr>
                <w:rStyle w:val="FontStyle111"/>
                <w:b/>
                <w:sz w:val="28"/>
                <w:szCs w:val="28"/>
              </w:rPr>
            </w:pPr>
            <w:r w:rsidRPr="005B20F5">
              <w:rPr>
                <w:rStyle w:val="FontStyle111"/>
                <w:sz w:val="28"/>
                <w:szCs w:val="28"/>
              </w:rPr>
              <w:t xml:space="preserve">Общий объем финансирования </w:t>
            </w:r>
            <w:r w:rsidRPr="005B20F5">
              <w:rPr>
                <w:rStyle w:val="FontStyle111"/>
                <w:b/>
                <w:sz w:val="28"/>
                <w:szCs w:val="28"/>
              </w:rPr>
              <w:t>в 2021 году</w:t>
            </w:r>
          </w:p>
          <w:p w:rsidR="00906C17" w:rsidRPr="005B20F5" w:rsidRDefault="00906C17" w:rsidP="00217E33">
            <w:pPr>
              <w:pStyle w:val="Style15"/>
              <w:widowControl/>
              <w:snapToGrid w:val="0"/>
              <w:spacing w:line="276" w:lineRule="auto"/>
              <w:jc w:val="both"/>
              <w:rPr>
                <w:rStyle w:val="FontStyle111"/>
                <w:sz w:val="28"/>
                <w:szCs w:val="28"/>
              </w:rPr>
            </w:pPr>
            <w:r w:rsidRPr="005B20F5">
              <w:rPr>
                <w:rStyle w:val="FontStyle111"/>
                <w:b/>
                <w:sz w:val="28"/>
                <w:szCs w:val="28"/>
              </w:rPr>
              <w:t xml:space="preserve">- </w:t>
            </w:r>
            <w:r>
              <w:rPr>
                <w:rStyle w:val="FontStyle111"/>
                <w:sz w:val="28"/>
                <w:szCs w:val="28"/>
              </w:rPr>
              <w:t>4 731,93</w:t>
            </w:r>
            <w:r w:rsidRPr="005B20F5">
              <w:rPr>
                <w:rStyle w:val="FontStyle111"/>
                <w:b/>
                <w:sz w:val="28"/>
                <w:szCs w:val="28"/>
              </w:rPr>
              <w:t xml:space="preserve"> </w:t>
            </w:r>
            <w:r w:rsidRPr="00055A03">
              <w:rPr>
                <w:rStyle w:val="FontStyle111"/>
                <w:sz w:val="28"/>
                <w:szCs w:val="28"/>
              </w:rPr>
              <w:t>тыс. руб.</w:t>
            </w:r>
            <w:r w:rsidRPr="005B20F5">
              <w:rPr>
                <w:rStyle w:val="FontStyle111"/>
                <w:sz w:val="28"/>
                <w:szCs w:val="28"/>
              </w:rPr>
              <w:t>, в т.ч.:</w:t>
            </w:r>
          </w:p>
          <w:p w:rsidR="00906C17" w:rsidRPr="005B20F5" w:rsidRDefault="00906C17" w:rsidP="00217E33">
            <w:pPr>
              <w:pStyle w:val="Style15"/>
              <w:widowControl/>
              <w:snapToGrid w:val="0"/>
              <w:spacing w:line="276" w:lineRule="auto"/>
              <w:ind w:right="-137"/>
              <w:jc w:val="both"/>
              <w:rPr>
                <w:rStyle w:val="FontStyle111"/>
                <w:sz w:val="28"/>
                <w:szCs w:val="28"/>
              </w:rPr>
            </w:pPr>
            <w:r>
              <w:rPr>
                <w:rStyle w:val="FontStyle111"/>
                <w:sz w:val="28"/>
                <w:szCs w:val="28"/>
              </w:rPr>
              <w:t>федеральный бюджет -</w:t>
            </w:r>
            <w:r w:rsidRPr="005B20F5">
              <w:rPr>
                <w:rStyle w:val="FontStyle111"/>
                <w:sz w:val="28"/>
                <w:szCs w:val="28"/>
              </w:rPr>
              <w:t xml:space="preserve"> </w:t>
            </w:r>
            <w:r>
              <w:rPr>
                <w:rStyle w:val="FontStyle111"/>
                <w:sz w:val="28"/>
                <w:szCs w:val="28"/>
              </w:rPr>
              <w:t>1 029,13</w:t>
            </w:r>
            <w:r w:rsidRPr="005B20F5">
              <w:rPr>
                <w:rStyle w:val="FontStyle111"/>
                <w:sz w:val="28"/>
                <w:szCs w:val="28"/>
              </w:rPr>
              <w:t xml:space="preserve"> </w:t>
            </w:r>
            <w:r w:rsidRPr="00055A03">
              <w:rPr>
                <w:rStyle w:val="FontStyle111"/>
                <w:sz w:val="28"/>
                <w:szCs w:val="28"/>
              </w:rPr>
              <w:t>тыс. руб.</w:t>
            </w:r>
            <w:r w:rsidRPr="005B20F5">
              <w:rPr>
                <w:rStyle w:val="FontStyle111"/>
                <w:sz w:val="28"/>
                <w:szCs w:val="28"/>
              </w:rPr>
              <w:t>;</w:t>
            </w:r>
          </w:p>
          <w:p w:rsidR="00906C17" w:rsidRPr="005B20F5" w:rsidRDefault="00906C17" w:rsidP="00217E33">
            <w:pPr>
              <w:pStyle w:val="Style15"/>
              <w:widowControl/>
              <w:spacing w:line="276" w:lineRule="auto"/>
              <w:jc w:val="both"/>
              <w:rPr>
                <w:rStyle w:val="FontStyle111"/>
                <w:sz w:val="28"/>
                <w:szCs w:val="28"/>
              </w:rPr>
            </w:pPr>
            <w:r w:rsidRPr="005B20F5">
              <w:rPr>
                <w:rStyle w:val="FontStyle111"/>
                <w:sz w:val="28"/>
                <w:szCs w:val="28"/>
              </w:rPr>
              <w:t xml:space="preserve">областной бюджет – </w:t>
            </w:r>
            <w:r>
              <w:rPr>
                <w:rStyle w:val="FontStyle111"/>
                <w:sz w:val="28"/>
                <w:szCs w:val="28"/>
              </w:rPr>
              <w:t>2 574,91</w:t>
            </w:r>
            <w:r w:rsidRPr="005B20F5">
              <w:rPr>
                <w:rStyle w:val="FontStyle111"/>
                <w:sz w:val="28"/>
                <w:szCs w:val="28"/>
              </w:rPr>
              <w:t xml:space="preserve"> </w:t>
            </w:r>
            <w:r w:rsidRPr="00055A03">
              <w:rPr>
                <w:rStyle w:val="FontStyle111"/>
                <w:sz w:val="28"/>
                <w:szCs w:val="28"/>
              </w:rPr>
              <w:t>тыс. руб.</w:t>
            </w:r>
            <w:r w:rsidRPr="005B20F5">
              <w:rPr>
                <w:rStyle w:val="FontStyle111"/>
                <w:sz w:val="28"/>
                <w:szCs w:val="28"/>
              </w:rPr>
              <w:t>;</w:t>
            </w:r>
          </w:p>
          <w:p w:rsidR="00906C17" w:rsidRPr="005B20F5" w:rsidRDefault="00906C17" w:rsidP="00217E33">
            <w:pPr>
              <w:pStyle w:val="Style15"/>
              <w:widowControl/>
              <w:spacing w:line="276" w:lineRule="auto"/>
              <w:jc w:val="both"/>
              <w:rPr>
                <w:rStyle w:val="FontStyle111"/>
                <w:sz w:val="28"/>
                <w:szCs w:val="28"/>
              </w:rPr>
            </w:pPr>
            <w:r>
              <w:rPr>
                <w:rStyle w:val="FontStyle111"/>
                <w:sz w:val="28"/>
                <w:szCs w:val="28"/>
              </w:rPr>
              <w:t>местный бюджет – 1 12</w:t>
            </w:r>
            <w:r w:rsidRPr="005B20F5">
              <w:rPr>
                <w:rStyle w:val="FontStyle111"/>
                <w:sz w:val="28"/>
                <w:szCs w:val="28"/>
              </w:rPr>
              <w:t>7</w:t>
            </w:r>
            <w:r>
              <w:rPr>
                <w:rStyle w:val="FontStyle111"/>
                <w:sz w:val="28"/>
                <w:szCs w:val="28"/>
              </w:rPr>
              <w:t>,</w:t>
            </w:r>
            <w:r w:rsidRPr="005B20F5">
              <w:rPr>
                <w:rStyle w:val="FontStyle111"/>
                <w:sz w:val="28"/>
                <w:szCs w:val="28"/>
              </w:rPr>
              <w:t>8</w:t>
            </w:r>
            <w:r>
              <w:rPr>
                <w:rStyle w:val="FontStyle111"/>
                <w:sz w:val="28"/>
                <w:szCs w:val="28"/>
              </w:rPr>
              <w:t>9</w:t>
            </w:r>
            <w:r w:rsidRPr="005B20F5">
              <w:rPr>
                <w:rStyle w:val="FontStyle111"/>
                <w:sz w:val="28"/>
                <w:szCs w:val="28"/>
              </w:rPr>
              <w:t xml:space="preserve"> </w:t>
            </w:r>
            <w:r>
              <w:rPr>
                <w:rStyle w:val="FontStyle111"/>
                <w:sz w:val="28"/>
                <w:szCs w:val="28"/>
              </w:rPr>
              <w:t>тыс. руб</w:t>
            </w:r>
            <w:r w:rsidRPr="005B20F5">
              <w:rPr>
                <w:rStyle w:val="FontStyle111"/>
                <w:sz w:val="28"/>
                <w:szCs w:val="28"/>
              </w:rPr>
              <w:t>.</w:t>
            </w:r>
          </w:p>
          <w:p w:rsidR="00906C17" w:rsidRPr="005B20F5" w:rsidRDefault="00906C17" w:rsidP="00217E33">
            <w:pPr>
              <w:pStyle w:val="Style15"/>
              <w:widowControl/>
              <w:snapToGrid w:val="0"/>
              <w:spacing w:line="276" w:lineRule="auto"/>
              <w:jc w:val="both"/>
              <w:rPr>
                <w:rStyle w:val="FontStyle111"/>
                <w:b/>
                <w:sz w:val="28"/>
                <w:szCs w:val="28"/>
              </w:rPr>
            </w:pPr>
            <w:r w:rsidRPr="005B20F5">
              <w:rPr>
                <w:rStyle w:val="FontStyle111"/>
                <w:sz w:val="28"/>
                <w:szCs w:val="28"/>
              </w:rPr>
              <w:t xml:space="preserve">Общий объем финансирования </w:t>
            </w:r>
            <w:r w:rsidRPr="005B20F5">
              <w:rPr>
                <w:rStyle w:val="FontStyle111"/>
                <w:b/>
                <w:sz w:val="28"/>
                <w:szCs w:val="28"/>
              </w:rPr>
              <w:t>в 2022 году</w:t>
            </w:r>
          </w:p>
          <w:p w:rsidR="00906C17" w:rsidRPr="005B20F5" w:rsidRDefault="00906C17" w:rsidP="00217E33">
            <w:pPr>
              <w:pStyle w:val="Style15"/>
              <w:widowControl/>
              <w:snapToGrid w:val="0"/>
              <w:spacing w:line="276" w:lineRule="auto"/>
              <w:jc w:val="both"/>
              <w:rPr>
                <w:rStyle w:val="FontStyle111"/>
                <w:sz w:val="28"/>
                <w:szCs w:val="28"/>
              </w:rPr>
            </w:pPr>
            <w:r w:rsidRPr="005B20F5">
              <w:rPr>
                <w:rStyle w:val="FontStyle111"/>
                <w:b/>
                <w:sz w:val="28"/>
                <w:szCs w:val="28"/>
              </w:rPr>
              <w:lastRenderedPageBreak/>
              <w:t xml:space="preserve">- </w:t>
            </w:r>
            <w:r w:rsidRPr="001B489A">
              <w:rPr>
                <w:rStyle w:val="FontStyle111"/>
                <w:sz w:val="28"/>
                <w:szCs w:val="28"/>
              </w:rPr>
              <w:t>6</w:t>
            </w:r>
            <w:r>
              <w:rPr>
                <w:rStyle w:val="FontStyle111"/>
                <w:sz w:val="28"/>
                <w:szCs w:val="28"/>
              </w:rPr>
              <w:t> 010,83</w:t>
            </w:r>
            <w:r w:rsidRPr="005B20F5">
              <w:rPr>
                <w:rStyle w:val="FontStyle111"/>
                <w:b/>
                <w:sz w:val="28"/>
                <w:szCs w:val="28"/>
              </w:rPr>
              <w:t xml:space="preserve"> </w:t>
            </w:r>
            <w:r w:rsidRPr="00055A03">
              <w:rPr>
                <w:rStyle w:val="FontStyle111"/>
                <w:sz w:val="28"/>
                <w:szCs w:val="28"/>
              </w:rPr>
              <w:t>тыс. руб.</w:t>
            </w:r>
            <w:r w:rsidRPr="005B20F5">
              <w:rPr>
                <w:rStyle w:val="FontStyle111"/>
                <w:sz w:val="28"/>
                <w:szCs w:val="28"/>
              </w:rPr>
              <w:t>, в т.ч.:</w:t>
            </w:r>
          </w:p>
          <w:p w:rsidR="00906C17" w:rsidRPr="005B20F5" w:rsidRDefault="00906C17" w:rsidP="00217E33">
            <w:pPr>
              <w:pStyle w:val="Style15"/>
              <w:widowControl/>
              <w:snapToGrid w:val="0"/>
              <w:spacing w:line="276" w:lineRule="auto"/>
              <w:ind w:right="-137"/>
              <w:jc w:val="both"/>
              <w:rPr>
                <w:rStyle w:val="FontStyle111"/>
                <w:sz w:val="28"/>
                <w:szCs w:val="28"/>
              </w:rPr>
            </w:pPr>
            <w:r>
              <w:rPr>
                <w:rStyle w:val="FontStyle111"/>
                <w:sz w:val="28"/>
                <w:szCs w:val="28"/>
              </w:rPr>
              <w:t>федеральный бюджет - 1 023,09</w:t>
            </w:r>
            <w:r w:rsidRPr="005B20F5">
              <w:rPr>
                <w:rStyle w:val="FontStyle111"/>
                <w:sz w:val="28"/>
                <w:szCs w:val="28"/>
              </w:rPr>
              <w:t xml:space="preserve"> </w:t>
            </w:r>
            <w:r w:rsidRPr="00055A03">
              <w:rPr>
                <w:rStyle w:val="FontStyle111"/>
                <w:sz w:val="28"/>
                <w:szCs w:val="28"/>
              </w:rPr>
              <w:t>тыс. руб.</w:t>
            </w:r>
            <w:r w:rsidRPr="005B20F5">
              <w:rPr>
                <w:rStyle w:val="FontStyle111"/>
                <w:sz w:val="28"/>
                <w:szCs w:val="28"/>
              </w:rPr>
              <w:t>;</w:t>
            </w:r>
          </w:p>
          <w:p w:rsidR="00906C17" w:rsidRPr="005B20F5" w:rsidRDefault="00906C17" w:rsidP="00217E33">
            <w:pPr>
              <w:pStyle w:val="Style15"/>
              <w:widowControl/>
              <w:spacing w:line="276" w:lineRule="auto"/>
              <w:jc w:val="both"/>
              <w:rPr>
                <w:rStyle w:val="FontStyle111"/>
                <w:sz w:val="28"/>
                <w:szCs w:val="28"/>
              </w:rPr>
            </w:pPr>
            <w:r w:rsidRPr="005B20F5">
              <w:rPr>
                <w:rStyle w:val="FontStyle111"/>
                <w:sz w:val="28"/>
                <w:szCs w:val="28"/>
              </w:rPr>
              <w:t xml:space="preserve">областной бюджет – </w:t>
            </w:r>
            <w:r>
              <w:rPr>
                <w:rStyle w:val="FontStyle111"/>
                <w:sz w:val="28"/>
                <w:szCs w:val="28"/>
              </w:rPr>
              <w:t>3 487,74</w:t>
            </w:r>
            <w:r w:rsidRPr="005B20F5">
              <w:rPr>
                <w:rStyle w:val="FontStyle111"/>
                <w:sz w:val="28"/>
                <w:szCs w:val="28"/>
              </w:rPr>
              <w:t xml:space="preserve"> </w:t>
            </w:r>
            <w:r w:rsidRPr="00055A03">
              <w:rPr>
                <w:rStyle w:val="FontStyle111"/>
                <w:sz w:val="28"/>
                <w:szCs w:val="28"/>
              </w:rPr>
              <w:t>тыс. руб.</w:t>
            </w:r>
            <w:r w:rsidRPr="005B20F5">
              <w:rPr>
                <w:rStyle w:val="FontStyle111"/>
                <w:sz w:val="28"/>
                <w:szCs w:val="28"/>
              </w:rPr>
              <w:t>;</w:t>
            </w:r>
          </w:p>
          <w:p w:rsidR="00906C17" w:rsidRPr="005B20F5" w:rsidRDefault="00906C17" w:rsidP="00217E33">
            <w:pPr>
              <w:pStyle w:val="Style15"/>
              <w:widowControl/>
              <w:spacing w:line="276" w:lineRule="auto"/>
              <w:jc w:val="both"/>
              <w:rPr>
                <w:rStyle w:val="FontStyle111"/>
                <w:sz w:val="28"/>
                <w:szCs w:val="28"/>
              </w:rPr>
            </w:pPr>
            <w:r w:rsidRPr="005B20F5">
              <w:rPr>
                <w:rStyle w:val="FontStyle111"/>
                <w:sz w:val="28"/>
                <w:szCs w:val="28"/>
              </w:rPr>
              <w:t xml:space="preserve">местный бюджет – </w:t>
            </w:r>
            <w:r>
              <w:rPr>
                <w:rStyle w:val="FontStyle111"/>
                <w:sz w:val="28"/>
                <w:szCs w:val="28"/>
              </w:rPr>
              <w:t xml:space="preserve">1 500,00 </w:t>
            </w:r>
            <w:r w:rsidRPr="005B20F5">
              <w:rPr>
                <w:rStyle w:val="FontStyle111"/>
                <w:sz w:val="28"/>
                <w:szCs w:val="28"/>
              </w:rPr>
              <w:t xml:space="preserve"> </w:t>
            </w:r>
            <w:r>
              <w:rPr>
                <w:rStyle w:val="FontStyle111"/>
                <w:sz w:val="28"/>
                <w:szCs w:val="28"/>
              </w:rPr>
              <w:t>тыс. руб</w:t>
            </w:r>
            <w:r w:rsidRPr="005B20F5">
              <w:rPr>
                <w:rStyle w:val="FontStyle111"/>
                <w:sz w:val="28"/>
                <w:szCs w:val="28"/>
              </w:rPr>
              <w:t>.</w:t>
            </w:r>
          </w:p>
          <w:p w:rsidR="00906C17" w:rsidRPr="005B20F5" w:rsidRDefault="00906C17" w:rsidP="00217E33">
            <w:pPr>
              <w:pStyle w:val="Style15"/>
              <w:widowControl/>
              <w:snapToGrid w:val="0"/>
              <w:spacing w:line="276" w:lineRule="auto"/>
              <w:jc w:val="both"/>
              <w:rPr>
                <w:rStyle w:val="FontStyle111"/>
                <w:b/>
                <w:sz w:val="28"/>
                <w:szCs w:val="28"/>
              </w:rPr>
            </w:pPr>
            <w:r w:rsidRPr="005B20F5">
              <w:rPr>
                <w:rStyle w:val="FontStyle111"/>
                <w:sz w:val="28"/>
                <w:szCs w:val="28"/>
              </w:rPr>
              <w:t xml:space="preserve">Общий объем финансирования </w:t>
            </w:r>
            <w:r w:rsidRPr="005B20F5">
              <w:rPr>
                <w:rStyle w:val="FontStyle111"/>
                <w:b/>
                <w:sz w:val="28"/>
                <w:szCs w:val="28"/>
              </w:rPr>
              <w:t>в 2023 году</w:t>
            </w:r>
          </w:p>
          <w:p w:rsidR="00906C17" w:rsidRPr="005B20F5" w:rsidRDefault="00906C17" w:rsidP="00217E33">
            <w:pPr>
              <w:pStyle w:val="Style15"/>
              <w:widowControl/>
              <w:snapToGrid w:val="0"/>
              <w:spacing w:line="276" w:lineRule="auto"/>
              <w:jc w:val="both"/>
              <w:rPr>
                <w:rStyle w:val="FontStyle111"/>
                <w:sz w:val="28"/>
                <w:szCs w:val="28"/>
              </w:rPr>
            </w:pPr>
            <w:r w:rsidRPr="005B20F5">
              <w:rPr>
                <w:rStyle w:val="FontStyle111"/>
                <w:b/>
                <w:sz w:val="28"/>
                <w:szCs w:val="28"/>
              </w:rPr>
              <w:t xml:space="preserve">- </w:t>
            </w:r>
            <w:r>
              <w:rPr>
                <w:rStyle w:val="FontStyle111"/>
                <w:sz w:val="28"/>
                <w:szCs w:val="28"/>
              </w:rPr>
              <w:t xml:space="preserve"> 5 374,70</w:t>
            </w:r>
            <w:r w:rsidRPr="005B20F5">
              <w:rPr>
                <w:rStyle w:val="FontStyle111"/>
                <w:b/>
                <w:sz w:val="28"/>
                <w:szCs w:val="28"/>
              </w:rPr>
              <w:t xml:space="preserve"> </w:t>
            </w:r>
            <w:r w:rsidRPr="00055A03">
              <w:rPr>
                <w:rStyle w:val="FontStyle111"/>
                <w:sz w:val="28"/>
                <w:szCs w:val="28"/>
              </w:rPr>
              <w:t>тыс. руб.</w:t>
            </w:r>
            <w:r w:rsidRPr="005B20F5">
              <w:rPr>
                <w:rStyle w:val="FontStyle111"/>
                <w:sz w:val="28"/>
                <w:szCs w:val="28"/>
              </w:rPr>
              <w:t>, в т.ч.:</w:t>
            </w:r>
          </w:p>
          <w:p w:rsidR="00906C17" w:rsidRPr="005B20F5" w:rsidRDefault="00906C17" w:rsidP="00217E33">
            <w:pPr>
              <w:pStyle w:val="Style15"/>
              <w:widowControl/>
              <w:snapToGrid w:val="0"/>
              <w:spacing w:line="276" w:lineRule="auto"/>
              <w:ind w:right="-137"/>
              <w:jc w:val="both"/>
              <w:rPr>
                <w:rStyle w:val="FontStyle111"/>
                <w:sz w:val="28"/>
                <w:szCs w:val="28"/>
              </w:rPr>
            </w:pPr>
            <w:r>
              <w:rPr>
                <w:rStyle w:val="FontStyle111"/>
                <w:sz w:val="28"/>
                <w:szCs w:val="28"/>
              </w:rPr>
              <w:t xml:space="preserve">федеральный бюджет </w:t>
            </w:r>
            <w:r w:rsidRPr="005B20F5">
              <w:rPr>
                <w:rStyle w:val="FontStyle111"/>
                <w:sz w:val="28"/>
                <w:szCs w:val="28"/>
              </w:rPr>
              <w:t xml:space="preserve">- </w:t>
            </w:r>
            <w:r>
              <w:rPr>
                <w:rStyle w:val="FontStyle111"/>
                <w:sz w:val="28"/>
                <w:szCs w:val="28"/>
              </w:rPr>
              <w:t>951,65</w:t>
            </w:r>
            <w:r w:rsidRPr="005B20F5">
              <w:rPr>
                <w:rStyle w:val="FontStyle111"/>
                <w:sz w:val="28"/>
                <w:szCs w:val="28"/>
              </w:rPr>
              <w:t xml:space="preserve"> </w:t>
            </w:r>
            <w:r w:rsidRPr="00055A03">
              <w:rPr>
                <w:rStyle w:val="FontStyle111"/>
                <w:sz w:val="28"/>
                <w:szCs w:val="28"/>
              </w:rPr>
              <w:t>тыс. руб.</w:t>
            </w:r>
            <w:r w:rsidRPr="005B20F5">
              <w:rPr>
                <w:rStyle w:val="FontStyle111"/>
                <w:sz w:val="28"/>
                <w:szCs w:val="28"/>
              </w:rPr>
              <w:t>;</w:t>
            </w:r>
          </w:p>
          <w:p w:rsidR="00906C17" w:rsidRPr="005B20F5" w:rsidRDefault="00906C17" w:rsidP="00217E33">
            <w:pPr>
              <w:pStyle w:val="Style15"/>
              <w:widowControl/>
              <w:spacing w:line="276" w:lineRule="auto"/>
              <w:jc w:val="both"/>
              <w:rPr>
                <w:rStyle w:val="FontStyle111"/>
                <w:sz w:val="28"/>
                <w:szCs w:val="28"/>
              </w:rPr>
            </w:pPr>
            <w:r w:rsidRPr="005B20F5">
              <w:rPr>
                <w:rStyle w:val="FontStyle111"/>
                <w:sz w:val="28"/>
                <w:szCs w:val="28"/>
              </w:rPr>
              <w:t xml:space="preserve">областной бюджет – </w:t>
            </w:r>
            <w:r>
              <w:rPr>
                <w:rStyle w:val="FontStyle111"/>
                <w:sz w:val="28"/>
                <w:szCs w:val="28"/>
              </w:rPr>
              <w:t>3 001,12</w:t>
            </w:r>
            <w:r w:rsidRPr="005B20F5">
              <w:rPr>
                <w:rStyle w:val="FontStyle111"/>
                <w:sz w:val="28"/>
                <w:szCs w:val="28"/>
              </w:rPr>
              <w:t xml:space="preserve"> </w:t>
            </w:r>
            <w:r w:rsidRPr="00055A03">
              <w:rPr>
                <w:rStyle w:val="FontStyle111"/>
                <w:sz w:val="28"/>
                <w:szCs w:val="28"/>
              </w:rPr>
              <w:t>тыс. руб.</w:t>
            </w:r>
            <w:r w:rsidRPr="005B20F5">
              <w:rPr>
                <w:rStyle w:val="FontStyle111"/>
                <w:sz w:val="28"/>
                <w:szCs w:val="28"/>
              </w:rPr>
              <w:t>;</w:t>
            </w:r>
          </w:p>
          <w:p w:rsidR="00906C17" w:rsidRPr="00072B22" w:rsidRDefault="00906C17" w:rsidP="00217E33">
            <w:pPr>
              <w:pStyle w:val="Style15"/>
              <w:widowControl/>
              <w:spacing w:line="276" w:lineRule="auto"/>
              <w:jc w:val="both"/>
              <w:rPr>
                <w:rStyle w:val="FontStyle111"/>
                <w:sz w:val="28"/>
                <w:szCs w:val="28"/>
              </w:rPr>
            </w:pPr>
            <w:r w:rsidRPr="005B20F5">
              <w:rPr>
                <w:rStyle w:val="FontStyle111"/>
                <w:sz w:val="28"/>
                <w:szCs w:val="28"/>
              </w:rPr>
              <w:t xml:space="preserve">местный бюджет – </w:t>
            </w:r>
            <w:r>
              <w:rPr>
                <w:rStyle w:val="FontStyle111"/>
                <w:sz w:val="28"/>
                <w:szCs w:val="28"/>
              </w:rPr>
              <w:t xml:space="preserve">1 421,93 </w:t>
            </w:r>
            <w:r w:rsidRPr="005B20F5">
              <w:rPr>
                <w:rStyle w:val="FontStyle111"/>
                <w:sz w:val="28"/>
                <w:szCs w:val="28"/>
              </w:rPr>
              <w:t xml:space="preserve"> </w:t>
            </w:r>
            <w:r w:rsidRPr="00055A03">
              <w:rPr>
                <w:rStyle w:val="FontStyle111"/>
                <w:sz w:val="28"/>
                <w:szCs w:val="28"/>
              </w:rPr>
              <w:t>тыс. руб.</w:t>
            </w:r>
          </w:p>
          <w:p w:rsidR="00906C17" w:rsidRPr="00DF3EBE" w:rsidRDefault="00906C17" w:rsidP="00217E33">
            <w:pPr>
              <w:pStyle w:val="Style15"/>
              <w:widowControl/>
              <w:snapToGrid w:val="0"/>
              <w:spacing w:line="276" w:lineRule="auto"/>
              <w:jc w:val="both"/>
              <w:rPr>
                <w:rStyle w:val="FontStyle111"/>
                <w:b/>
                <w:sz w:val="28"/>
                <w:szCs w:val="28"/>
              </w:rPr>
            </w:pPr>
            <w:r w:rsidRPr="00DF3EBE">
              <w:rPr>
                <w:rStyle w:val="FontStyle111"/>
                <w:sz w:val="28"/>
                <w:szCs w:val="28"/>
              </w:rPr>
              <w:t xml:space="preserve">Общий объем финансирования </w:t>
            </w:r>
            <w:r w:rsidRPr="00DF3EBE">
              <w:rPr>
                <w:rStyle w:val="FontStyle111"/>
                <w:b/>
                <w:sz w:val="28"/>
                <w:szCs w:val="28"/>
              </w:rPr>
              <w:t>в 202</w:t>
            </w:r>
            <w:r>
              <w:rPr>
                <w:rStyle w:val="FontStyle111"/>
                <w:b/>
                <w:sz w:val="28"/>
                <w:szCs w:val="28"/>
              </w:rPr>
              <w:t>4</w:t>
            </w:r>
            <w:r w:rsidRPr="00DF3EBE">
              <w:rPr>
                <w:rStyle w:val="FontStyle111"/>
                <w:b/>
                <w:sz w:val="28"/>
                <w:szCs w:val="28"/>
              </w:rPr>
              <w:t xml:space="preserve"> году</w:t>
            </w:r>
          </w:p>
          <w:p w:rsidR="00906C17" w:rsidRPr="005B20F5" w:rsidRDefault="00906C17" w:rsidP="00217E33">
            <w:pPr>
              <w:pStyle w:val="Style15"/>
              <w:widowControl/>
              <w:snapToGrid w:val="0"/>
              <w:spacing w:line="276" w:lineRule="auto"/>
              <w:jc w:val="both"/>
              <w:rPr>
                <w:rStyle w:val="FontStyle111"/>
                <w:sz w:val="28"/>
                <w:szCs w:val="28"/>
              </w:rPr>
            </w:pPr>
            <w:r w:rsidRPr="005B20F5">
              <w:rPr>
                <w:rStyle w:val="FontStyle111"/>
                <w:b/>
                <w:sz w:val="28"/>
                <w:szCs w:val="28"/>
              </w:rPr>
              <w:t xml:space="preserve">- </w:t>
            </w:r>
            <w:r>
              <w:rPr>
                <w:rStyle w:val="FontStyle111"/>
                <w:sz w:val="28"/>
                <w:szCs w:val="28"/>
              </w:rPr>
              <w:t xml:space="preserve"> 5 706,30</w:t>
            </w:r>
            <w:r w:rsidRPr="005B20F5">
              <w:rPr>
                <w:rStyle w:val="FontStyle111"/>
                <w:b/>
                <w:sz w:val="28"/>
                <w:szCs w:val="28"/>
              </w:rPr>
              <w:t xml:space="preserve"> </w:t>
            </w:r>
            <w:r w:rsidRPr="00055A03">
              <w:rPr>
                <w:rStyle w:val="FontStyle111"/>
                <w:sz w:val="28"/>
                <w:szCs w:val="28"/>
              </w:rPr>
              <w:t>тыс. руб.</w:t>
            </w:r>
            <w:r w:rsidRPr="005B20F5">
              <w:rPr>
                <w:rStyle w:val="FontStyle111"/>
                <w:sz w:val="28"/>
                <w:szCs w:val="28"/>
              </w:rPr>
              <w:t>, в т.ч.:</w:t>
            </w:r>
          </w:p>
          <w:p w:rsidR="00906C17" w:rsidRPr="005B20F5" w:rsidRDefault="00906C17" w:rsidP="00217E33">
            <w:pPr>
              <w:pStyle w:val="Style15"/>
              <w:widowControl/>
              <w:snapToGrid w:val="0"/>
              <w:spacing w:line="276" w:lineRule="auto"/>
              <w:jc w:val="both"/>
              <w:rPr>
                <w:rStyle w:val="FontStyle111"/>
                <w:sz w:val="28"/>
                <w:szCs w:val="28"/>
              </w:rPr>
            </w:pPr>
            <w:r w:rsidRPr="005B20F5">
              <w:rPr>
                <w:rStyle w:val="FontStyle111"/>
                <w:sz w:val="28"/>
                <w:szCs w:val="28"/>
              </w:rPr>
              <w:t xml:space="preserve">федеральный бюджет -  </w:t>
            </w:r>
            <w:r>
              <w:rPr>
                <w:rStyle w:val="FontStyle111"/>
                <w:sz w:val="28"/>
                <w:szCs w:val="28"/>
              </w:rPr>
              <w:t>973,99</w:t>
            </w:r>
            <w:r w:rsidRPr="005B20F5">
              <w:rPr>
                <w:rStyle w:val="FontStyle111"/>
                <w:sz w:val="28"/>
                <w:szCs w:val="28"/>
              </w:rPr>
              <w:t xml:space="preserve"> </w:t>
            </w:r>
            <w:r w:rsidRPr="00055A03">
              <w:rPr>
                <w:rStyle w:val="FontStyle111"/>
                <w:sz w:val="28"/>
                <w:szCs w:val="28"/>
              </w:rPr>
              <w:t>тыс. руб.</w:t>
            </w:r>
            <w:r w:rsidRPr="005B20F5">
              <w:rPr>
                <w:rStyle w:val="FontStyle111"/>
                <w:sz w:val="28"/>
                <w:szCs w:val="28"/>
              </w:rPr>
              <w:t>;</w:t>
            </w:r>
          </w:p>
          <w:p w:rsidR="00906C17" w:rsidRPr="005B20F5" w:rsidRDefault="00906C17" w:rsidP="00217E33">
            <w:pPr>
              <w:pStyle w:val="Style15"/>
              <w:widowControl/>
              <w:spacing w:line="276" w:lineRule="auto"/>
              <w:jc w:val="both"/>
              <w:rPr>
                <w:rStyle w:val="FontStyle111"/>
                <w:sz w:val="28"/>
                <w:szCs w:val="28"/>
              </w:rPr>
            </w:pPr>
            <w:r w:rsidRPr="005B20F5">
              <w:rPr>
                <w:rStyle w:val="FontStyle111"/>
                <w:sz w:val="28"/>
                <w:szCs w:val="28"/>
              </w:rPr>
              <w:t xml:space="preserve">областной бюджет – </w:t>
            </w:r>
            <w:r>
              <w:rPr>
                <w:rStyle w:val="FontStyle111"/>
                <w:sz w:val="28"/>
                <w:szCs w:val="28"/>
              </w:rPr>
              <w:t>3 232,31</w:t>
            </w:r>
            <w:r w:rsidRPr="005B20F5">
              <w:rPr>
                <w:rStyle w:val="FontStyle111"/>
                <w:sz w:val="28"/>
                <w:szCs w:val="28"/>
              </w:rPr>
              <w:t xml:space="preserve"> </w:t>
            </w:r>
            <w:r w:rsidRPr="00055A03">
              <w:rPr>
                <w:rStyle w:val="FontStyle111"/>
                <w:sz w:val="28"/>
                <w:szCs w:val="28"/>
              </w:rPr>
              <w:t>тыс. руб.</w:t>
            </w:r>
            <w:r w:rsidRPr="005B20F5">
              <w:rPr>
                <w:rStyle w:val="FontStyle111"/>
                <w:sz w:val="28"/>
                <w:szCs w:val="28"/>
              </w:rPr>
              <w:t>;</w:t>
            </w:r>
          </w:p>
          <w:p w:rsidR="00906C17" w:rsidRPr="00072B22" w:rsidRDefault="00906C17" w:rsidP="00217E33">
            <w:pPr>
              <w:pStyle w:val="Style15"/>
              <w:widowControl/>
              <w:spacing w:line="276" w:lineRule="auto"/>
              <w:jc w:val="both"/>
              <w:rPr>
                <w:rStyle w:val="FontStyle111"/>
                <w:sz w:val="28"/>
                <w:szCs w:val="28"/>
              </w:rPr>
            </w:pPr>
            <w:r w:rsidRPr="005B20F5">
              <w:rPr>
                <w:rStyle w:val="FontStyle111"/>
                <w:sz w:val="28"/>
                <w:szCs w:val="28"/>
              </w:rPr>
              <w:t xml:space="preserve">местный бюджет – </w:t>
            </w:r>
            <w:r>
              <w:rPr>
                <w:rStyle w:val="FontStyle111"/>
                <w:sz w:val="28"/>
                <w:szCs w:val="28"/>
              </w:rPr>
              <w:t xml:space="preserve">1 500,00  </w:t>
            </w:r>
            <w:r w:rsidRPr="005B20F5">
              <w:rPr>
                <w:rStyle w:val="FontStyle111"/>
                <w:sz w:val="28"/>
                <w:szCs w:val="28"/>
              </w:rPr>
              <w:t xml:space="preserve"> </w:t>
            </w:r>
            <w:r w:rsidRPr="00055A03">
              <w:rPr>
                <w:rStyle w:val="FontStyle111"/>
                <w:sz w:val="28"/>
                <w:szCs w:val="28"/>
              </w:rPr>
              <w:t>тыс. руб.</w:t>
            </w:r>
          </w:p>
          <w:p w:rsidR="00906C17" w:rsidRPr="00DF3EBE" w:rsidRDefault="00906C17" w:rsidP="00217E33">
            <w:pPr>
              <w:pStyle w:val="Style15"/>
              <w:widowControl/>
              <w:snapToGrid w:val="0"/>
              <w:spacing w:line="276" w:lineRule="auto"/>
              <w:jc w:val="both"/>
              <w:rPr>
                <w:rStyle w:val="FontStyle111"/>
                <w:b/>
                <w:sz w:val="28"/>
                <w:szCs w:val="28"/>
              </w:rPr>
            </w:pPr>
            <w:r w:rsidRPr="00DF3EBE">
              <w:rPr>
                <w:rStyle w:val="FontStyle111"/>
                <w:sz w:val="28"/>
                <w:szCs w:val="28"/>
              </w:rPr>
              <w:t xml:space="preserve">Общий объем финансирования </w:t>
            </w:r>
            <w:r w:rsidRPr="00DF3EBE">
              <w:rPr>
                <w:rStyle w:val="FontStyle111"/>
                <w:b/>
                <w:sz w:val="28"/>
                <w:szCs w:val="28"/>
              </w:rPr>
              <w:t>в 202</w:t>
            </w:r>
            <w:r>
              <w:rPr>
                <w:rStyle w:val="FontStyle111"/>
                <w:b/>
                <w:sz w:val="28"/>
                <w:szCs w:val="28"/>
              </w:rPr>
              <w:t>5</w:t>
            </w:r>
            <w:r w:rsidRPr="00DF3EBE">
              <w:rPr>
                <w:rStyle w:val="FontStyle111"/>
                <w:b/>
                <w:sz w:val="28"/>
                <w:szCs w:val="28"/>
              </w:rPr>
              <w:t xml:space="preserve"> году</w:t>
            </w:r>
          </w:p>
          <w:p w:rsidR="00906C17" w:rsidRPr="005B20F5" w:rsidRDefault="00906C17" w:rsidP="00217E33">
            <w:pPr>
              <w:pStyle w:val="Style15"/>
              <w:widowControl/>
              <w:snapToGrid w:val="0"/>
              <w:spacing w:line="276" w:lineRule="auto"/>
              <w:jc w:val="both"/>
              <w:rPr>
                <w:rStyle w:val="FontStyle111"/>
                <w:sz w:val="28"/>
                <w:szCs w:val="28"/>
              </w:rPr>
            </w:pPr>
            <w:r w:rsidRPr="005B20F5">
              <w:rPr>
                <w:rStyle w:val="FontStyle111"/>
                <w:b/>
                <w:sz w:val="28"/>
                <w:szCs w:val="28"/>
              </w:rPr>
              <w:t xml:space="preserve">- </w:t>
            </w:r>
            <w:r>
              <w:rPr>
                <w:rStyle w:val="FontStyle111"/>
                <w:sz w:val="28"/>
                <w:szCs w:val="28"/>
              </w:rPr>
              <w:t xml:space="preserve"> 5 230,99</w:t>
            </w:r>
            <w:r w:rsidRPr="005B20F5">
              <w:rPr>
                <w:rStyle w:val="FontStyle111"/>
                <w:b/>
                <w:sz w:val="28"/>
                <w:szCs w:val="28"/>
              </w:rPr>
              <w:t xml:space="preserve"> </w:t>
            </w:r>
            <w:r w:rsidRPr="00055A03">
              <w:rPr>
                <w:rStyle w:val="FontStyle111"/>
                <w:sz w:val="28"/>
                <w:szCs w:val="28"/>
              </w:rPr>
              <w:t>тыс. руб.</w:t>
            </w:r>
            <w:r w:rsidRPr="005B20F5">
              <w:rPr>
                <w:rStyle w:val="FontStyle111"/>
                <w:sz w:val="28"/>
                <w:szCs w:val="28"/>
              </w:rPr>
              <w:t>, в т.ч.:</w:t>
            </w:r>
          </w:p>
          <w:p w:rsidR="00906C17" w:rsidRPr="005B20F5" w:rsidRDefault="00906C17" w:rsidP="00217E33">
            <w:pPr>
              <w:pStyle w:val="Style15"/>
              <w:widowControl/>
              <w:snapToGrid w:val="0"/>
              <w:spacing w:line="276" w:lineRule="auto"/>
              <w:jc w:val="both"/>
              <w:rPr>
                <w:rStyle w:val="FontStyle111"/>
                <w:sz w:val="28"/>
                <w:szCs w:val="28"/>
              </w:rPr>
            </w:pPr>
            <w:r w:rsidRPr="005B20F5">
              <w:rPr>
                <w:rStyle w:val="FontStyle111"/>
                <w:sz w:val="28"/>
                <w:szCs w:val="28"/>
              </w:rPr>
              <w:t xml:space="preserve">федеральный бюджет -  </w:t>
            </w:r>
            <w:r>
              <w:rPr>
                <w:rStyle w:val="FontStyle111"/>
                <w:sz w:val="28"/>
                <w:szCs w:val="28"/>
              </w:rPr>
              <w:t>966,47</w:t>
            </w:r>
            <w:r w:rsidRPr="005B20F5">
              <w:rPr>
                <w:rStyle w:val="FontStyle111"/>
                <w:sz w:val="28"/>
                <w:szCs w:val="28"/>
              </w:rPr>
              <w:t xml:space="preserve"> </w:t>
            </w:r>
            <w:r w:rsidRPr="00055A03">
              <w:rPr>
                <w:rStyle w:val="FontStyle111"/>
                <w:sz w:val="28"/>
                <w:szCs w:val="28"/>
              </w:rPr>
              <w:t>тыс. руб.</w:t>
            </w:r>
            <w:r w:rsidRPr="005B20F5">
              <w:rPr>
                <w:rStyle w:val="FontStyle111"/>
                <w:sz w:val="28"/>
                <w:szCs w:val="28"/>
              </w:rPr>
              <w:t>;</w:t>
            </w:r>
          </w:p>
          <w:p w:rsidR="00906C17" w:rsidRPr="005B20F5" w:rsidRDefault="00906C17" w:rsidP="00217E33">
            <w:pPr>
              <w:pStyle w:val="Style15"/>
              <w:widowControl/>
              <w:spacing w:line="276" w:lineRule="auto"/>
              <w:jc w:val="both"/>
              <w:rPr>
                <w:rStyle w:val="FontStyle111"/>
                <w:sz w:val="28"/>
                <w:szCs w:val="28"/>
              </w:rPr>
            </w:pPr>
            <w:r w:rsidRPr="005B20F5">
              <w:rPr>
                <w:rStyle w:val="FontStyle111"/>
                <w:sz w:val="28"/>
                <w:szCs w:val="28"/>
              </w:rPr>
              <w:t xml:space="preserve">областной бюджет – </w:t>
            </w:r>
            <w:r>
              <w:rPr>
                <w:rStyle w:val="FontStyle111"/>
                <w:sz w:val="28"/>
                <w:szCs w:val="28"/>
              </w:rPr>
              <w:t>3 264,52</w:t>
            </w:r>
            <w:r w:rsidRPr="005B20F5">
              <w:rPr>
                <w:rStyle w:val="FontStyle111"/>
                <w:sz w:val="28"/>
                <w:szCs w:val="28"/>
              </w:rPr>
              <w:t xml:space="preserve"> </w:t>
            </w:r>
            <w:r w:rsidRPr="00055A03">
              <w:rPr>
                <w:rStyle w:val="FontStyle111"/>
                <w:sz w:val="28"/>
                <w:szCs w:val="28"/>
              </w:rPr>
              <w:t>тыс. руб.</w:t>
            </w:r>
            <w:r w:rsidRPr="005B20F5">
              <w:rPr>
                <w:rStyle w:val="FontStyle111"/>
                <w:sz w:val="28"/>
                <w:szCs w:val="28"/>
              </w:rPr>
              <w:t>;</w:t>
            </w:r>
          </w:p>
          <w:p w:rsidR="00906C17" w:rsidRPr="00072B22" w:rsidRDefault="00906C17" w:rsidP="00217E33">
            <w:pPr>
              <w:pStyle w:val="Style15"/>
              <w:widowControl/>
              <w:spacing w:line="276" w:lineRule="auto"/>
              <w:jc w:val="both"/>
              <w:rPr>
                <w:rStyle w:val="FontStyle111"/>
                <w:sz w:val="28"/>
                <w:szCs w:val="28"/>
              </w:rPr>
            </w:pPr>
            <w:r w:rsidRPr="005B20F5">
              <w:rPr>
                <w:rStyle w:val="FontStyle111"/>
                <w:sz w:val="28"/>
                <w:szCs w:val="28"/>
              </w:rPr>
              <w:t xml:space="preserve">местный бюджет – </w:t>
            </w:r>
            <w:r>
              <w:rPr>
                <w:rStyle w:val="FontStyle111"/>
                <w:sz w:val="28"/>
                <w:szCs w:val="28"/>
              </w:rPr>
              <w:t xml:space="preserve">1 000,00 </w:t>
            </w:r>
            <w:r w:rsidRPr="005B20F5">
              <w:rPr>
                <w:rStyle w:val="FontStyle111"/>
                <w:sz w:val="28"/>
                <w:szCs w:val="28"/>
              </w:rPr>
              <w:t xml:space="preserve"> </w:t>
            </w:r>
            <w:r w:rsidRPr="00055A03">
              <w:rPr>
                <w:rStyle w:val="FontStyle111"/>
                <w:sz w:val="28"/>
                <w:szCs w:val="28"/>
              </w:rPr>
              <w:t>тыс. руб.</w:t>
            </w:r>
          </w:p>
          <w:p w:rsidR="00906C17" w:rsidRPr="00DF3EBE" w:rsidRDefault="00906C17" w:rsidP="00217E33">
            <w:pPr>
              <w:pStyle w:val="Style15"/>
              <w:widowControl/>
              <w:snapToGrid w:val="0"/>
              <w:spacing w:line="276" w:lineRule="auto"/>
              <w:jc w:val="both"/>
              <w:rPr>
                <w:rStyle w:val="FontStyle111"/>
                <w:b/>
                <w:sz w:val="28"/>
                <w:szCs w:val="28"/>
              </w:rPr>
            </w:pPr>
            <w:r w:rsidRPr="00DF3EBE">
              <w:rPr>
                <w:rStyle w:val="FontStyle111"/>
                <w:sz w:val="28"/>
                <w:szCs w:val="28"/>
              </w:rPr>
              <w:t xml:space="preserve">Общий объем финансирования </w:t>
            </w:r>
            <w:r w:rsidRPr="00DF3EBE">
              <w:rPr>
                <w:rStyle w:val="FontStyle111"/>
                <w:b/>
                <w:sz w:val="28"/>
                <w:szCs w:val="28"/>
              </w:rPr>
              <w:t>в 202</w:t>
            </w:r>
            <w:r>
              <w:rPr>
                <w:rStyle w:val="FontStyle111"/>
                <w:b/>
                <w:sz w:val="28"/>
                <w:szCs w:val="28"/>
              </w:rPr>
              <w:t>6</w:t>
            </w:r>
            <w:r w:rsidRPr="00DF3EBE">
              <w:rPr>
                <w:rStyle w:val="FontStyle111"/>
                <w:b/>
                <w:sz w:val="28"/>
                <w:szCs w:val="28"/>
              </w:rPr>
              <w:t xml:space="preserve"> году</w:t>
            </w:r>
          </w:p>
          <w:p w:rsidR="00906C17" w:rsidRPr="005B20F5" w:rsidRDefault="00906C17" w:rsidP="00217E33">
            <w:pPr>
              <w:pStyle w:val="Style15"/>
              <w:widowControl/>
              <w:snapToGrid w:val="0"/>
              <w:spacing w:line="276" w:lineRule="auto"/>
              <w:jc w:val="both"/>
              <w:rPr>
                <w:rStyle w:val="FontStyle111"/>
                <w:sz w:val="28"/>
                <w:szCs w:val="28"/>
              </w:rPr>
            </w:pPr>
            <w:r w:rsidRPr="005B20F5">
              <w:rPr>
                <w:rStyle w:val="FontStyle111"/>
                <w:b/>
                <w:sz w:val="28"/>
                <w:szCs w:val="28"/>
              </w:rPr>
              <w:t xml:space="preserve">- </w:t>
            </w:r>
            <w:r>
              <w:rPr>
                <w:rStyle w:val="FontStyle111"/>
                <w:sz w:val="28"/>
                <w:szCs w:val="28"/>
              </w:rPr>
              <w:t xml:space="preserve"> 5 264,65</w:t>
            </w:r>
            <w:r w:rsidRPr="005B20F5">
              <w:rPr>
                <w:rStyle w:val="FontStyle111"/>
                <w:b/>
                <w:sz w:val="28"/>
                <w:szCs w:val="28"/>
              </w:rPr>
              <w:t xml:space="preserve"> </w:t>
            </w:r>
            <w:r w:rsidRPr="00055A03">
              <w:rPr>
                <w:rStyle w:val="FontStyle111"/>
                <w:sz w:val="28"/>
                <w:szCs w:val="28"/>
              </w:rPr>
              <w:t>тыс. руб.</w:t>
            </w:r>
            <w:r w:rsidRPr="005B20F5">
              <w:rPr>
                <w:rStyle w:val="FontStyle111"/>
                <w:sz w:val="28"/>
                <w:szCs w:val="28"/>
              </w:rPr>
              <w:t>, в т.ч.:</w:t>
            </w:r>
          </w:p>
          <w:p w:rsidR="00906C17" w:rsidRPr="005B20F5" w:rsidRDefault="00906C17" w:rsidP="00217E33">
            <w:pPr>
              <w:pStyle w:val="Style15"/>
              <w:widowControl/>
              <w:snapToGrid w:val="0"/>
              <w:spacing w:line="276" w:lineRule="auto"/>
              <w:jc w:val="both"/>
              <w:rPr>
                <w:rStyle w:val="FontStyle111"/>
                <w:sz w:val="28"/>
                <w:szCs w:val="28"/>
              </w:rPr>
            </w:pPr>
            <w:r w:rsidRPr="005B20F5">
              <w:rPr>
                <w:rStyle w:val="FontStyle111"/>
                <w:sz w:val="28"/>
                <w:szCs w:val="28"/>
              </w:rPr>
              <w:t xml:space="preserve">федеральный бюджет -  </w:t>
            </w:r>
            <w:r>
              <w:rPr>
                <w:rStyle w:val="FontStyle111"/>
                <w:sz w:val="28"/>
                <w:szCs w:val="28"/>
              </w:rPr>
              <w:t>976,27</w:t>
            </w:r>
            <w:r w:rsidRPr="005B20F5">
              <w:rPr>
                <w:rStyle w:val="FontStyle111"/>
                <w:sz w:val="28"/>
                <w:szCs w:val="28"/>
              </w:rPr>
              <w:t xml:space="preserve"> </w:t>
            </w:r>
            <w:r w:rsidRPr="00055A03">
              <w:rPr>
                <w:rStyle w:val="FontStyle111"/>
                <w:sz w:val="28"/>
                <w:szCs w:val="28"/>
              </w:rPr>
              <w:t>тыс. руб.</w:t>
            </w:r>
            <w:r w:rsidRPr="005B20F5">
              <w:rPr>
                <w:rStyle w:val="FontStyle111"/>
                <w:sz w:val="28"/>
                <w:szCs w:val="28"/>
              </w:rPr>
              <w:t>;</w:t>
            </w:r>
          </w:p>
          <w:p w:rsidR="00906C17" w:rsidRPr="005B20F5" w:rsidRDefault="00906C17" w:rsidP="00217E33">
            <w:pPr>
              <w:pStyle w:val="Style15"/>
              <w:widowControl/>
              <w:spacing w:line="276" w:lineRule="auto"/>
              <w:jc w:val="both"/>
              <w:rPr>
                <w:rStyle w:val="FontStyle111"/>
                <w:sz w:val="28"/>
                <w:szCs w:val="28"/>
              </w:rPr>
            </w:pPr>
            <w:r w:rsidRPr="005B20F5">
              <w:rPr>
                <w:rStyle w:val="FontStyle111"/>
                <w:sz w:val="28"/>
                <w:szCs w:val="28"/>
              </w:rPr>
              <w:t xml:space="preserve">областной бюджет – </w:t>
            </w:r>
            <w:r>
              <w:rPr>
                <w:rStyle w:val="FontStyle111"/>
                <w:sz w:val="28"/>
                <w:szCs w:val="28"/>
              </w:rPr>
              <w:t>3 288,38</w:t>
            </w:r>
            <w:r w:rsidRPr="005B20F5">
              <w:rPr>
                <w:rStyle w:val="FontStyle111"/>
                <w:sz w:val="28"/>
                <w:szCs w:val="28"/>
              </w:rPr>
              <w:t xml:space="preserve"> </w:t>
            </w:r>
            <w:r w:rsidRPr="00055A03">
              <w:rPr>
                <w:rStyle w:val="FontStyle111"/>
                <w:sz w:val="28"/>
                <w:szCs w:val="28"/>
              </w:rPr>
              <w:t>тыс. руб.</w:t>
            </w:r>
            <w:r w:rsidRPr="005B20F5">
              <w:rPr>
                <w:rStyle w:val="FontStyle111"/>
                <w:sz w:val="28"/>
                <w:szCs w:val="28"/>
              </w:rPr>
              <w:t>;</w:t>
            </w:r>
          </w:p>
          <w:p w:rsidR="00906C17" w:rsidRPr="00072B22" w:rsidRDefault="00906C17" w:rsidP="00217E33">
            <w:pPr>
              <w:pStyle w:val="Style15"/>
              <w:widowControl/>
              <w:spacing w:line="276" w:lineRule="auto"/>
              <w:jc w:val="both"/>
              <w:rPr>
                <w:sz w:val="28"/>
                <w:szCs w:val="28"/>
              </w:rPr>
            </w:pPr>
            <w:r w:rsidRPr="005B20F5">
              <w:rPr>
                <w:rStyle w:val="FontStyle111"/>
                <w:sz w:val="28"/>
                <w:szCs w:val="28"/>
              </w:rPr>
              <w:t xml:space="preserve">местный бюджет – </w:t>
            </w:r>
            <w:r>
              <w:rPr>
                <w:rStyle w:val="FontStyle111"/>
                <w:sz w:val="28"/>
                <w:szCs w:val="28"/>
              </w:rPr>
              <w:t xml:space="preserve">1 000,00  </w:t>
            </w:r>
            <w:r w:rsidRPr="005B20F5">
              <w:rPr>
                <w:rStyle w:val="FontStyle111"/>
                <w:sz w:val="28"/>
                <w:szCs w:val="28"/>
              </w:rPr>
              <w:t xml:space="preserve"> </w:t>
            </w:r>
            <w:r w:rsidRPr="00055A03">
              <w:rPr>
                <w:rStyle w:val="FontStyle111"/>
                <w:sz w:val="28"/>
                <w:szCs w:val="28"/>
              </w:rPr>
              <w:t>тыс. руб.</w:t>
            </w:r>
          </w:p>
        </w:tc>
      </w:tr>
      <w:tr w:rsidR="00906C17" w:rsidRPr="00072B22" w:rsidTr="00217E33">
        <w:trPr>
          <w:trHeight w:val="3030"/>
        </w:trPr>
        <w:tc>
          <w:tcPr>
            <w:tcW w:w="3822" w:type="dxa"/>
            <w:gridSpan w:val="4"/>
          </w:tcPr>
          <w:p w:rsidR="00906C17" w:rsidRPr="00072B22" w:rsidRDefault="00906C17" w:rsidP="00217E33">
            <w:pPr>
              <w:jc w:val="both"/>
              <w:rPr>
                <w:rFonts w:ascii="Times New Roman" w:hAnsi="Times New Roman" w:cs="Times New Roman"/>
                <w:sz w:val="28"/>
                <w:szCs w:val="28"/>
              </w:rPr>
            </w:pPr>
            <w:r w:rsidRPr="00072B22">
              <w:rPr>
                <w:rFonts w:ascii="Times New Roman" w:hAnsi="Times New Roman" w:cs="Times New Roman"/>
                <w:sz w:val="28"/>
                <w:szCs w:val="28"/>
              </w:rPr>
              <w:lastRenderedPageBreak/>
              <w:t xml:space="preserve">Ожидаемые </w:t>
            </w:r>
            <w:r>
              <w:rPr>
                <w:rFonts w:ascii="Times New Roman" w:hAnsi="Times New Roman" w:cs="Times New Roman"/>
                <w:sz w:val="28"/>
                <w:szCs w:val="28"/>
              </w:rPr>
              <w:t>конечные</w:t>
            </w:r>
            <w:r w:rsidRPr="00072B22">
              <w:rPr>
                <w:rFonts w:ascii="Times New Roman" w:hAnsi="Times New Roman" w:cs="Times New Roman"/>
                <w:sz w:val="28"/>
                <w:szCs w:val="28"/>
              </w:rPr>
              <w:t xml:space="preserve"> результаты реализации муниципальной программы</w:t>
            </w:r>
          </w:p>
        </w:tc>
        <w:tc>
          <w:tcPr>
            <w:tcW w:w="5471" w:type="dxa"/>
            <w:gridSpan w:val="2"/>
          </w:tcPr>
          <w:p w:rsidR="00906C17" w:rsidRPr="00072B22" w:rsidRDefault="00906C17" w:rsidP="00217E33">
            <w:pPr>
              <w:shd w:val="clear" w:color="auto" w:fill="FFFFFF"/>
              <w:snapToGrid w:val="0"/>
              <w:spacing w:before="19"/>
              <w:ind w:left="5" w:right="77" w:firstLine="259"/>
              <w:jc w:val="both"/>
              <w:rPr>
                <w:rFonts w:ascii="Times New Roman" w:hAnsi="Times New Roman" w:cs="Times New Roman"/>
                <w:color w:val="000000"/>
                <w:spacing w:val="-6"/>
                <w:sz w:val="28"/>
                <w:szCs w:val="28"/>
              </w:rPr>
            </w:pPr>
            <w:r w:rsidRPr="00072B22">
              <w:rPr>
                <w:rFonts w:ascii="Times New Roman" w:hAnsi="Times New Roman" w:cs="Times New Roman"/>
                <w:color w:val="000000"/>
                <w:sz w:val="28"/>
                <w:szCs w:val="28"/>
              </w:rPr>
              <w:t xml:space="preserve">В результате реализации программы </w:t>
            </w:r>
            <w:r w:rsidRPr="00116865">
              <w:rPr>
                <w:rFonts w:ascii="Times New Roman" w:hAnsi="Times New Roman" w:cs="Times New Roman"/>
                <w:color w:val="000000"/>
                <w:sz w:val="28"/>
                <w:szCs w:val="28"/>
              </w:rPr>
              <w:t>1</w:t>
            </w:r>
            <w:r>
              <w:rPr>
                <w:rFonts w:ascii="Times New Roman" w:hAnsi="Times New Roman" w:cs="Times New Roman"/>
                <w:color w:val="000000"/>
                <w:sz w:val="28"/>
                <w:szCs w:val="28"/>
              </w:rPr>
              <w:t xml:space="preserve">48 </w:t>
            </w:r>
            <w:r w:rsidRPr="00072B22">
              <w:rPr>
                <w:rFonts w:ascii="Times New Roman" w:hAnsi="Times New Roman" w:cs="Times New Roman"/>
                <w:color w:val="000000"/>
                <w:sz w:val="28"/>
                <w:szCs w:val="28"/>
              </w:rPr>
              <w:t xml:space="preserve">молодых </w:t>
            </w:r>
            <w:r w:rsidRPr="00072B22">
              <w:rPr>
                <w:rFonts w:ascii="Times New Roman" w:hAnsi="Times New Roman" w:cs="Times New Roman"/>
                <w:color w:val="000000"/>
                <w:spacing w:val="3"/>
                <w:sz w:val="28"/>
                <w:szCs w:val="28"/>
              </w:rPr>
              <w:t>семей улучшат свои жилищные условия</w:t>
            </w:r>
            <w:r w:rsidRPr="00072B22">
              <w:rPr>
                <w:rFonts w:ascii="Times New Roman" w:hAnsi="Times New Roman" w:cs="Times New Roman"/>
                <w:color w:val="000000"/>
                <w:spacing w:val="-3"/>
                <w:sz w:val="28"/>
                <w:szCs w:val="28"/>
              </w:rPr>
              <w:t xml:space="preserve">, а также </w:t>
            </w:r>
            <w:r w:rsidRPr="00072B22">
              <w:rPr>
                <w:rFonts w:ascii="Times New Roman" w:hAnsi="Times New Roman" w:cs="Times New Roman"/>
                <w:color w:val="000000"/>
                <w:spacing w:val="-6"/>
                <w:sz w:val="28"/>
                <w:szCs w:val="28"/>
              </w:rPr>
              <w:t>будет обеспечено:</w:t>
            </w:r>
          </w:p>
          <w:p w:rsidR="00906C17" w:rsidRPr="00072B22" w:rsidRDefault="00906C17" w:rsidP="00217E33">
            <w:pPr>
              <w:shd w:val="clear" w:color="auto" w:fill="FFFFFF"/>
              <w:ind w:right="77"/>
              <w:jc w:val="both"/>
              <w:rPr>
                <w:rFonts w:ascii="Times New Roman" w:hAnsi="Times New Roman" w:cs="Times New Roman"/>
                <w:color w:val="000000"/>
                <w:spacing w:val="-5"/>
                <w:sz w:val="28"/>
                <w:szCs w:val="28"/>
              </w:rPr>
            </w:pPr>
            <w:r w:rsidRPr="00072B22">
              <w:rPr>
                <w:rFonts w:ascii="Times New Roman" w:hAnsi="Times New Roman" w:cs="Times New Roman"/>
                <w:color w:val="000000"/>
                <w:spacing w:val="1"/>
                <w:sz w:val="28"/>
                <w:szCs w:val="28"/>
              </w:rPr>
              <w:t xml:space="preserve">  -  развитие и закрепление положительных </w:t>
            </w:r>
            <w:r w:rsidRPr="00072B22">
              <w:rPr>
                <w:rFonts w:ascii="Times New Roman" w:hAnsi="Times New Roman" w:cs="Times New Roman"/>
                <w:color w:val="000000"/>
                <w:spacing w:val="7"/>
                <w:sz w:val="28"/>
                <w:szCs w:val="28"/>
              </w:rPr>
              <w:t xml:space="preserve">демографических тенденций в обществе за счет </w:t>
            </w:r>
            <w:r w:rsidRPr="00072B22">
              <w:rPr>
                <w:rFonts w:ascii="Times New Roman" w:hAnsi="Times New Roman" w:cs="Times New Roman"/>
                <w:color w:val="000000"/>
                <w:spacing w:val="-5"/>
                <w:sz w:val="28"/>
                <w:szCs w:val="28"/>
              </w:rPr>
              <w:t>увеличения рождаемости;</w:t>
            </w:r>
          </w:p>
          <w:p w:rsidR="00906C17" w:rsidRPr="00072B22" w:rsidRDefault="00906C17" w:rsidP="00217E33">
            <w:pPr>
              <w:shd w:val="clear" w:color="auto" w:fill="FFFFFF"/>
              <w:ind w:left="10" w:right="82" w:firstLine="192"/>
              <w:jc w:val="both"/>
              <w:rPr>
                <w:rFonts w:ascii="Times New Roman" w:hAnsi="Times New Roman" w:cs="Times New Roman"/>
                <w:color w:val="000000"/>
                <w:spacing w:val="-5"/>
                <w:sz w:val="28"/>
                <w:szCs w:val="28"/>
              </w:rPr>
            </w:pPr>
            <w:r w:rsidRPr="00072B22">
              <w:rPr>
                <w:rFonts w:ascii="Times New Roman" w:hAnsi="Times New Roman" w:cs="Times New Roman"/>
                <w:color w:val="000000"/>
                <w:spacing w:val="-4"/>
                <w:sz w:val="28"/>
                <w:szCs w:val="28"/>
              </w:rPr>
              <w:t xml:space="preserve">-  укрепление семейных отношений и снижение уровня </w:t>
            </w:r>
            <w:r w:rsidRPr="00072B22">
              <w:rPr>
                <w:rFonts w:ascii="Times New Roman" w:hAnsi="Times New Roman" w:cs="Times New Roman"/>
                <w:color w:val="000000"/>
                <w:spacing w:val="-5"/>
                <w:sz w:val="28"/>
                <w:szCs w:val="28"/>
              </w:rPr>
              <w:t>социальной напряженности в обществе;</w:t>
            </w:r>
          </w:p>
          <w:p w:rsidR="00906C17" w:rsidRPr="00072B22" w:rsidRDefault="00906C17" w:rsidP="00217E33">
            <w:pPr>
              <w:shd w:val="clear" w:color="auto" w:fill="FFFFFF"/>
              <w:ind w:right="854"/>
              <w:jc w:val="both"/>
              <w:rPr>
                <w:rFonts w:ascii="Times New Roman" w:hAnsi="Times New Roman" w:cs="Times New Roman"/>
                <w:sz w:val="28"/>
                <w:szCs w:val="28"/>
              </w:rPr>
            </w:pPr>
            <w:r w:rsidRPr="00072B22">
              <w:rPr>
                <w:rFonts w:ascii="Times New Roman" w:hAnsi="Times New Roman" w:cs="Times New Roman"/>
                <w:color w:val="000000"/>
                <w:spacing w:val="2"/>
                <w:sz w:val="28"/>
                <w:szCs w:val="28"/>
              </w:rPr>
              <w:t xml:space="preserve">  -  развитие системы ипотечного жилищного кредитования</w:t>
            </w:r>
          </w:p>
        </w:tc>
      </w:tr>
      <w:tr w:rsidR="00906C17" w:rsidRPr="00072B22" w:rsidTr="00217E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000" w:firstRow="0" w:lastRow="0" w:firstColumn="0" w:lastColumn="0" w:noHBand="0" w:noVBand="0"/>
        </w:tblPrEx>
        <w:trPr>
          <w:gridBefore w:val="1"/>
          <w:gridAfter w:val="1"/>
          <w:wBefore w:w="105" w:type="dxa"/>
          <w:wAfter w:w="721" w:type="dxa"/>
          <w:trHeight w:val="1311"/>
        </w:trPr>
        <w:tc>
          <w:tcPr>
            <w:tcW w:w="2623" w:type="dxa"/>
            <w:shd w:val="clear" w:color="auto" w:fill="auto"/>
          </w:tcPr>
          <w:p w:rsidR="00906C17" w:rsidRPr="00072B22" w:rsidRDefault="00906C17" w:rsidP="00217E33">
            <w:pPr>
              <w:snapToGrid w:val="0"/>
              <w:rPr>
                <w:rFonts w:ascii="Times New Roman" w:hAnsi="Times New Roman" w:cs="Times New Roman"/>
                <w:sz w:val="28"/>
                <w:szCs w:val="28"/>
              </w:rPr>
            </w:pPr>
          </w:p>
        </w:tc>
        <w:tc>
          <w:tcPr>
            <w:tcW w:w="276" w:type="dxa"/>
            <w:shd w:val="clear" w:color="auto" w:fill="auto"/>
          </w:tcPr>
          <w:p w:rsidR="00906C17" w:rsidRPr="00072B22" w:rsidRDefault="00906C17" w:rsidP="00217E33">
            <w:pPr>
              <w:snapToGrid w:val="0"/>
              <w:jc w:val="center"/>
              <w:rPr>
                <w:rFonts w:ascii="Times New Roman" w:hAnsi="Times New Roman" w:cs="Times New Roman"/>
                <w:sz w:val="28"/>
                <w:szCs w:val="28"/>
              </w:rPr>
            </w:pPr>
          </w:p>
        </w:tc>
        <w:tc>
          <w:tcPr>
            <w:tcW w:w="5568" w:type="dxa"/>
            <w:gridSpan w:val="2"/>
            <w:shd w:val="clear" w:color="auto" w:fill="auto"/>
          </w:tcPr>
          <w:p w:rsidR="00906C17" w:rsidRPr="00072B22" w:rsidRDefault="00906C17" w:rsidP="00217E33">
            <w:pPr>
              <w:rPr>
                <w:rFonts w:ascii="Times New Roman" w:hAnsi="Times New Roman" w:cs="Times New Roman"/>
                <w:sz w:val="28"/>
                <w:szCs w:val="28"/>
              </w:rPr>
            </w:pPr>
          </w:p>
        </w:tc>
      </w:tr>
    </w:tbl>
    <w:p w:rsidR="00906C17" w:rsidRDefault="00906C17" w:rsidP="00906C17">
      <w:pPr>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Pr="00400920">
        <w:rPr>
          <w:rFonts w:ascii="Times New Roman" w:hAnsi="Times New Roman" w:cs="Times New Roman"/>
          <w:b/>
          <w:sz w:val="28"/>
          <w:szCs w:val="28"/>
        </w:rPr>
        <w:t>Общая характеристика сферы реализации муниципальной программы</w:t>
      </w:r>
      <w:r>
        <w:rPr>
          <w:rFonts w:ascii="Times New Roman" w:hAnsi="Times New Roman" w:cs="Times New Roman"/>
          <w:b/>
          <w:sz w:val="28"/>
          <w:szCs w:val="28"/>
        </w:rPr>
        <w:t>,</w:t>
      </w:r>
      <w:r w:rsidRPr="00400920">
        <w:rPr>
          <w:rFonts w:ascii="Times New Roman" w:hAnsi="Times New Roman" w:cs="Times New Roman"/>
          <w:b/>
          <w:sz w:val="28"/>
          <w:szCs w:val="28"/>
        </w:rPr>
        <w:t xml:space="preserve"> </w:t>
      </w:r>
      <w:r>
        <w:rPr>
          <w:rFonts w:ascii="Times New Roman" w:hAnsi="Times New Roman" w:cs="Times New Roman"/>
          <w:b/>
          <w:sz w:val="28"/>
          <w:szCs w:val="28"/>
        </w:rPr>
        <w:t>п</w:t>
      </w:r>
      <w:r w:rsidRPr="00400920">
        <w:rPr>
          <w:rFonts w:ascii="Times New Roman" w:hAnsi="Times New Roman" w:cs="Times New Roman"/>
          <w:b/>
          <w:sz w:val="28"/>
          <w:szCs w:val="28"/>
        </w:rPr>
        <w:t>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906C17" w:rsidRPr="00023813" w:rsidRDefault="00906C17" w:rsidP="00906C17">
      <w:pPr>
        <w:ind w:firstLine="709"/>
        <w:rPr>
          <w:rFonts w:ascii="Times New Roman" w:hAnsi="Times New Roman" w:cs="Times New Roman"/>
          <w:b/>
          <w:sz w:val="28"/>
          <w:szCs w:val="28"/>
        </w:rPr>
      </w:pPr>
      <w:r>
        <w:rPr>
          <w:rFonts w:ascii="Times New Roman" w:hAnsi="Times New Roman" w:cs="Times New Roman"/>
          <w:b/>
          <w:sz w:val="28"/>
          <w:szCs w:val="28"/>
        </w:rPr>
        <w:t xml:space="preserve">1.1. </w:t>
      </w:r>
      <w:r w:rsidRPr="00072B22">
        <w:rPr>
          <w:rFonts w:ascii="Times New Roman" w:hAnsi="Times New Roman" w:cs="Times New Roman"/>
          <w:b/>
          <w:sz w:val="28"/>
          <w:szCs w:val="28"/>
        </w:rPr>
        <w:t>Общая характеристика сферы реа</w:t>
      </w:r>
      <w:r>
        <w:rPr>
          <w:rFonts w:ascii="Times New Roman" w:hAnsi="Times New Roman" w:cs="Times New Roman"/>
          <w:b/>
          <w:sz w:val="28"/>
          <w:szCs w:val="28"/>
        </w:rPr>
        <w:t>лизации муниципальной программы.</w:t>
      </w:r>
      <w:r>
        <w:rPr>
          <w:rFonts w:ascii="Times New Roman" w:hAnsi="Times New Roman" w:cs="Times New Roman"/>
          <w:b/>
          <w:sz w:val="32"/>
          <w:szCs w:val="32"/>
        </w:rPr>
        <w:t xml:space="preserve">    </w:t>
      </w:r>
    </w:p>
    <w:p w:rsidR="00906C17" w:rsidRDefault="00906C17" w:rsidP="00906C17">
      <w:pPr>
        <w:tabs>
          <w:tab w:val="left" w:pos="851"/>
        </w:tabs>
        <w:ind w:firstLine="709"/>
        <w:jc w:val="both"/>
        <w:rPr>
          <w:rFonts w:ascii="Times New Roman" w:hAnsi="Times New Roman" w:cs="Times New Roman"/>
          <w:sz w:val="28"/>
          <w:szCs w:val="28"/>
        </w:rPr>
      </w:pPr>
      <w:r w:rsidRPr="00207256">
        <w:rPr>
          <w:rFonts w:ascii="Times New Roman" w:hAnsi="Times New Roman" w:cs="Times New Roman"/>
          <w:sz w:val="28"/>
          <w:szCs w:val="28"/>
        </w:rPr>
        <w:t>Программа направлена на реализацию одного из приоритетных направлений национального проекта "Доступное и комфортное жилье гражданам России", который предполагает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rsidR="00906C17" w:rsidRPr="00072B22" w:rsidRDefault="00906C17" w:rsidP="00906C17">
      <w:pPr>
        <w:tabs>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Программа создана на основе изучения жилищной проблемы молодежи и предусматривает создание системы государственной поддержки молодых семей, нуждающихся в улучшении жилищных условий, в целях стимулирования и закрепления положительных тенденций в изменении демографической ситуации в Поворинском районе.</w:t>
      </w:r>
    </w:p>
    <w:p w:rsidR="00906C17" w:rsidRPr="00072B22" w:rsidRDefault="00906C17" w:rsidP="00906C17">
      <w:pPr>
        <w:tabs>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В современных условиях, когда большинство молодых семей не имеет возможности решить жилищную проблему самостоятельно, требуется  реалистичная политика в отношении оказания государственной поддержки молодым семьям в приобретении или строительстве жилья, что, в свою очередь, позволит повлиять на репродуктивное поведение молодежи.</w:t>
      </w:r>
    </w:p>
    <w:p w:rsidR="00906C17" w:rsidRPr="00072B22" w:rsidRDefault="00906C17" w:rsidP="00906C17">
      <w:pPr>
        <w:tabs>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Для решения данной проблемы требуется участие и взаимодействие органов государственной власти всех уровней, а также органов местного самоуправления и других организаций, что объясняет необходимость применения программных методов.</w:t>
      </w:r>
    </w:p>
    <w:p w:rsidR="00906C17" w:rsidRPr="00072B22" w:rsidRDefault="00906C17" w:rsidP="00906C17">
      <w:pPr>
        <w:tabs>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Острота проблемы определяется низкой доступностью жилья и ипотечных жилищных кредитов, как для всего населения, так и для молодой семьи.</w:t>
      </w:r>
    </w:p>
    <w:p w:rsidR="00906C17" w:rsidRPr="00072B22" w:rsidRDefault="00906C17" w:rsidP="00906C17">
      <w:pPr>
        <w:tabs>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 xml:space="preserve">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w:t>
      </w:r>
      <w:r w:rsidRPr="00072B22">
        <w:rPr>
          <w:rFonts w:ascii="Times New Roman" w:hAnsi="Times New Roman" w:cs="Times New Roman"/>
          <w:sz w:val="28"/>
          <w:szCs w:val="28"/>
        </w:rPr>
        <w:lastRenderedPageBreak/>
        <w:t>не имеют возможности накопить на эти цели необходимые денежные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906C17" w:rsidRPr="00072B22" w:rsidRDefault="00906C17" w:rsidP="00906C17">
      <w:pPr>
        <w:tabs>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района. Возможность решения жилищной проблемы, в том числе с привлечением средств федерального, областного и местного бюджетов,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906C17" w:rsidRPr="004B7C36" w:rsidRDefault="00906C17" w:rsidP="00906C17">
      <w:pPr>
        <w:tabs>
          <w:tab w:val="left" w:pos="851"/>
        </w:tabs>
        <w:ind w:firstLine="709"/>
        <w:jc w:val="both"/>
        <w:rPr>
          <w:rFonts w:ascii="Times New Roman" w:hAnsi="Times New Roman" w:cs="Times New Roman"/>
          <w:sz w:val="28"/>
          <w:szCs w:val="28"/>
        </w:rPr>
      </w:pPr>
      <w:r w:rsidRPr="007103E7">
        <w:rPr>
          <w:rFonts w:ascii="Times New Roman" w:hAnsi="Times New Roman" w:cs="Times New Roman"/>
          <w:sz w:val="28"/>
          <w:szCs w:val="28"/>
        </w:rPr>
        <w:t xml:space="preserve">По состоянию на 01 </w:t>
      </w:r>
      <w:r>
        <w:rPr>
          <w:rFonts w:ascii="Times New Roman" w:hAnsi="Times New Roman" w:cs="Times New Roman"/>
          <w:sz w:val="28"/>
          <w:szCs w:val="28"/>
        </w:rPr>
        <w:t>января</w:t>
      </w:r>
      <w:r w:rsidRPr="007103E7">
        <w:rPr>
          <w:rFonts w:ascii="Times New Roman" w:hAnsi="Times New Roman" w:cs="Times New Roman"/>
          <w:sz w:val="28"/>
          <w:szCs w:val="28"/>
        </w:rPr>
        <w:t xml:space="preserve"> 202</w:t>
      </w:r>
      <w:r>
        <w:rPr>
          <w:rFonts w:ascii="Times New Roman" w:hAnsi="Times New Roman" w:cs="Times New Roman"/>
          <w:sz w:val="28"/>
          <w:szCs w:val="28"/>
        </w:rPr>
        <w:t>4</w:t>
      </w:r>
      <w:r w:rsidRPr="007103E7">
        <w:rPr>
          <w:rFonts w:ascii="Times New Roman" w:hAnsi="Times New Roman" w:cs="Times New Roman"/>
          <w:sz w:val="28"/>
          <w:szCs w:val="28"/>
        </w:rPr>
        <w:t xml:space="preserve"> года </w:t>
      </w:r>
      <w:r w:rsidRPr="007103E7">
        <w:rPr>
          <w:rFonts w:ascii="Times New Roman" w:eastAsia="Calibri" w:hAnsi="Times New Roman" w:cs="Times New Roman"/>
          <w:sz w:val="28"/>
          <w:szCs w:val="28"/>
        </w:rPr>
        <w:t>количество молодых семей,</w:t>
      </w:r>
      <w:r w:rsidRPr="007103E7">
        <w:rPr>
          <w:rFonts w:ascii="Times New Roman" w:hAnsi="Times New Roman" w:cs="Times New Roman"/>
          <w:sz w:val="28"/>
          <w:szCs w:val="28"/>
        </w:rPr>
        <w:t xml:space="preserve"> </w:t>
      </w:r>
      <w:r w:rsidRPr="007103E7">
        <w:rPr>
          <w:rFonts w:ascii="Times New Roman" w:eastAsia="Calibri" w:hAnsi="Times New Roman" w:cs="Times New Roman"/>
          <w:sz w:val="28"/>
          <w:szCs w:val="28"/>
        </w:rPr>
        <w:t xml:space="preserve">являющихся участниками </w:t>
      </w:r>
      <w:r w:rsidRPr="007103E7">
        <w:rPr>
          <w:rFonts w:ascii="Times New Roman" w:hAnsi="Times New Roman" w:cs="Times New Roman"/>
          <w:sz w:val="28"/>
          <w:szCs w:val="28"/>
        </w:rPr>
        <w:t xml:space="preserve">программы «Обеспечение жильем и нуждающихся в предоставлении государственной поддержки на приобретение жилья молодым семьям» </w:t>
      </w:r>
      <w:r w:rsidRPr="007103E7">
        <w:rPr>
          <w:rFonts w:ascii="Times New Roman" w:eastAsia="Calibri" w:hAnsi="Times New Roman" w:cs="Times New Roman"/>
          <w:sz w:val="28"/>
          <w:szCs w:val="28"/>
        </w:rPr>
        <w:t>составляет – 3</w:t>
      </w:r>
      <w:r>
        <w:rPr>
          <w:rFonts w:ascii="Times New Roman" w:eastAsia="Calibri" w:hAnsi="Times New Roman" w:cs="Times New Roman"/>
          <w:sz w:val="28"/>
          <w:szCs w:val="28"/>
        </w:rPr>
        <w:t>6 семей</w:t>
      </w:r>
      <w:r w:rsidRPr="007103E7">
        <w:rPr>
          <w:rFonts w:ascii="Times New Roman" w:eastAsia="Calibri" w:hAnsi="Times New Roman" w:cs="Times New Roman"/>
          <w:sz w:val="28"/>
          <w:szCs w:val="28"/>
        </w:rPr>
        <w:t>.</w:t>
      </w:r>
      <w:r>
        <w:rPr>
          <w:rFonts w:ascii="Times New Roman" w:eastAsia="Calibri" w:hAnsi="Times New Roman" w:cs="Times New Roman"/>
          <w:sz w:val="28"/>
          <w:szCs w:val="28"/>
        </w:rPr>
        <w:t xml:space="preserve"> Количество семей, получивших государственную поддержку за период с 2017 по 2023 год  - 107 семей.</w:t>
      </w:r>
    </w:p>
    <w:p w:rsidR="00906C17" w:rsidRDefault="00906C17" w:rsidP="00906C17">
      <w:pPr>
        <w:pStyle w:val="Style40"/>
        <w:widowControl/>
        <w:spacing w:line="276" w:lineRule="auto"/>
        <w:ind w:firstLine="718"/>
        <w:rPr>
          <w:b/>
          <w:sz w:val="28"/>
          <w:szCs w:val="28"/>
        </w:rPr>
      </w:pPr>
      <w:r>
        <w:rPr>
          <w:b/>
          <w:sz w:val="28"/>
          <w:szCs w:val="28"/>
        </w:rPr>
        <w:t xml:space="preserve">1.2. </w:t>
      </w:r>
      <w:r w:rsidRPr="00072B22">
        <w:rPr>
          <w:b/>
          <w:sz w:val="28"/>
          <w:szCs w:val="28"/>
        </w:rPr>
        <w:t>Приоритеты муниципальной политики в сфере реа</w:t>
      </w:r>
      <w:r>
        <w:rPr>
          <w:b/>
          <w:sz w:val="28"/>
          <w:szCs w:val="28"/>
        </w:rPr>
        <w:t>лизации муниципальной программы.</w:t>
      </w:r>
    </w:p>
    <w:p w:rsidR="00906C17" w:rsidRDefault="00906C17" w:rsidP="00906C17">
      <w:pPr>
        <w:pStyle w:val="Style40"/>
        <w:widowControl/>
        <w:spacing w:line="276" w:lineRule="auto"/>
        <w:ind w:firstLine="718"/>
        <w:rPr>
          <w:sz w:val="28"/>
          <w:szCs w:val="28"/>
        </w:rPr>
      </w:pPr>
    </w:p>
    <w:p w:rsidR="00906C17" w:rsidRDefault="00906C17" w:rsidP="00906C17">
      <w:pPr>
        <w:pStyle w:val="Style40"/>
        <w:widowControl/>
        <w:spacing w:line="276" w:lineRule="auto"/>
        <w:ind w:firstLine="718"/>
        <w:rPr>
          <w:sz w:val="28"/>
          <w:szCs w:val="28"/>
        </w:rPr>
      </w:pPr>
      <w:r w:rsidRPr="00F04EA8">
        <w:rPr>
          <w:sz w:val="28"/>
          <w:szCs w:val="28"/>
        </w:rPr>
        <w:t>Необходимость устойчивого функционирования системы улучшения жилищных условий молодых семей определяет целесообразность использования программно-целевого метода для решения данной проблемы, поскольку эта проблема:</w:t>
      </w:r>
    </w:p>
    <w:p w:rsidR="00906C17" w:rsidRPr="00F04EA8" w:rsidRDefault="00906C17" w:rsidP="00906C17">
      <w:pPr>
        <w:pStyle w:val="Style40"/>
        <w:spacing w:line="276" w:lineRule="auto"/>
        <w:ind w:firstLine="718"/>
        <w:rPr>
          <w:sz w:val="28"/>
          <w:szCs w:val="28"/>
        </w:rPr>
      </w:pPr>
      <w:r w:rsidRPr="00F04EA8">
        <w:rPr>
          <w:sz w:val="28"/>
          <w:szCs w:val="28"/>
        </w:rPr>
        <w:t>-  является одной из приоритетных при формировании федеральных целевых программ и ее решение позволит обеспечить улучшение жилищных условий и качества жизни молодых семей;</w:t>
      </w:r>
    </w:p>
    <w:p w:rsidR="00906C17" w:rsidRPr="00F04EA8" w:rsidRDefault="00906C17" w:rsidP="00906C17">
      <w:pPr>
        <w:pStyle w:val="Style40"/>
        <w:spacing w:line="276" w:lineRule="auto"/>
        <w:ind w:firstLine="718"/>
        <w:rPr>
          <w:sz w:val="28"/>
          <w:szCs w:val="28"/>
        </w:rPr>
      </w:pPr>
      <w:r w:rsidRPr="00F04EA8">
        <w:rPr>
          <w:sz w:val="28"/>
          <w:szCs w:val="28"/>
        </w:rPr>
        <w:t>- носит межотраслевой и межведомственный характер и не может быть решена без участия федерального центра;</w:t>
      </w:r>
    </w:p>
    <w:p w:rsidR="00906C17" w:rsidRPr="00F04EA8" w:rsidRDefault="00906C17" w:rsidP="00906C17">
      <w:pPr>
        <w:pStyle w:val="Style40"/>
        <w:spacing w:line="276" w:lineRule="auto"/>
        <w:ind w:firstLine="718"/>
        <w:rPr>
          <w:sz w:val="28"/>
          <w:szCs w:val="28"/>
        </w:rPr>
      </w:pPr>
      <w:r w:rsidRPr="00F04EA8">
        <w:rPr>
          <w:sz w:val="28"/>
          <w:szCs w:val="28"/>
        </w:rPr>
        <w:t>- не может быть решена в пределах одного финансового года и требует бюджетных расходов в течение нескольких лет;</w:t>
      </w:r>
    </w:p>
    <w:p w:rsidR="00906C17" w:rsidRDefault="00906C17" w:rsidP="00906C17">
      <w:pPr>
        <w:pStyle w:val="Style40"/>
        <w:widowControl/>
        <w:spacing w:line="276" w:lineRule="auto"/>
        <w:ind w:firstLine="718"/>
        <w:rPr>
          <w:sz w:val="28"/>
          <w:szCs w:val="28"/>
        </w:rPr>
      </w:pPr>
      <w:r w:rsidRPr="00F04EA8">
        <w:rPr>
          <w:sz w:val="28"/>
          <w:szCs w:val="28"/>
        </w:rPr>
        <w:t>- носит комплексный характер и ее решение окажет влияние на рост социального благополучия и общее экономическое развитие.</w:t>
      </w:r>
    </w:p>
    <w:p w:rsidR="00906C17" w:rsidRPr="00F04EA8" w:rsidRDefault="00906C17" w:rsidP="00906C17">
      <w:pPr>
        <w:pStyle w:val="Style40"/>
        <w:widowControl/>
        <w:spacing w:line="276" w:lineRule="auto"/>
        <w:ind w:firstLine="718"/>
        <w:rPr>
          <w:sz w:val="28"/>
          <w:szCs w:val="28"/>
        </w:rPr>
      </w:pPr>
    </w:p>
    <w:p w:rsidR="00906C17" w:rsidRDefault="00906C17" w:rsidP="00906C17">
      <w:pPr>
        <w:pStyle w:val="Style40"/>
        <w:widowControl/>
        <w:spacing w:line="276" w:lineRule="auto"/>
        <w:ind w:firstLine="718"/>
        <w:rPr>
          <w:b/>
          <w:sz w:val="28"/>
          <w:szCs w:val="28"/>
        </w:rPr>
      </w:pPr>
      <w:r>
        <w:rPr>
          <w:b/>
          <w:sz w:val="28"/>
          <w:szCs w:val="28"/>
        </w:rPr>
        <w:t>1.3. Ц</w:t>
      </w:r>
      <w:r w:rsidRPr="00400920">
        <w:rPr>
          <w:b/>
          <w:sz w:val="28"/>
          <w:szCs w:val="28"/>
        </w:rPr>
        <w:t>ели, задачи и показатели (индикаторы) достижения целей и решения задач</w:t>
      </w:r>
      <w:r w:rsidRPr="00FA21E5">
        <w:t xml:space="preserve"> </w:t>
      </w:r>
      <w:r w:rsidRPr="00FA21E5">
        <w:rPr>
          <w:b/>
          <w:sz w:val="28"/>
          <w:szCs w:val="28"/>
        </w:rPr>
        <w:t>муниципальной программы</w:t>
      </w:r>
      <w:r>
        <w:rPr>
          <w:b/>
          <w:sz w:val="28"/>
          <w:szCs w:val="28"/>
        </w:rPr>
        <w:t>.</w:t>
      </w:r>
      <w:r w:rsidRPr="00400920">
        <w:rPr>
          <w:b/>
          <w:sz w:val="28"/>
          <w:szCs w:val="28"/>
        </w:rPr>
        <w:t xml:space="preserve"> </w:t>
      </w:r>
    </w:p>
    <w:p w:rsidR="00906C17" w:rsidRDefault="00906C17" w:rsidP="00906C17">
      <w:pPr>
        <w:pStyle w:val="Style40"/>
        <w:widowControl/>
        <w:spacing w:line="276" w:lineRule="auto"/>
        <w:ind w:firstLine="718"/>
        <w:rPr>
          <w:b/>
          <w:sz w:val="28"/>
          <w:szCs w:val="28"/>
        </w:rPr>
      </w:pPr>
    </w:p>
    <w:p w:rsidR="00906C17" w:rsidRDefault="00906C17" w:rsidP="00906C17">
      <w:pPr>
        <w:pStyle w:val="Style40"/>
        <w:widowControl/>
        <w:spacing w:line="276" w:lineRule="auto"/>
        <w:ind w:firstLine="718"/>
        <w:rPr>
          <w:sz w:val="28"/>
          <w:szCs w:val="28"/>
        </w:rPr>
      </w:pPr>
      <w:r w:rsidRPr="00FA21E5">
        <w:rPr>
          <w:sz w:val="28"/>
          <w:szCs w:val="28"/>
        </w:rPr>
        <w:lastRenderedPageBreak/>
        <w:t>Целью Программы является создание системы государственной поддержки молодых семей в решении жилищной проблемы в Поворинском муниципальном районе Воронежской области.</w:t>
      </w:r>
    </w:p>
    <w:p w:rsidR="00906C17" w:rsidRPr="00F04EA8" w:rsidRDefault="00906C17" w:rsidP="00906C17">
      <w:pPr>
        <w:pStyle w:val="Style40"/>
        <w:spacing w:line="276" w:lineRule="auto"/>
        <w:ind w:firstLine="718"/>
        <w:rPr>
          <w:sz w:val="28"/>
          <w:szCs w:val="28"/>
        </w:rPr>
      </w:pPr>
      <w:r w:rsidRPr="00F04EA8">
        <w:rPr>
          <w:sz w:val="28"/>
          <w:szCs w:val="28"/>
        </w:rPr>
        <w:t>Задачами программы являются:</w:t>
      </w:r>
    </w:p>
    <w:p w:rsidR="00906C17" w:rsidRPr="00F04EA8" w:rsidRDefault="00906C17" w:rsidP="00906C17">
      <w:pPr>
        <w:pStyle w:val="Style40"/>
        <w:spacing w:line="276" w:lineRule="auto"/>
        <w:ind w:firstLine="718"/>
        <w:rPr>
          <w:sz w:val="28"/>
          <w:szCs w:val="28"/>
        </w:rPr>
      </w:pPr>
      <w:r w:rsidRPr="00F04EA8">
        <w:rPr>
          <w:sz w:val="28"/>
          <w:szCs w:val="28"/>
        </w:rPr>
        <w:t>- предоставление молодым семьям - участникам подпрограммы социальных выплат на приобретение жилья или строительство индивидуального жилого дома (далее - социальные выплаты);</w:t>
      </w:r>
    </w:p>
    <w:p w:rsidR="00906C17" w:rsidRDefault="00906C17" w:rsidP="00906C17">
      <w:pPr>
        <w:pStyle w:val="Style40"/>
        <w:widowControl/>
        <w:spacing w:line="276" w:lineRule="auto"/>
        <w:ind w:firstLine="718"/>
        <w:rPr>
          <w:sz w:val="28"/>
          <w:szCs w:val="28"/>
        </w:rPr>
      </w:pPr>
      <w:r w:rsidRPr="00F04EA8">
        <w:rPr>
          <w:sz w:val="28"/>
          <w:szCs w:val="28"/>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жилого дома.</w:t>
      </w:r>
    </w:p>
    <w:p w:rsidR="00906C17" w:rsidRPr="009E39D2" w:rsidRDefault="00906C17" w:rsidP="00906C17">
      <w:pPr>
        <w:pStyle w:val="Style40"/>
        <w:spacing w:line="276" w:lineRule="auto"/>
        <w:ind w:firstLine="718"/>
        <w:rPr>
          <w:sz w:val="28"/>
          <w:szCs w:val="28"/>
        </w:rPr>
      </w:pPr>
      <w:r w:rsidRPr="009E39D2">
        <w:rPr>
          <w:sz w:val="28"/>
          <w:szCs w:val="28"/>
        </w:rPr>
        <w:t>Показателями, характеризующими достижение поставленной цели, являются:</w:t>
      </w:r>
    </w:p>
    <w:p w:rsidR="00906C17" w:rsidRPr="009E39D2" w:rsidRDefault="00906C17" w:rsidP="00906C17">
      <w:pPr>
        <w:pStyle w:val="Style40"/>
        <w:spacing w:line="276" w:lineRule="auto"/>
        <w:ind w:firstLine="718"/>
        <w:rPr>
          <w:sz w:val="28"/>
          <w:szCs w:val="28"/>
        </w:rPr>
      </w:pPr>
      <w:r w:rsidRPr="009E39D2">
        <w:rPr>
          <w:sz w:val="28"/>
          <w:szCs w:val="28"/>
        </w:rPr>
        <w:t>- количество молодых семей,  получивших свидетельства на предоставление социальной выплаты;</w:t>
      </w:r>
    </w:p>
    <w:p w:rsidR="00906C17" w:rsidRPr="009E39D2" w:rsidRDefault="00906C17" w:rsidP="00906C17">
      <w:pPr>
        <w:pStyle w:val="Style40"/>
        <w:spacing w:line="276" w:lineRule="auto"/>
        <w:ind w:firstLine="718"/>
        <w:rPr>
          <w:sz w:val="28"/>
          <w:szCs w:val="28"/>
        </w:rPr>
      </w:pPr>
      <w:r w:rsidRPr="009E39D2">
        <w:rPr>
          <w:sz w:val="28"/>
          <w:szCs w:val="28"/>
        </w:rPr>
        <w:t xml:space="preserve">- количество молодых семей,   улучшивших жилищные условия с помощью муниципальной поддержки. </w:t>
      </w:r>
    </w:p>
    <w:p w:rsidR="00906C17" w:rsidRDefault="00906C17" w:rsidP="00906C17">
      <w:pPr>
        <w:pStyle w:val="Style40"/>
        <w:widowControl/>
        <w:spacing w:line="276" w:lineRule="auto"/>
        <w:ind w:firstLine="718"/>
        <w:rPr>
          <w:sz w:val="28"/>
          <w:szCs w:val="28"/>
        </w:rPr>
      </w:pPr>
      <w:r w:rsidRPr="009E39D2">
        <w:rPr>
          <w:sz w:val="28"/>
          <w:szCs w:val="28"/>
        </w:rPr>
        <w:t>Информация о значениях показателей (индикаторов) по годам реализации Программы приводится в приложении № 1 к муниципальной программе.</w:t>
      </w:r>
    </w:p>
    <w:p w:rsidR="00906C17" w:rsidRPr="00FA21E5" w:rsidRDefault="00906C17" w:rsidP="00906C17">
      <w:pPr>
        <w:pStyle w:val="Style40"/>
        <w:widowControl/>
        <w:spacing w:line="276" w:lineRule="auto"/>
        <w:ind w:firstLine="718"/>
        <w:rPr>
          <w:sz w:val="28"/>
          <w:szCs w:val="28"/>
        </w:rPr>
      </w:pPr>
    </w:p>
    <w:p w:rsidR="00906C17" w:rsidRDefault="00906C17" w:rsidP="00906C17">
      <w:pPr>
        <w:pStyle w:val="Style40"/>
        <w:widowControl/>
        <w:spacing w:line="276" w:lineRule="auto"/>
        <w:ind w:firstLine="718"/>
        <w:rPr>
          <w:b/>
          <w:sz w:val="28"/>
          <w:szCs w:val="28"/>
        </w:rPr>
      </w:pPr>
      <w:r>
        <w:rPr>
          <w:b/>
          <w:sz w:val="28"/>
          <w:szCs w:val="28"/>
        </w:rPr>
        <w:t>1.4. Конечные</w:t>
      </w:r>
      <w:r w:rsidRPr="00400920">
        <w:rPr>
          <w:b/>
          <w:sz w:val="28"/>
          <w:szCs w:val="28"/>
        </w:rPr>
        <w:t xml:space="preserve"> результат</w:t>
      </w:r>
      <w:r>
        <w:rPr>
          <w:b/>
          <w:sz w:val="28"/>
          <w:szCs w:val="28"/>
        </w:rPr>
        <w:t>ы реализации</w:t>
      </w:r>
      <w:r w:rsidRPr="00400920">
        <w:rPr>
          <w:b/>
          <w:sz w:val="28"/>
          <w:szCs w:val="28"/>
        </w:rPr>
        <w:t xml:space="preserve"> муниципальной программ</w:t>
      </w:r>
      <w:r>
        <w:rPr>
          <w:b/>
          <w:sz w:val="28"/>
          <w:szCs w:val="28"/>
        </w:rPr>
        <w:t>ы.</w:t>
      </w:r>
    </w:p>
    <w:p w:rsidR="00906C17" w:rsidRDefault="00906C17" w:rsidP="00906C17">
      <w:pPr>
        <w:pStyle w:val="Style40"/>
        <w:widowControl/>
        <w:spacing w:line="276" w:lineRule="auto"/>
        <w:ind w:firstLine="718"/>
        <w:rPr>
          <w:b/>
          <w:sz w:val="28"/>
          <w:szCs w:val="28"/>
        </w:rPr>
      </w:pPr>
    </w:p>
    <w:p w:rsidR="00906C17" w:rsidRPr="009E39D2" w:rsidRDefault="00906C17" w:rsidP="00906C17">
      <w:pPr>
        <w:pStyle w:val="Style40"/>
        <w:spacing w:line="276" w:lineRule="auto"/>
        <w:ind w:firstLine="718"/>
        <w:rPr>
          <w:sz w:val="28"/>
          <w:szCs w:val="28"/>
        </w:rPr>
      </w:pPr>
      <w:r w:rsidRPr="009E39D2">
        <w:rPr>
          <w:sz w:val="28"/>
          <w:szCs w:val="28"/>
        </w:rPr>
        <w:t>Основными принципами реализации Программы являются:</w:t>
      </w:r>
    </w:p>
    <w:p w:rsidR="00906C17" w:rsidRPr="009E39D2" w:rsidRDefault="00906C17" w:rsidP="00906C17">
      <w:pPr>
        <w:pStyle w:val="Style40"/>
        <w:spacing w:line="276" w:lineRule="auto"/>
        <w:ind w:firstLine="718"/>
        <w:rPr>
          <w:sz w:val="28"/>
          <w:szCs w:val="28"/>
        </w:rPr>
      </w:pPr>
      <w:r w:rsidRPr="009E39D2">
        <w:rPr>
          <w:sz w:val="28"/>
          <w:szCs w:val="28"/>
        </w:rPr>
        <w:t>- добровольность участия в Программе молодых семей;</w:t>
      </w:r>
    </w:p>
    <w:p w:rsidR="00906C17" w:rsidRPr="009E39D2" w:rsidRDefault="00906C17" w:rsidP="00906C17">
      <w:pPr>
        <w:pStyle w:val="Style40"/>
        <w:spacing w:line="276" w:lineRule="auto"/>
        <w:ind w:firstLine="718"/>
        <w:rPr>
          <w:sz w:val="28"/>
          <w:szCs w:val="28"/>
        </w:rPr>
      </w:pPr>
      <w:r w:rsidRPr="009E39D2">
        <w:rPr>
          <w:sz w:val="28"/>
          <w:szCs w:val="28"/>
        </w:rPr>
        <w:t>- признание молодой семьи нуждающейся в улучшении жилищных условий в соответствии с требованиями Программы;</w:t>
      </w:r>
    </w:p>
    <w:p w:rsidR="00906C17" w:rsidRDefault="00906C17" w:rsidP="00906C17">
      <w:pPr>
        <w:pStyle w:val="Style40"/>
        <w:spacing w:line="276" w:lineRule="auto"/>
        <w:ind w:firstLine="709"/>
      </w:pPr>
      <w:r w:rsidRPr="009E39D2">
        <w:rPr>
          <w:sz w:val="28"/>
          <w:szCs w:val="28"/>
        </w:rPr>
        <w:t>- возможность для молодых семей реализовать свое право на получение поддержки за счет средств, предоставляемых в рамках Программы из федерального бюджета, бюджетов субъектов Российской Федерации и (или) местных бюджетов на улучшение жилищных условий только 1 раз.</w:t>
      </w:r>
    </w:p>
    <w:p w:rsidR="00906C17" w:rsidRPr="009E39D2" w:rsidRDefault="00906C17" w:rsidP="00906C17">
      <w:pPr>
        <w:pStyle w:val="Style40"/>
        <w:spacing w:line="276" w:lineRule="auto"/>
        <w:ind w:firstLine="709"/>
        <w:rPr>
          <w:sz w:val="28"/>
          <w:szCs w:val="28"/>
        </w:rPr>
      </w:pPr>
      <w:r w:rsidRPr="009E39D2">
        <w:rPr>
          <w:sz w:val="28"/>
          <w:szCs w:val="28"/>
        </w:rPr>
        <w:t>Прогнозируемое увеличение объема жилищного строительства и снижение стоимости 1 кв. метра жилья создаст сектор доступного жилья, которое смогут приобрести социально незащищенные группы населения, в том числе и молодые семьи. Уже отработанные механизмы в рамках ранее реализуемых программ по обеспечению жильем молодым семей обеспечат доступность ипотечного кредитования для молодой семьи.</w:t>
      </w:r>
    </w:p>
    <w:p w:rsidR="00906C17" w:rsidRDefault="00906C17" w:rsidP="00906C17">
      <w:pPr>
        <w:pStyle w:val="Style40"/>
        <w:widowControl/>
        <w:spacing w:line="276" w:lineRule="auto"/>
        <w:ind w:firstLine="718"/>
        <w:rPr>
          <w:sz w:val="28"/>
          <w:szCs w:val="28"/>
        </w:rPr>
      </w:pPr>
      <w:r w:rsidRPr="009E39D2">
        <w:rPr>
          <w:sz w:val="28"/>
          <w:szCs w:val="28"/>
        </w:rPr>
        <w:t>Условиями прекращения реализации Программы являются досрочное достижение цели и задач Программы, а также изменение механизмов реализации государственной жилищной политики.</w:t>
      </w:r>
    </w:p>
    <w:p w:rsidR="00906C17" w:rsidRPr="00207256" w:rsidRDefault="00906C17" w:rsidP="00906C17">
      <w:pPr>
        <w:pStyle w:val="Style40"/>
        <w:widowControl/>
        <w:spacing w:line="276" w:lineRule="auto"/>
        <w:ind w:firstLine="718"/>
        <w:rPr>
          <w:sz w:val="28"/>
          <w:szCs w:val="28"/>
        </w:rPr>
      </w:pPr>
      <w:r w:rsidRPr="003550ED">
        <w:rPr>
          <w:sz w:val="28"/>
          <w:szCs w:val="28"/>
        </w:rPr>
        <w:lastRenderedPageBreak/>
        <w:t>Ввиду того, что в результате выполнения мероприятий раннее существующей подпрограммы создана необходимая база для дальнейшего развития государственной поддержки в улучшении жилищных условий молодых семей в Поворинском муниципальном районе (сформирован механизм взаимодействия с органами государственной власти области, молодыми семьями Поворинского муниципального района, создана и постоянно развивается нормативная правовая основа, организована система предоставления социальных выплат молодым семьям), реализация Программы не предусматривает деления на этапы.</w:t>
      </w:r>
    </w:p>
    <w:p w:rsidR="00906C17" w:rsidRDefault="00906C17" w:rsidP="00906C17">
      <w:pPr>
        <w:pStyle w:val="Style40"/>
        <w:widowControl/>
        <w:spacing w:line="276" w:lineRule="auto"/>
        <w:ind w:firstLine="718"/>
        <w:rPr>
          <w:b/>
          <w:sz w:val="28"/>
          <w:szCs w:val="28"/>
        </w:rPr>
      </w:pPr>
    </w:p>
    <w:p w:rsidR="00906C17" w:rsidRDefault="00906C17" w:rsidP="00906C17">
      <w:pPr>
        <w:pStyle w:val="Style40"/>
        <w:widowControl/>
        <w:spacing w:line="276" w:lineRule="auto"/>
        <w:ind w:firstLine="718"/>
        <w:rPr>
          <w:b/>
          <w:sz w:val="28"/>
          <w:szCs w:val="28"/>
        </w:rPr>
      </w:pPr>
      <w:r>
        <w:rPr>
          <w:b/>
          <w:sz w:val="28"/>
          <w:szCs w:val="28"/>
        </w:rPr>
        <w:t>1.5. С</w:t>
      </w:r>
      <w:r w:rsidRPr="00400920">
        <w:rPr>
          <w:b/>
          <w:sz w:val="28"/>
          <w:szCs w:val="28"/>
        </w:rPr>
        <w:t>рок</w:t>
      </w:r>
      <w:r>
        <w:rPr>
          <w:b/>
          <w:sz w:val="28"/>
          <w:szCs w:val="28"/>
        </w:rPr>
        <w:t>и</w:t>
      </w:r>
      <w:r w:rsidRPr="00400920">
        <w:rPr>
          <w:b/>
          <w:sz w:val="28"/>
          <w:szCs w:val="28"/>
        </w:rPr>
        <w:t xml:space="preserve"> и этап</w:t>
      </w:r>
      <w:r>
        <w:rPr>
          <w:b/>
          <w:sz w:val="28"/>
          <w:szCs w:val="28"/>
        </w:rPr>
        <w:t>ы</w:t>
      </w:r>
      <w:r w:rsidRPr="00400920">
        <w:rPr>
          <w:b/>
          <w:sz w:val="28"/>
          <w:szCs w:val="28"/>
        </w:rPr>
        <w:t xml:space="preserve"> реализации муниципальной программы</w:t>
      </w:r>
      <w:r>
        <w:rPr>
          <w:b/>
          <w:sz w:val="28"/>
          <w:szCs w:val="28"/>
        </w:rPr>
        <w:t>.</w:t>
      </w:r>
    </w:p>
    <w:p w:rsidR="00906C17" w:rsidRPr="00072B22" w:rsidRDefault="00906C17" w:rsidP="00906C17">
      <w:pPr>
        <w:pStyle w:val="Style40"/>
        <w:widowControl/>
        <w:spacing w:line="276" w:lineRule="auto"/>
        <w:ind w:firstLine="718"/>
        <w:rPr>
          <w:b/>
          <w:sz w:val="28"/>
          <w:szCs w:val="28"/>
        </w:rPr>
      </w:pPr>
    </w:p>
    <w:p w:rsidR="00906C17" w:rsidRDefault="00906C17" w:rsidP="00906C17">
      <w:pPr>
        <w:pStyle w:val="Style40"/>
        <w:widowControl/>
        <w:tabs>
          <w:tab w:val="left" w:pos="851"/>
        </w:tabs>
        <w:spacing w:line="276" w:lineRule="auto"/>
        <w:ind w:firstLine="709"/>
        <w:rPr>
          <w:sz w:val="28"/>
          <w:szCs w:val="28"/>
        </w:rPr>
      </w:pPr>
      <w:r w:rsidRPr="00072B22">
        <w:rPr>
          <w:sz w:val="28"/>
          <w:szCs w:val="28"/>
        </w:rPr>
        <w:t xml:space="preserve">Реализация всего комплекса </w:t>
      </w:r>
      <w:r>
        <w:rPr>
          <w:sz w:val="28"/>
          <w:szCs w:val="28"/>
        </w:rPr>
        <w:t xml:space="preserve">процессных </w:t>
      </w:r>
      <w:r w:rsidRPr="00072B22">
        <w:rPr>
          <w:sz w:val="28"/>
          <w:szCs w:val="28"/>
        </w:rPr>
        <w:t>мероприятий, намеченных Программой, будет осуществляться с 2017 по 202</w:t>
      </w:r>
      <w:r>
        <w:rPr>
          <w:sz w:val="28"/>
          <w:szCs w:val="28"/>
        </w:rPr>
        <w:t xml:space="preserve">6 </w:t>
      </w:r>
      <w:r w:rsidRPr="00072B22">
        <w:rPr>
          <w:sz w:val="28"/>
          <w:szCs w:val="28"/>
        </w:rPr>
        <w:t>годы.</w:t>
      </w:r>
    </w:p>
    <w:p w:rsidR="00906C17" w:rsidRDefault="00906C17" w:rsidP="00906C17">
      <w:pPr>
        <w:pStyle w:val="Style40"/>
        <w:widowControl/>
        <w:tabs>
          <w:tab w:val="left" w:pos="851"/>
        </w:tabs>
        <w:spacing w:line="276" w:lineRule="auto"/>
        <w:ind w:firstLine="709"/>
        <w:rPr>
          <w:sz w:val="28"/>
          <w:szCs w:val="28"/>
        </w:rPr>
      </w:pPr>
    </w:p>
    <w:tbl>
      <w:tblPr>
        <w:tblW w:w="957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4009"/>
        <w:gridCol w:w="1621"/>
        <w:gridCol w:w="3260"/>
      </w:tblGrid>
      <w:tr w:rsidR="00906C17" w:rsidRPr="00072B22" w:rsidTr="00217E33">
        <w:trPr>
          <w:cantSplit/>
          <w:trHeight w:val="590"/>
        </w:trPr>
        <w:tc>
          <w:tcPr>
            <w:tcW w:w="684"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w:t>
            </w:r>
          </w:p>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п/п</w:t>
            </w:r>
          </w:p>
        </w:tc>
        <w:tc>
          <w:tcPr>
            <w:tcW w:w="4009"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 xml:space="preserve">Содержание </w:t>
            </w:r>
            <w:r w:rsidRPr="000126D0">
              <w:rPr>
                <w:rFonts w:ascii="Times New Roman" w:hAnsi="Times New Roman" w:cs="Times New Roman"/>
                <w:sz w:val="28"/>
                <w:szCs w:val="28"/>
              </w:rPr>
              <w:t xml:space="preserve">комплекса процессных </w:t>
            </w:r>
            <w:r w:rsidRPr="00072B22">
              <w:rPr>
                <w:rFonts w:ascii="Times New Roman" w:hAnsi="Times New Roman" w:cs="Times New Roman"/>
                <w:sz w:val="28"/>
                <w:szCs w:val="28"/>
              </w:rPr>
              <w:t>мероприятий</w:t>
            </w:r>
          </w:p>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(в установленном порядке)</w:t>
            </w:r>
          </w:p>
        </w:tc>
        <w:tc>
          <w:tcPr>
            <w:tcW w:w="1621"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 xml:space="preserve">Сроки </w:t>
            </w:r>
          </w:p>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Исполне</w:t>
            </w:r>
            <w:r>
              <w:rPr>
                <w:rFonts w:ascii="Times New Roman" w:hAnsi="Times New Roman" w:cs="Times New Roman"/>
                <w:sz w:val="28"/>
                <w:szCs w:val="28"/>
              </w:rPr>
              <w:t>-</w:t>
            </w:r>
            <w:r w:rsidRPr="00072B22">
              <w:rPr>
                <w:rFonts w:ascii="Times New Roman" w:hAnsi="Times New Roman" w:cs="Times New Roman"/>
                <w:sz w:val="28"/>
                <w:szCs w:val="28"/>
              </w:rPr>
              <w:t>ния</w:t>
            </w:r>
          </w:p>
        </w:tc>
        <w:tc>
          <w:tcPr>
            <w:tcW w:w="3260"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Исполнители</w:t>
            </w:r>
          </w:p>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(в установленном порядке)</w:t>
            </w:r>
          </w:p>
        </w:tc>
      </w:tr>
      <w:tr w:rsidR="00906C17" w:rsidRPr="00072B22" w:rsidTr="00217E33">
        <w:trPr>
          <w:cantSplit/>
          <w:trHeight w:val="138"/>
        </w:trPr>
        <w:tc>
          <w:tcPr>
            <w:tcW w:w="684"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jc w:val="center"/>
              <w:rPr>
                <w:rFonts w:ascii="Times New Roman" w:hAnsi="Times New Roman" w:cs="Times New Roman"/>
                <w:sz w:val="28"/>
                <w:szCs w:val="28"/>
              </w:rPr>
            </w:pPr>
            <w:r w:rsidRPr="00072B22">
              <w:rPr>
                <w:rFonts w:ascii="Times New Roman" w:hAnsi="Times New Roman" w:cs="Times New Roman"/>
                <w:sz w:val="28"/>
                <w:szCs w:val="28"/>
              </w:rPr>
              <w:t>1</w:t>
            </w:r>
          </w:p>
        </w:tc>
        <w:tc>
          <w:tcPr>
            <w:tcW w:w="4009"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jc w:val="center"/>
              <w:rPr>
                <w:rFonts w:ascii="Times New Roman" w:hAnsi="Times New Roman" w:cs="Times New Roman"/>
                <w:sz w:val="28"/>
                <w:szCs w:val="28"/>
              </w:rPr>
            </w:pPr>
            <w:r w:rsidRPr="00072B22">
              <w:rPr>
                <w:rFonts w:ascii="Times New Roman" w:hAnsi="Times New Roman" w:cs="Times New Roman"/>
                <w:sz w:val="28"/>
                <w:szCs w:val="28"/>
              </w:rPr>
              <w:t>2</w:t>
            </w:r>
          </w:p>
        </w:tc>
        <w:tc>
          <w:tcPr>
            <w:tcW w:w="1621"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jc w:val="center"/>
              <w:rPr>
                <w:rFonts w:ascii="Times New Roman" w:hAnsi="Times New Roman" w:cs="Times New Roman"/>
                <w:sz w:val="28"/>
                <w:szCs w:val="28"/>
              </w:rPr>
            </w:pPr>
            <w:r w:rsidRPr="00072B22">
              <w:rPr>
                <w:rFonts w:ascii="Times New Roman" w:hAnsi="Times New Roman" w:cs="Times New Roman"/>
                <w:sz w:val="28"/>
                <w:szCs w:val="28"/>
              </w:rPr>
              <w:t>3</w:t>
            </w:r>
          </w:p>
        </w:tc>
        <w:tc>
          <w:tcPr>
            <w:tcW w:w="3260" w:type="dxa"/>
            <w:tcBorders>
              <w:top w:val="single" w:sz="4" w:space="0" w:color="auto"/>
              <w:left w:val="single" w:sz="4" w:space="0" w:color="auto"/>
              <w:bottom w:val="single" w:sz="4" w:space="0" w:color="auto"/>
              <w:right w:val="single" w:sz="4" w:space="0" w:color="auto"/>
            </w:tcBorders>
            <w:hideMark/>
          </w:tcPr>
          <w:p w:rsidR="00906C17" w:rsidRDefault="00906C17" w:rsidP="00217E33">
            <w:pPr>
              <w:spacing w:after="0"/>
              <w:jc w:val="center"/>
              <w:rPr>
                <w:rFonts w:ascii="Times New Roman" w:hAnsi="Times New Roman" w:cs="Times New Roman"/>
                <w:sz w:val="28"/>
                <w:szCs w:val="28"/>
              </w:rPr>
            </w:pPr>
            <w:r w:rsidRPr="00072B22">
              <w:rPr>
                <w:rFonts w:ascii="Times New Roman" w:hAnsi="Times New Roman" w:cs="Times New Roman"/>
                <w:sz w:val="28"/>
                <w:szCs w:val="28"/>
              </w:rPr>
              <w:t>4</w:t>
            </w:r>
          </w:p>
          <w:p w:rsidR="00906C17" w:rsidRPr="00072B22" w:rsidRDefault="00906C17" w:rsidP="00217E33">
            <w:pPr>
              <w:spacing w:after="0"/>
              <w:jc w:val="center"/>
              <w:rPr>
                <w:rFonts w:ascii="Times New Roman" w:hAnsi="Times New Roman" w:cs="Times New Roman"/>
                <w:sz w:val="28"/>
                <w:szCs w:val="28"/>
              </w:rPr>
            </w:pPr>
          </w:p>
        </w:tc>
      </w:tr>
      <w:tr w:rsidR="00906C17" w:rsidRPr="00072B22" w:rsidTr="00217E33">
        <w:trPr>
          <w:cantSplit/>
          <w:trHeight w:val="1281"/>
        </w:trPr>
        <w:tc>
          <w:tcPr>
            <w:tcW w:w="684"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rPr>
                <w:rFonts w:ascii="Times New Roman" w:hAnsi="Times New Roman" w:cs="Times New Roman"/>
                <w:sz w:val="28"/>
                <w:szCs w:val="28"/>
              </w:rPr>
            </w:pPr>
            <w:r w:rsidRPr="00072B22">
              <w:rPr>
                <w:rFonts w:ascii="Times New Roman" w:hAnsi="Times New Roman" w:cs="Times New Roman"/>
                <w:sz w:val="28"/>
                <w:szCs w:val="28"/>
              </w:rPr>
              <w:t>1.</w:t>
            </w:r>
          </w:p>
        </w:tc>
        <w:tc>
          <w:tcPr>
            <w:tcW w:w="4009"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 xml:space="preserve">Нормативно-правовое </w:t>
            </w:r>
          </w:p>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обеспечение программы</w:t>
            </w:r>
          </w:p>
        </w:tc>
        <w:tc>
          <w:tcPr>
            <w:tcW w:w="1621" w:type="dxa"/>
            <w:tcBorders>
              <w:top w:val="single" w:sz="4" w:space="0" w:color="auto"/>
              <w:left w:val="single" w:sz="4" w:space="0" w:color="auto"/>
              <w:bottom w:val="single" w:sz="4" w:space="0" w:color="auto"/>
              <w:right w:val="single" w:sz="4" w:space="0" w:color="auto"/>
            </w:tcBorders>
          </w:tcPr>
          <w:p w:rsidR="00906C17" w:rsidRPr="00072B22" w:rsidRDefault="00906C17" w:rsidP="00217E33">
            <w:pPr>
              <w:spacing w:after="0"/>
              <w:rPr>
                <w:rFonts w:ascii="Times New Roman"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906C17" w:rsidRPr="00072B22" w:rsidRDefault="00906C17" w:rsidP="00217E33">
            <w:pPr>
              <w:spacing w:after="0"/>
              <w:rPr>
                <w:rFonts w:ascii="Times New Roman" w:hAnsi="Times New Roman" w:cs="Times New Roman"/>
                <w:sz w:val="28"/>
                <w:szCs w:val="28"/>
              </w:rPr>
            </w:pPr>
          </w:p>
        </w:tc>
      </w:tr>
      <w:tr w:rsidR="00906C17" w:rsidRPr="00072B22" w:rsidTr="00217E33">
        <w:trPr>
          <w:cantSplit/>
          <w:trHeight w:val="138"/>
        </w:trPr>
        <w:tc>
          <w:tcPr>
            <w:tcW w:w="684"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rPr>
                <w:rFonts w:ascii="Times New Roman" w:hAnsi="Times New Roman" w:cs="Times New Roman"/>
                <w:sz w:val="28"/>
                <w:szCs w:val="28"/>
              </w:rPr>
            </w:pPr>
            <w:r w:rsidRPr="00072B22">
              <w:rPr>
                <w:rFonts w:ascii="Times New Roman" w:hAnsi="Times New Roman" w:cs="Times New Roman"/>
                <w:sz w:val="28"/>
                <w:szCs w:val="28"/>
              </w:rPr>
              <w:t>1.1</w:t>
            </w:r>
          </w:p>
        </w:tc>
        <w:tc>
          <w:tcPr>
            <w:tcW w:w="4009"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 xml:space="preserve">Изучение законодательства Российской федерации и Воронежской области  о государственной поддержке молодых семей в приобретении (строительстве) жилья. </w:t>
            </w:r>
          </w:p>
        </w:tc>
        <w:tc>
          <w:tcPr>
            <w:tcW w:w="1621"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постоянно</w:t>
            </w:r>
          </w:p>
        </w:tc>
        <w:tc>
          <w:tcPr>
            <w:tcW w:w="3260" w:type="dxa"/>
            <w:tcBorders>
              <w:top w:val="single" w:sz="4" w:space="0" w:color="auto"/>
              <w:left w:val="single" w:sz="4" w:space="0" w:color="auto"/>
              <w:bottom w:val="single" w:sz="4" w:space="0" w:color="auto"/>
              <w:right w:val="single" w:sz="4" w:space="0" w:color="auto"/>
            </w:tcBorders>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Юридический отдел администрации Поворинского муниципального района</w:t>
            </w:r>
          </w:p>
          <w:p w:rsidR="00906C17" w:rsidRPr="00072B22" w:rsidRDefault="00906C17" w:rsidP="00217E33">
            <w:pPr>
              <w:spacing w:after="0"/>
              <w:rPr>
                <w:rFonts w:ascii="Times New Roman" w:hAnsi="Times New Roman" w:cs="Times New Roman"/>
                <w:sz w:val="28"/>
                <w:szCs w:val="28"/>
              </w:rPr>
            </w:pPr>
          </w:p>
        </w:tc>
      </w:tr>
      <w:tr w:rsidR="00906C17" w:rsidRPr="00072B22" w:rsidTr="00217E33">
        <w:trPr>
          <w:cantSplit/>
          <w:trHeight w:val="138"/>
        </w:trPr>
        <w:tc>
          <w:tcPr>
            <w:tcW w:w="684"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rPr>
                <w:rFonts w:ascii="Times New Roman" w:hAnsi="Times New Roman" w:cs="Times New Roman"/>
                <w:sz w:val="28"/>
                <w:szCs w:val="28"/>
              </w:rPr>
            </w:pPr>
            <w:r w:rsidRPr="00072B22">
              <w:rPr>
                <w:rFonts w:ascii="Times New Roman" w:hAnsi="Times New Roman" w:cs="Times New Roman"/>
                <w:sz w:val="28"/>
                <w:szCs w:val="28"/>
              </w:rPr>
              <w:t>1.2</w:t>
            </w:r>
          </w:p>
        </w:tc>
        <w:tc>
          <w:tcPr>
            <w:tcW w:w="4009"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 xml:space="preserve">Определение ежегодного объема средств, выделяемых из районного бюджета на реализацию </w:t>
            </w:r>
            <w:r w:rsidRPr="000126D0">
              <w:rPr>
                <w:rFonts w:ascii="Times New Roman" w:hAnsi="Times New Roman" w:cs="Times New Roman"/>
                <w:sz w:val="28"/>
                <w:szCs w:val="28"/>
              </w:rPr>
              <w:t xml:space="preserve">комплекса процессных </w:t>
            </w:r>
            <w:r w:rsidRPr="00072B22">
              <w:rPr>
                <w:rFonts w:ascii="Times New Roman" w:hAnsi="Times New Roman" w:cs="Times New Roman"/>
                <w:sz w:val="28"/>
                <w:szCs w:val="28"/>
              </w:rPr>
              <w:t>мероприятий программы.</w:t>
            </w:r>
          </w:p>
        </w:tc>
        <w:tc>
          <w:tcPr>
            <w:tcW w:w="1621"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ежегодно</w:t>
            </w:r>
          </w:p>
        </w:tc>
        <w:tc>
          <w:tcPr>
            <w:tcW w:w="3260" w:type="dxa"/>
            <w:tcBorders>
              <w:top w:val="single" w:sz="4" w:space="0" w:color="auto"/>
              <w:left w:val="single" w:sz="4" w:space="0" w:color="auto"/>
              <w:bottom w:val="single" w:sz="4" w:space="0" w:color="auto"/>
              <w:right w:val="single" w:sz="4" w:space="0" w:color="auto"/>
            </w:tcBorders>
          </w:tcPr>
          <w:p w:rsidR="00906C17" w:rsidRPr="00072B22" w:rsidRDefault="00906C17" w:rsidP="00217E33">
            <w:pPr>
              <w:spacing w:after="0"/>
              <w:rPr>
                <w:rFonts w:ascii="Times New Roman" w:hAnsi="Times New Roman" w:cs="Times New Roman"/>
                <w:sz w:val="28"/>
                <w:szCs w:val="28"/>
              </w:rPr>
            </w:pPr>
            <w:r w:rsidRPr="00250757">
              <w:rPr>
                <w:rFonts w:ascii="Times New Roman" w:hAnsi="Times New Roman" w:cs="Times New Roman"/>
                <w:sz w:val="28"/>
                <w:szCs w:val="28"/>
              </w:rPr>
              <w:t xml:space="preserve">Отдел строительства, связи, газификации, электроснабжения, транспорта и ЖКХ администрации Поворинского муниципального района  Воронежской области </w:t>
            </w:r>
          </w:p>
        </w:tc>
      </w:tr>
      <w:tr w:rsidR="00906C17" w:rsidRPr="00072B22" w:rsidTr="00217E33">
        <w:trPr>
          <w:cantSplit/>
          <w:trHeight w:val="138"/>
        </w:trPr>
        <w:tc>
          <w:tcPr>
            <w:tcW w:w="684"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rPr>
                <w:rFonts w:ascii="Times New Roman" w:hAnsi="Times New Roman" w:cs="Times New Roman"/>
                <w:sz w:val="28"/>
                <w:szCs w:val="28"/>
              </w:rPr>
            </w:pPr>
            <w:r w:rsidRPr="00072B22">
              <w:rPr>
                <w:rFonts w:ascii="Times New Roman" w:hAnsi="Times New Roman" w:cs="Times New Roman"/>
                <w:sz w:val="28"/>
                <w:szCs w:val="28"/>
              </w:rPr>
              <w:t>2.</w:t>
            </w:r>
          </w:p>
        </w:tc>
        <w:tc>
          <w:tcPr>
            <w:tcW w:w="4009"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 xml:space="preserve">Организационные </w:t>
            </w:r>
          </w:p>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мероприятия</w:t>
            </w:r>
          </w:p>
        </w:tc>
        <w:tc>
          <w:tcPr>
            <w:tcW w:w="1621" w:type="dxa"/>
            <w:tcBorders>
              <w:top w:val="single" w:sz="4" w:space="0" w:color="auto"/>
              <w:left w:val="single" w:sz="4" w:space="0" w:color="auto"/>
              <w:bottom w:val="single" w:sz="4" w:space="0" w:color="auto"/>
              <w:right w:val="single" w:sz="4" w:space="0" w:color="auto"/>
            </w:tcBorders>
          </w:tcPr>
          <w:p w:rsidR="00906C17" w:rsidRPr="00072B22" w:rsidRDefault="00906C17" w:rsidP="00217E33">
            <w:pPr>
              <w:spacing w:after="0"/>
              <w:rPr>
                <w:rFonts w:ascii="Times New Roman"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906C17" w:rsidRPr="00072B22" w:rsidRDefault="00906C17" w:rsidP="00217E33">
            <w:pPr>
              <w:spacing w:after="0"/>
              <w:rPr>
                <w:rFonts w:ascii="Times New Roman" w:hAnsi="Times New Roman" w:cs="Times New Roman"/>
                <w:sz w:val="28"/>
                <w:szCs w:val="28"/>
              </w:rPr>
            </w:pPr>
          </w:p>
        </w:tc>
      </w:tr>
      <w:tr w:rsidR="00906C17" w:rsidRPr="00072B22" w:rsidTr="00217E33">
        <w:trPr>
          <w:cantSplit/>
          <w:trHeight w:val="138"/>
        </w:trPr>
        <w:tc>
          <w:tcPr>
            <w:tcW w:w="684" w:type="dxa"/>
            <w:tcBorders>
              <w:top w:val="single" w:sz="4" w:space="0" w:color="auto"/>
              <w:left w:val="single" w:sz="4" w:space="0" w:color="auto"/>
              <w:bottom w:val="single" w:sz="4" w:space="0" w:color="auto"/>
              <w:right w:val="single" w:sz="4" w:space="0" w:color="auto"/>
            </w:tcBorders>
          </w:tcPr>
          <w:p w:rsidR="00906C17" w:rsidRPr="00072B22" w:rsidRDefault="00906C17" w:rsidP="00217E33">
            <w:pPr>
              <w:rPr>
                <w:rFonts w:ascii="Times New Roman" w:hAnsi="Times New Roman" w:cs="Times New Roman"/>
                <w:sz w:val="28"/>
                <w:szCs w:val="28"/>
              </w:rPr>
            </w:pPr>
            <w:r w:rsidRPr="00072B22">
              <w:rPr>
                <w:rFonts w:ascii="Times New Roman" w:hAnsi="Times New Roman" w:cs="Times New Roman"/>
                <w:sz w:val="28"/>
                <w:szCs w:val="28"/>
              </w:rPr>
              <w:lastRenderedPageBreak/>
              <w:tab/>
              <w:t>2.1</w:t>
            </w:r>
          </w:p>
          <w:p w:rsidR="00906C17" w:rsidRPr="00072B22" w:rsidRDefault="00906C17" w:rsidP="00217E33">
            <w:pPr>
              <w:rPr>
                <w:rFonts w:ascii="Times New Roman" w:hAnsi="Times New Roman" w:cs="Times New Roman"/>
                <w:sz w:val="28"/>
                <w:szCs w:val="28"/>
              </w:rPr>
            </w:pPr>
          </w:p>
        </w:tc>
        <w:tc>
          <w:tcPr>
            <w:tcW w:w="4009"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Прием и проверка представленных документов молодых семей, для включения в состав участников Программы</w:t>
            </w:r>
          </w:p>
        </w:tc>
        <w:tc>
          <w:tcPr>
            <w:tcW w:w="1621"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постоянно</w:t>
            </w:r>
          </w:p>
        </w:tc>
        <w:tc>
          <w:tcPr>
            <w:tcW w:w="3260" w:type="dxa"/>
            <w:tcBorders>
              <w:top w:val="single" w:sz="4" w:space="0" w:color="auto"/>
              <w:left w:val="single" w:sz="4" w:space="0" w:color="auto"/>
              <w:bottom w:val="single" w:sz="4" w:space="0" w:color="auto"/>
              <w:right w:val="single" w:sz="4" w:space="0" w:color="auto"/>
            </w:tcBorders>
          </w:tcPr>
          <w:p w:rsidR="00906C17" w:rsidRDefault="00906C17" w:rsidP="00217E33">
            <w:r w:rsidRPr="00A57634">
              <w:rPr>
                <w:rFonts w:ascii="Times New Roman" w:hAnsi="Times New Roman" w:cs="Times New Roman"/>
                <w:sz w:val="28"/>
                <w:szCs w:val="28"/>
              </w:rPr>
              <w:t>Отдел строительства, связи, газификации, электроснабжения, транспорта и ЖКХ администрации Поворинского муниципального района  Воронежской области</w:t>
            </w:r>
          </w:p>
        </w:tc>
      </w:tr>
      <w:tr w:rsidR="00906C17" w:rsidRPr="00072B22" w:rsidTr="00217E33">
        <w:trPr>
          <w:cantSplit/>
          <w:trHeight w:val="138"/>
        </w:trPr>
        <w:tc>
          <w:tcPr>
            <w:tcW w:w="684"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rPr>
                <w:rFonts w:ascii="Times New Roman" w:hAnsi="Times New Roman" w:cs="Times New Roman"/>
                <w:sz w:val="28"/>
                <w:szCs w:val="28"/>
              </w:rPr>
            </w:pPr>
            <w:r w:rsidRPr="00072B22">
              <w:rPr>
                <w:rFonts w:ascii="Times New Roman" w:hAnsi="Times New Roman" w:cs="Times New Roman"/>
                <w:sz w:val="28"/>
                <w:szCs w:val="28"/>
              </w:rPr>
              <w:t>2.2</w:t>
            </w:r>
          </w:p>
        </w:tc>
        <w:tc>
          <w:tcPr>
            <w:tcW w:w="4009"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Организация учета и формирование списков молодых семей – участников Программы</w:t>
            </w:r>
          </w:p>
        </w:tc>
        <w:tc>
          <w:tcPr>
            <w:tcW w:w="1621"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постоянно</w:t>
            </w:r>
          </w:p>
        </w:tc>
        <w:tc>
          <w:tcPr>
            <w:tcW w:w="3260" w:type="dxa"/>
            <w:tcBorders>
              <w:top w:val="single" w:sz="4" w:space="0" w:color="auto"/>
              <w:left w:val="single" w:sz="4" w:space="0" w:color="auto"/>
              <w:bottom w:val="single" w:sz="4" w:space="0" w:color="auto"/>
              <w:right w:val="single" w:sz="4" w:space="0" w:color="auto"/>
            </w:tcBorders>
          </w:tcPr>
          <w:p w:rsidR="00906C17" w:rsidRDefault="00906C17" w:rsidP="00217E33">
            <w:r w:rsidRPr="00A57634">
              <w:rPr>
                <w:rFonts w:ascii="Times New Roman" w:hAnsi="Times New Roman" w:cs="Times New Roman"/>
                <w:sz w:val="28"/>
                <w:szCs w:val="28"/>
              </w:rPr>
              <w:t>Отдел строительства, связи, газификации, электроснабжения, транспорта и ЖКХ администрации Поворинского муниципального района  Воронежской област</w:t>
            </w:r>
            <w:r>
              <w:rPr>
                <w:rFonts w:ascii="Times New Roman" w:hAnsi="Times New Roman" w:cs="Times New Roman"/>
                <w:sz w:val="28"/>
                <w:szCs w:val="28"/>
              </w:rPr>
              <w:t>и</w:t>
            </w:r>
          </w:p>
        </w:tc>
      </w:tr>
      <w:tr w:rsidR="00906C17" w:rsidRPr="00072B22" w:rsidTr="00217E33">
        <w:trPr>
          <w:cantSplit/>
          <w:trHeight w:val="3028"/>
        </w:trPr>
        <w:tc>
          <w:tcPr>
            <w:tcW w:w="684"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rPr>
                <w:rFonts w:ascii="Times New Roman" w:hAnsi="Times New Roman" w:cs="Times New Roman"/>
                <w:sz w:val="28"/>
                <w:szCs w:val="28"/>
              </w:rPr>
            </w:pPr>
            <w:r w:rsidRPr="00072B22">
              <w:rPr>
                <w:rFonts w:ascii="Times New Roman" w:hAnsi="Times New Roman" w:cs="Times New Roman"/>
                <w:sz w:val="28"/>
                <w:szCs w:val="28"/>
              </w:rPr>
              <w:t>2.3</w:t>
            </w:r>
          </w:p>
        </w:tc>
        <w:tc>
          <w:tcPr>
            <w:tcW w:w="4009"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Исключение молодых семей, утративших право на участие в Программе, из списков участников Программы</w:t>
            </w:r>
          </w:p>
        </w:tc>
        <w:tc>
          <w:tcPr>
            <w:tcW w:w="1621"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В течение всего периода</w:t>
            </w:r>
          </w:p>
        </w:tc>
        <w:tc>
          <w:tcPr>
            <w:tcW w:w="3260" w:type="dxa"/>
            <w:tcBorders>
              <w:top w:val="single" w:sz="4" w:space="0" w:color="auto"/>
              <w:left w:val="single" w:sz="4" w:space="0" w:color="auto"/>
              <w:bottom w:val="single" w:sz="4" w:space="0" w:color="auto"/>
              <w:right w:val="single" w:sz="4" w:space="0" w:color="auto"/>
            </w:tcBorders>
          </w:tcPr>
          <w:p w:rsidR="00906C17" w:rsidRDefault="00906C17" w:rsidP="00217E33">
            <w:r w:rsidRPr="00A57634">
              <w:rPr>
                <w:rFonts w:ascii="Times New Roman" w:hAnsi="Times New Roman" w:cs="Times New Roman"/>
                <w:sz w:val="28"/>
                <w:szCs w:val="28"/>
              </w:rPr>
              <w:t>Отдел строительства, связи, газификации, электроснабжения, транспорта и ЖКХ администрации Поворинского муниципального района  Воронежской области</w:t>
            </w:r>
          </w:p>
        </w:tc>
      </w:tr>
      <w:tr w:rsidR="00906C17" w:rsidRPr="00072B22" w:rsidTr="00217E33">
        <w:trPr>
          <w:cantSplit/>
          <w:trHeight w:val="704"/>
        </w:trPr>
        <w:tc>
          <w:tcPr>
            <w:tcW w:w="684"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rPr>
                <w:rFonts w:ascii="Times New Roman" w:hAnsi="Times New Roman" w:cs="Times New Roman"/>
                <w:sz w:val="28"/>
                <w:szCs w:val="28"/>
              </w:rPr>
            </w:pPr>
            <w:r w:rsidRPr="00072B22">
              <w:rPr>
                <w:rFonts w:ascii="Times New Roman" w:hAnsi="Times New Roman" w:cs="Times New Roman"/>
                <w:sz w:val="28"/>
                <w:szCs w:val="28"/>
              </w:rPr>
              <w:t>3.</w:t>
            </w:r>
          </w:p>
        </w:tc>
        <w:tc>
          <w:tcPr>
            <w:tcW w:w="4009"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Информационно-методическое обеспечение Программы</w:t>
            </w:r>
          </w:p>
        </w:tc>
        <w:tc>
          <w:tcPr>
            <w:tcW w:w="1621" w:type="dxa"/>
            <w:tcBorders>
              <w:top w:val="single" w:sz="4" w:space="0" w:color="auto"/>
              <w:left w:val="single" w:sz="4" w:space="0" w:color="auto"/>
              <w:bottom w:val="single" w:sz="4" w:space="0" w:color="auto"/>
              <w:right w:val="single" w:sz="4" w:space="0" w:color="auto"/>
            </w:tcBorders>
          </w:tcPr>
          <w:p w:rsidR="00906C17" w:rsidRPr="00072B22" w:rsidRDefault="00906C17" w:rsidP="00217E33">
            <w:pPr>
              <w:spacing w:after="0"/>
              <w:rPr>
                <w:rFonts w:ascii="Times New Roman"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906C17" w:rsidRPr="00072B22" w:rsidRDefault="00906C17" w:rsidP="00217E33">
            <w:pPr>
              <w:spacing w:after="0"/>
              <w:rPr>
                <w:rFonts w:ascii="Times New Roman" w:hAnsi="Times New Roman" w:cs="Times New Roman"/>
                <w:sz w:val="28"/>
                <w:szCs w:val="28"/>
              </w:rPr>
            </w:pPr>
          </w:p>
        </w:tc>
      </w:tr>
      <w:tr w:rsidR="00906C17" w:rsidRPr="00072B22" w:rsidTr="00217E33">
        <w:trPr>
          <w:cantSplit/>
          <w:trHeight w:val="2842"/>
        </w:trPr>
        <w:tc>
          <w:tcPr>
            <w:tcW w:w="684"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rPr>
                <w:rFonts w:ascii="Times New Roman" w:hAnsi="Times New Roman" w:cs="Times New Roman"/>
                <w:sz w:val="28"/>
                <w:szCs w:val="28"/>
              </w:rPr>
            </w:pPr>
            <w:r w:rsidRPr="00072B22">
              <w:rPr>
                <w:rFonts w:ascii="Times New Roman" w:hAnsi="Times New Roman" w:cs="Times New Roman"/>
                <w:sz w:val="28"/>
                <w:szCs w:val="28"/>
              </w:rPr>
              <w:t>3.1</w:t>
            </w:r>
          </w:p>
        </w:tc>
        <w:tc>
          <w:tcPr>
            <w:tcW w:w="4009"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Создание, ведение и актуализация базы данных семей, участвующих в Программе</w:t>
            </w:r>
          </w:p>
        </w:tc>
        <w:tc>
          <w:tcPr>
            <w:tcW w:w="1621"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постоянно</w:t>
            </w:r>
          </w:p>
        </w:tc>
        <w:tc>
          <w:tcPr>
            <w:tcW w:w="3260" w:type="dxa"/>
            <w:tcBorders>
              <w:top w:val="single" w:sz="4" w:space="0" w:color="auto"/>
              <w:left w:val="single" w:sz="4" w:space="0" w:color="auto"/>
              <w:bottom w:val="single" w:sz="4" w:space="0" w:color="auto"/>
              <w:right w:val="single" w:sz="4" w:space="0" w:color="auto"/>
            </w:tcBorders>
          </w:tcPr>
          <w:p w:rsidR="00906C17" w:rsidRPr="00E131C5" w:rsidRDefault="00906C17" w:rsidP="00217E33">
            <w:pPr>
              <w:spacing w:after="0"/>
              <w:rPr>
                <w:rFonts w:ascii="Times New Roman" w:hAnsi="Times New Roman" w:cs="Times New Roman"/>
                <w:sz w:val="28"/>
                <w:szCs w:val="28"/>
                <w:highlight w:val="yellow"/>
              </w:rPr>
            </w:pPr>
            <w:r w:rsidRPr="00072B22">
              <w:rPr>
                <w:rFonts w:ascii="Times New Roman" w:hAnsi="Times New Roman" w:cs="Times New Roman"/>
                <w:sz w:val="28"/>
                <w:szCs w:val="28"/>
              </w:rPr>
              <w:t xml:space="preserve">Отдел </w:t>
            </w:r>
            <w:r>
              <w:rPr>
                <w:rFonts w:ascii="Times New Roman" w:hAnsi="Times New Roman" w:cs="Times New Roman"/>
                <w:sz w:val="28"/>
                <w:szCs w:val="28"/>
              </w:rPr>
              <w:t>строительства, связи, газификации, электроснабжения, транспорта и ЖКХ</w:t>
            </w:r>
            <w:r w:rsidRPr="00072B22">
              <w:rPr>
                <w:rFonts w:ascii="Times New Roman" w:hAnsi="Times New Roman" w:cs="Times New Roman"/>
                <w:sz w:val="28"/>
                <w:szCs w:val="28"/>
              </w:rPr>
              <w:t xml:space="preserve"> администрации Поворинского муниципального района  Воронежской области</w:t>
            </w:r>
          </w:p>
        </w:tc>
      </w:tr>
      <w:tr w:rsidR="00906C17" w:rsidRPr="00072B22" w:rsidTr="00217E33">
        <w:trPr>
          <w:cantSplit/>
          <w:trHeight w:val="2842"/>
        </w:trPr>
        <w:tc>
          <w:tcPr>
            <w:tcW w:w="684"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rPr>
                <w:rFonts w:ascii="Times New Roman" w:hAnsi="Times New Roman" w:cs="Times New Roman"/>
                <w:sz w:val="28"/>
                <w:szCs w:val="28"/>
              </w:rPr>
            </w:pPr>
            <w:r w:rsidRPr="00072B22">
              <w:rPr>
                <w:rFonts w:ascii="Times New Roman" w:hAnsi="Times New Roman" w:cs="Times New Roman"/>
                <w:sz w:val="28"/>
                <w:szCs w:val="28"/>
              </w:rPr>
              <w:lastRenderedPageBreak/>
              <w:t>3.2</w:t>
            </w:r>
          </w:p>
        </w:tc>
        <w:tc>
          <w:tcPr>
            <w:tcW w:w="4009" w:type="dxa"/>
            <w:tcBorders>
              <w:top w:val="single" w:sz="4" w:space="0" w:color="auto"/>
              <w:left w:val="single" w:sz="4" w:space="0" w:color="auto"/>
              <w:bottom w:val="single" w:sz="4" w:space="0" w:color="auto"/>
              <w:right w:val="single" w:sz="4" w:space="0" w:color="auto"/>
            </w:tcBorders>
            <w:hideMark/>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Проведение информационно-разъяснительной работы среди населения по освещению целей и задач Программы</w:t>
            </w:r>
          </w:p>
        </w:tc>
        <w:tc>
          <w:tcPr>
            <w:tcW w:w="1621" w:type="dxa"/>
            <w:tcBorders>
              <w:top w:val="single" w:sz="4" w:space="0" w:color="auto"/>
              <w:left w:val="single" w:sz="4" w:space="0" w:color="auto"/>
              <w:bottom w:val="single" w:sz="4" w:space="0" w:color="auto"/>
              <w:right w:val="single" w:sz="4" w:space="0" w:color="auto"/>
            </w:tcBorders>
          </w:tcPr>
          <w:p w:rsidR="00906C17" w:rsidRPr="00072B22" w:rsidRDefault="00906C17" w:rsidP="00217E33">
            <w:pPr>
              <w:spacing w:after="0"/>
              <w:rPr>
                <w:rFonts w:ascii="Times New Roman" w:hAnsi="Times New Roman" w:cs="Times New Roman"/>
                <w:sz w:val="28"/>
                <w:szCs w:val="28"/>
              </w:rPr>
            </w:pPr>
          </w:p>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постоянно</w:t>
            </w:r>
          </w:p>
        </w:tc>
        <w:tc>
          <w:tcPr>
            <w:tcW w:w="3260" w:type="dxa"/>
            <w:tcBorders>
              <w:top w:val="single" w:sz="4" w:space="0" w:color="auto"/>
              <w:left w:val="single" w:sz="4" w:space="0" w:color="auto"/>
              <w:bottom w:val="single" w:sz="4" w:space="0" w:color="auto"/>
              <w:right w:val="single" w:sz="4" w:space="0" w:color="auto"/>
            </w:tcBorders>
          </w:tcPr>
          <w:p w:rsidR="00906C17" w:rsidRPr="00E131C5" w:rsidRDefault="00906C17" w:rsidP="00217E33">
            <w:pPr>
              <w:spacing w:after="0"/>
              <w:rPr>
                <w:rFonts w:ascii="Times New Roman" w:hAnsi="Times New Roman" w:cs="Times New Roman"/>
                <w:sz w:val="28"/>
                <w:szCs w:val="28"/>
                <w:highlight w:val="yellow"/>
              </w:rPr>
            </w:pPr>
            <w:r w:rsidRPr="00072B22">
              <w:rPr>
                <w:rFonts w:ascii="Times New Roman" w:hAnsi="Times New Roman" w:cs="Times New Roman"/>
                <w:sz w:val="28"/>
                <w:szCs w:val="28"/>
              </w:rPr>
              <w:t xml:space="preserve">Отдел </w:t>
            </w:r>
            <w:r>
              <w:rPr>
                <w:rFonts w:ascii="Times New Roman" w:hAnsi="Times New Roman" w:cs="Times New Roman"/>
                <w:sz w:val="28"/>
                <w:szCs w:val="28"/>
              </w:rPr>
              <w:t>строительства, связи, газификации, электроснабжения, транспорта и ЖКХ</w:t>
            </w:r>
            <w:r w:rsidRPr="00072B22">
              <w:rPr>
                <w:rFonts w:ascii="Times New Roman" w:hAnsi="Times New Roman" w:cs="Times New Roman"/>
                <w:sz w:val="28"/>
                <w:szCs w:val="28"/>
              </w:rPr>
              <w:t xml:space="preserve"> администрации Поворинского муниципального района  Воронежской области</w:t>
            </w:r>
          </w:p>
        </w:tc>
      </w:tr>
    </w:tbl>
    <w:p w:rsidR="00906C17" w:rsidRPr="00072B22" w:rsidRDefault="00906C17" w:rsidP="00906C17">
      <w:pPr>
        <w:snapToGrid w:val="0"/>
        <w:jc w:val="both"/>
        <w:rPr>
          <w:rStyle w:val="FontStyle12"/>
          <w:sz w:val="28"/>
          <w:szCs w:val="28"/>
        </w:rPr>
      </w:pPr>
    </w:p>
    <w:p w:rsidR="00906C17" w:rsidRDefault="00906C17" w:rsidP="00906C17">
      <w:pPr>
        <w:ind w:firstLine="709"/>
        <w:jc w:val="both"/>
        <w:rPr>
          <w:rFonts w:ascii="Times New Roman" w:hAnsi="Times New Roman" w:cs="Times New Roman"/>
          <w:b/>
          <w:sz w:val="28"/>
          <w:szCs w:val="28"/>
        </w:rPr>
      </w:pPr>
      <w:r>
        <w:rPr>
          <w:rFonts w:ascii="Times New Roman" w:hAnsi="Times New Roman" w:cs="Times New Roman"/>
          <w:b/>
          <w:sz w:val="28"/>
          <w:szCs w:val="28"/>
        </w:rPr>
        <w:t xml:space="preserve">2. </w:t>
      </w:r>
      <w:r w:rsidRPr="00072B22">
        <w:rPr>
          <w:rFonts w:ascii="Times New Roman" w:hAnsi="Times New Roman" w:cs="Times New Roman"/>
          <w:b/>
          <w:sz w:val="28"/>
          <w:szCs w:val="28"/>
        </w:rPr>
        <w:t>Обоснование выделения подпрограмм и обобщен</w:t>
      </w:r>
      <w:r>
        <w:rPr>
          <w:rFonts w:ascii="Times New Roman" w:hAnsi="Times New Roman" w:cs="Times New Roman"/>
          <w:b/>
          <w:sz w:val="28"/>
          <w:szCs w:val="28"/>
        </w:rPr>
        <w:t>ная характеристика мероприятий.</w:t>
      </w:r>
    </w:p>
    <w:p w:rsidR="00906C17" w:rsidRPr="00A44D07" w:rsidRDefault="00906C17" w:rsidP="00906C17">
      <w:pPr>
        <w:ind w:firstLine="709"/>
        <w:jc w:val="both"/>
        <w:rPr>
          <w:rFonts w:ascii="Times New Roman" w:hAnsi="Times New Roman" w:cs="Times New Roman"/>
          <w:b/>
          <w:sz w:val="28"/>
          <w:szCs w:val="28"/>
        </w:rPr>
      </w:pPr>
      <w:r>
        <w:rPr>
          <w:rFonts w:ascii="Times New Roman" w:hAnsi="Times New Roman" w:cs="Times New Roman"/>
          <w:b/>
          <w:sz w:val="28"/>
          <w:szCs w:val="28"/>
        </w:rPr>
        <w:t xml:space="preserve">2.1. </w:t>
      </w:r>
      <w:r w:rsidRPr="00A44D07">
        <w:rPr>
          <w:rFonts w:ascii="Times New Roman" w:hAnsi="Times New Roman" w:cs="Times New Roman"/>
          <w:b/>
          <w:sz w:val="28"/>
          <w:szCs w:val="28"/>
        </w:rPr>
        <w:t>Об</w:t>
      </w:r>
      <w:r>
        <w:rPr>
          <w:rFonts w:ascii="Times New Roman" w:hAnsi="Times New Roman" w:cs="Times New Roman"/>
          <w:b/>
          <w:sz w:val="28"/>
          <w:szCs w:val="28"/>
        </w:rPr>
        <w:t>основание выделения подпрограмм.</w:t>
      </w:r>
    </w:p>
    <w:p w:rsidR="00906C17" w:rsidRPr="007E140C" w:rsidRDefault="00906C17" w:rsidP="00906C17">
      <w:pPr>
        <w:tabs>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 xml:space="preserve">Муниципальная программа «Обеспечение жильем молодых семей  Поворинского муниципального района </w:t>
      </w:r>
      <w:r>
        <w:rPr>
          <w:rFonts w:ascii="Times New Roman" w:hAnsi="Times New Roman" w:cs="Times New Roman"/>
          <w:sz w:val="28"/>
          <w:szCs w:val="28"/>
        </w:rPr>
        <w:t xml:space="preserve">Воронежской области </w:t>
      </w:r>
      <w:r w:rsidRPr="00072B22">
        <w:rPr>
          <w:rFonts w:ascii="Times New Roman" w:hAnsi="Times New Roman" w:cs="Times New Roman"/>
          <w:sz w:val="28"/>
          <w:szCs w:val="28"/>
        </w:rPr>
        <w:t>на 2017-202</w:t>
      </w:r>
      <w:r>
        <w:rPr>
          <w:rFonts w:ascii="Times New Roman" w:hAnsi="Times New Roman" w:cs="Times New Roman"/>
          <w:sz w:val="28"/>
          <w:szCs w:val="28"/>
        </w:rPr>
        <w:t>6</w:t>
      </w:r>
      <w:r w:rsidRPr="00072B22">
        <w:rPr>
          <w:rFonts w:ascii="Times New Roman" w:hAnsi="Times New Roman" w:cs="Times New Roman"/>
          <w:sz w:val="28"/>
          <w:szCs w:val="28"/>
        </w:rPr>
        <w:t xml:space="preserve"> годы» в своем составе не предусматривает выделения подпрограмм.</w:t>
      </w:r>
    </w:p>
    <w:p w:rsidR="00906C17" w:rsidRPr="00072B22" w:rsidRDefault="00906C17" w:rsidP="00906C17">
      <w:pPr>
        <w:ind w:firstLine="709"/>
        <w:jc w:val="both"/>
        <w:rPr>
          <w:rFonts w:ascii="Times New Roman" w:hAnsi="Times New Roman" w:cs="Times New Roman"/>
          <w:b/>
          <w:sz w:val="28"/>
          <w:szCs w:val="28"/>
        </w:rPr>
      </w:pPr>
      <w:r>
        <w:rPr>
          <w:rFonts w:ascii="Times New Roman" w:hAnsi="Times New Roman" w:cs="Times New Roman"/>
          <w:b/>
          <w:sz w:val="28"/>
          <w:szCs w:val="28"/>
        </w:rPr>
        <w:t>2.2 О</w:t>
      </w:r>
      <w:r w:rsidRPr="00A44D07">
        <w:rPr>
          <w:rFonts w:ascii="Times New Roman" w:hAnsi="Times New Roman" w:cs="Times New Roman"/>
          <w:b/>
          <w:sz w:val="28"/>
          <w:szCs w:val="28"/>
        </w:rPr>
        <w:t>бобще</w:t>
      </w:r>
      <w:r>
        <w:rPr>
          <w:rFonts w:ascii="Times New Roman" w:hAnsi="Times New Roman" w:cs="Times New Roman"/>
          <w:b/>
          <w:sz w:val="28"/>
          <w:szCs w:val="28"/>
        </w:rPr>
        <w:t>нная характеристика мероприятий</w:t>
      </w:r>
      <w:r w:rsidRPr="00072B22">
        <w:rPr>
          <w:rFonts w:ascii="Times New Roman" w:hAnsi="Times New Roman" w:cs="Times New Roman"/>
          <w:b/>
          <w:sz w:val="28"/>
          <w:szCs w:val="28"/>
        </w:rPr>
        <w:t>.</w:t>
      </w:r>
    </w:p>
    <w:p w:rsidR="00906C17" w:rsidRDefault="00906C17" w:rsidP="00906C17">
      <w:pPr>
        <w:tabs>
          <w:tab w:val="left" w:pos="-284"/>
        </w:tabs>
        <w:ind w:firstLine="709"/>
        <w:jc w:val="both"/>
        <w:rPr>
          <w:rFonts w:ascii="Times New Roman" w:hAnsi="Times New Roman" w:cs="Times New Roman"/>
          <w:sz w:val="28"/>
          <w:szCs w:val="28"/>
        </w:rPr>
      </w:pPr>
      <w:r>
        <w:rPr>
          <w:rFonts w:ascii="Times New Roman" w:hAnsi="Times New Roman" w:cs="Times New Roman"/>
          <w:sz w:val="28"/>
          <w:szCs w:val="28"/>
        </w:rPr>
        <w:t>- р</w:t>
      </w:r>
      <w:r w:rsidRPr="00072B22">
        <w:rPr>
          <w:rFonts w:ascii="Times New Roman" w:hAnsi="Times New Roman" w:cs="Times New Roman"/>
          <w:sz w:val="28"/>
          <w:szCs w:val="28"/>
        </w:rPr>
        <w:t>еализация программы планируется в рамках действующей нормативно-правовой базы. Применения налоговых, таможенных, тарифных, а также введения новых дополнительных мер государственного регулирования не предусматривается.</w:t>
      </w:r>
    </w:p>
    <w:p w:rsidR="00906C17" w:rsidRPr="00A44D07" w:rsidRDefault="00906C17" w:rsidP="00906C17">
      <w:pPr>
        <w:tabs>
          <w:tab w:val="left" w:pos="-284"/>
        </w:tabs>
        <w:ind w:firstLine="709"/>
        <w:jc w:val="both"/>
        <w:rPr>
          <w:rStyle w:val="FontStyle111"/>
          <w:sz w:val="28"/>
          <w:szCs w:val="28"/>
          <w:u w:val="single"/>
        </w:rPr>
      </w:pPr>
      <w:r>
        <w:rPr>
          <w:rStyle w:val="FontStyle111"/>
          <w:sz w:val="28"/>
          <w:szCs w:val="28"/>
        </w:rPr>
        <w:t>- м</w:t>
      </w:r>
      <w:r w:rsidRPr="00072B22">
        <w:rPr>
          <w:rStyle w:val="FontStyle111"/>
          <w:sz w:val="28"/>
          <w:szCs w:val="28"/>
        </w:rPr>
        <w:t xml:space="preserve">еханизм реализации мероприятий по обеспечению </w:t>
      </w:r>
      <w:r w:rsidRPr="00072B22">
        <w:rPr>
          <w:sz w:val="28"/>
          <w:szCs w:val="28"/>
        </w:rPr>
        <w:t>жильем молодых семей</w:t>
      </w:r>
      <w:r w:rsidRPr="00072B22">
        <w:rPr>
          <w:color w:val="FF0000"/>
          <w:sz w:val="28"/>
          <w:szCs w:val="28"/>
        </w:rPr>
        <w:t xml:space="preserve"> </w:t>
      </w:r>
      <w:r w:rsidRPr="00072B22">
        <w:rPr>
          <w:rStyle w:val="FontStyle111"/>
          <w:sz w:val="28"/>
          <w:szCs w:val="28"/>
        </w:rPr>
        <w:t>предполагает оказание государственной поддержки молодым семьям-участникам Программы в улучшении жилищных условий путем предоставления им социальных выплат.</w:t>
      </w:r>
    </w:p>
    <w:p w:rsidR="00906C17" w:rsidRPr="00072B22" w:rsidRDefault="00906C17" w:rsidP="00906C17">
      <w:pPr>
        <w:pStyle w:val="Style40"/>
        <w:widowControl/>
        <w:tabs>
          <w:tab w:val="left" w:pos="-284"/>
        </w:tabs>
        <w:spacing w:line="276" w:lineRule="auto"/>
        <w:ind w:firstLine="709"/>
        <w:rPr>
          <w:rStyle w:val="FontStyle111"/>
          <w:sz w:val="28"/>
          <w:szCs w:val="28"/>
        </w:rPr>
      </w:pPr>
      <w:r w:rsidRPr="00072B22">
        <w:rPr>
          <w:rStyle w:val="FontStyle111"/>
          <w:sz w:val="28"/>
          <w:szCs w:val="28"/>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В качестве дополнительных средств также могут быть использованы средства (часть средств) материнского (семейного) капитала.</w:t>
      </w:r>
    </w:p>
    <w:p w:rsidR="00906C17" w:rsidRDefault="00906C17" w:rsidP="00906C17">
      <w:pPr>
        <w:tabs>
          <w:tab w:val="left" w:pos="-284"/>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 xml:space="preserve">Механизм реализации мероприятий по обеспечению жильем молодых семей включает комплекс организационных и экономических мероприятий: </w:t>
      </w:r>
    </w:p>
    <w:p w:rsidR="00906C17" w:rsidRDefault="00906C17" w:rsidP="00906C17">
      <w:pPr>
        <w:tabs>
          <w:tab w:val="left" w:pos="-284"/>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1). Организационные мероприятия на м</w:t>
      </w:r>
      <w:r>
        <w:rPr>
          <w:rFonts w:ascii="Times New Roman" w:hAnsi="Times New Roman" w:cs="Times New Roman"/>
          <w:sz w:val="28"/>
          <w:szCs w:val="28"/>
        </w:rPr>
        <w:t>униципальном уровне:</w:t>
      </w:r>
    </w:p>
    <w:p w:rsidR="00906C17" w:rsidRDefault="00906C17" w:rsidP="00906C17">
      <w:pPr>
        <w:tabs>
          <w:tab w:val="left" w:pos="-284"/>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 прием документов от молодых</w:t>
      </w:r>
      <w:r>
        <w:rPr>
          <w:rFonts w:ascii="Times New Roman" w:hAnsi="Times New Roman" w:cs="Times New Roman"/>
          <w:sz w:val="28"/>
          <w:szCs w:val="28"/>
        </w:rPr>
        <w:t xml:space="preserve"> семей для участия в Программе;</w:t>
      </w:r>
    </w:p>
    <w:p w:rsidR="00906C17" w:rsidRPr="00072B22" w:rsidRDefault="00906C17" w:rsidP="00906C17">
      <w:pPr>
        <w:tabs>
          <w:tab w:val="left" w:pos="-284"/>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lastRenderedPageBreak/>
        <w:t>- принятие решения об участии молодой семьи в Программе;</w:t>
      </w:r>
    </w:p>
    <w:p w:rsidR="00906C17" w:rsidRDefault="00906C17" w:rsidP="00906C17">
      <w:pPr>
        <w:tabs>
          <w:tab w:val="left" w:pos="-284"/>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 формирование списков молоды</w:t>
      </w:r>
      <w:r>
        <w:rPr>
          <w:rFonts w:ascii="Times New Roman" w:hAnsi="Times New Roman" w:cs="Times New Roman"/>
          <w:sz w:val="28"/>
          <w:szCs w:val="28"/>
        </w:rPr>
        <w:t>х семей – участников Программы;</w:t>
      </w:r>
    </w:p>
    <w:p w:rsidR="00906C17" w:rsidRPr="00072B22" w:rsidRDefault="00906C17" w:rsidP="00906C17">
      <w:pPr>
        <w:tabs>
          <w:tab w:val="left" w:pos="-284"/>
          <w:tab w:val="left" w:pos="851"/>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72B22">
        <w:rPr>
          <w:rFonts w:ascii="Times New Roman" w:hAnsi="Times New Roman" w:cs="Times New Roman"/>
          <w:sz w:val="28"/>
          <w:szCs w:val="28"/>
        </w:rPr>
        <w:t>оформление и выдача молодым семьям в установленном порядке свидетельств о праве на получение социальной выплаты на приобретение жилого помещения или строительство индивидуального жилого дома.</w:t>
      </w:r>
    </w:p>
    <w:p w:rsidR="00906C17" w:rsidRPr="00072B22" w:rsidRDefault="00906C17" w:rsidP="00906C17">
      <w:pPr>
        <w:tabs>
          <w:tab w:val="left" w:pos="-284"/>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2). Экономические мероприятия, осуществляемые на муниципальном уровне:</w:t>
      </w:r>
    </w:p>
    <w:p w:rsidR="00906C17" w:rsidRDefault="00906C17" w:rsidP="00906C17">
      <w:pPr>
        <w:tabs>
          <w:tab w:val="left" w:pos="-284"/>
          <w:tab w:val="left" w:pos="284"/>
        </w:tabs>
        <w:ind w:firstLine="709"/>
        <w:jc w:val="both"/>
        <w:rPr>
          <w:rFonts w:ascii="Times New Roman" w:hAnsi="Times New Roman" w:cs="Times New Roman"/>
          <w:sz w:val="28"/>
          <w:szCs w:val="28"/>
        </w:rPr>
      </w:pPr>
      <w:r w:rsidRPr="00072B22">
        <w:rPr>
          <w:rFonts w:ascii="Times New Roman" w:hAnsi="Times New Roman" w:cs="Times New Roman"/>
          <w:sz w:val="28"/>
          <w:szCs w:val="28"/>
        </w:rPr>
        <w:t>- обеспечение софинансирования мероприятий по обеспечению жильем молодых семей за счет средств местного бюджета;</w:t>
      </w:r>
    </w:p>
    <w:p w:rsidR="00906C17" w:rsidRDefault="00906C17" w:rsidP="00906C17">
      <w:pPr>
        <w:tabs>
          <w:tab w:val="left" w:pos="-284"/>
          <w:tab w:val="left" w:pos="284"/>
        </w:tabs>
        <w:ind w:firstLine="709"/>
        <w:jc w:val="both"/>
        <w:rPr>
          <w:rFonts w:ascii="Times New Roman" w:hAnsi="Times New Roman" w:cs="Times New Roman"/>
          <w:sz w:val="28"/>
          <w:szCs w:val="28"/>
        </w:rPr>
      </w:pPr>
      <w:r w:rsidRPr="00072B22">
        <w:rPr>
          <w:rFonts w:ascii="Times New Roman" w:hAnsi="Times New Roman" w:cs="Times New Roman"/>
          <w:sz w:val="28"/>
          <w:szCs w:val="28"/>
        </w:rPr>
        <w:t>- своевременное перечисление бюджетных средств на банковский счет, открытый молодой семьей, предоставляемых в качестве социальной выплаты.</w:t>
      </w:r>
    </w:p>
    <w:p w:rsidR="00906C17" w:rsidRDefault="00906C17" w:rsidP="00906C17">
      <w:pPr>
        <w:tabs>
          <w:tab w:val="left" w:pos="-284"/>
        </w:tabs>
        <w:ind w:firstLine="709"/>
        <w:jc w:val="both"/>
        <w:rPr>
          <w:rFonts w:ascii="Times New Roman" w:hAnsi="Times New Roman" w:cs="Times New Roman"/>
          <w:b/>
          <w:sz w:val="28"/>
          <w:szCs w:val="28"/>
        </w:rPr>
      </w:pPr>
      <w:r>
        <w:rPr>
          <w:rFonts w:ascii="Times New Roman" w:hAnsi="Times New Roman" w:cs="Times New Roman"/>
          <w:b/>
          <w:sz w:val="28"/>
          <w:szCs w:val="28"/>
        </w:rPr>
        <w:t>3. Ресурсное обеспечение муниципальной программы.</w:t>
      </w:r>
    </w:p>
    <w:p w:rsidR="00906C17" w:rsidRPr="00072B22" w:rsidRDefault="00906C17" w:rsidP="00906C17">
      <w:pPr>
        <w:tabs>
          <w:tab w:val="left" w:pos="-284"/>
          <w:tab w:val="left" w:pos="851"/>
        </w:tabs>
        <w:spacing w:after="0"/>
        <w:ind w:firstLine="709"/>
        <w:jc w:val="both"/>
        <w:rPr>
          <w:rFonts w:ascii="Times New Roman" w:hAnsi="Times New Roman" w:cs="Times New Roman"/>
          <w:bCs/>
          <w:sz w:val="28"/>
          <w:szCs w:val="28"/>
        </w:rPr>
      </w:pPr>
      <w:r w:rsidRPr="00072B22">
        <w:rPr>
          <w:rFonts w:ascii="Times New Roman" w:hAnsi="Times New Roman" w:cs="Times New Roman"/>
          <w:bCs/>
          <w:sz w:val="28"/>
          <w:szCs w:val="28"/>
        </w:rPr>
        <w:t>Молодые семьи принимают участие в софинансировании мероприятий Программы в рамках следующих мероприятий:</w:t>
      </w:r>
    </w:p>
    <w:p w:rsidR="00906C17" w:rsidRPr="00072B22" w:rsidRDefault="00906C17" w:rsidP="00906C17">
      <w:pPr>
        <w:tabs>
          <w:tab w:val="left" w:pos="-284"/>
          <w:tab w:val="left" w:pos="851"/>
        </w:tabs>
        <w:spacing w:after="0"/>
        <w:ind w:firstLine="709"/>
        <w:jc w:val="both"/>
        <w:rPr>
          <w:rFonts w:ascii="Times New Roman" w:hAnsi="Times New Roman" w:cs="Times New Roman"/>
          <w:sz w:val="28"/>
          <w:szCs w:val="28"/>
        </w:rPr>
      </w:pPr>
      <w:r w:rsidRPr="00072B22">
        <w:rPr>
          <w:rFonts w:ascii="Times New Roman" w:hAnsi="Times New Roman" w:cs="Times New Roman"/>
          <w:bCs/>
          <w:sz w:val="28"/>
          <w:szCs w:val="28"/>
        </w:rPr>
        <w:t>- п</w:t>
      </w:r>
      <w:r w:rsidRPr="00072B22">
        <w:rPr>
          <w:rFonts w:ascii="Times New Roman" w:hAnsi="Times New Roman" w:cs="Times New Roman"/>
          <w:sz w:val="28"/>
          <w:szCs w:val="28"/>
        </w:rPr>
        <w:t>редоставление поддержки на приобретение жилья</w:t>
      </w:r>
    </w:p>
    <w:p w:rsidR="00906C17" w:rsidRPr="00072B22" w:rsidRDefault="00906C17" w:rsidP="00906C17">
      <w:pPr>
        <w:tabs>
          <w:tab w:val="left" w:pos="-284"/>
          <w:tab w:val="left" w:pos="851"/>
        </w:tabs>
        <w:spacing w:after="0"/>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предоставление</w:t>
      </w:r>
      <w:r w:rsidRPr="00072B22">
        <w:rPr>
          <w:rFonts w:ascii="Times New Roman" w:hAnsi="Times New Roman" w:cs="Times New Roman"/>
          <w:sz w:val="28"/>
          <w:szCs w:val="28"/>
        </w:rPr>
        <w:t xml:space="preserve"> под</w:t>
      </w:r>
      <w:r>
        <w:rPr>
          <w:rFonts w:ascii="Times New Roman" w:hAnsi="Times New Roman" w:cs="Times New Roman"/>
          <w:sz w:val="28"/>
          <w:szCs w:val="28"/>
        </w:rPr>
        <w:t>держки на</w:t>
      </w:r>
      <w:r w:rsidRPr="00072B22">
        <w:rPr>
          <w:rFonts w:ascii="Times New Roman" w:hAnsi="Times New Roman" w:cs="Times New Roman"/>
          <w:sz w:val="28"/>
          <w:szCs w:val="28"/>
        </w:rPr>
        <w:t xml:space="preserve"> строительство жилья.</w:t>
      </w:r>
    </w:p>
    <w:p w:rsidR="00906C17" w:rsidRDefault="00906C17" w:rsidP="00906C17">
      <w:pPr>
        <w:tabs>
          <w:tab w:val="left" w:pos="-284"/>
          <w:tab w:val="left" w:pos="851"/>
        </w:tabs>
        <w:spacing w:after="0"/>
        <w:ind w:firstLine="709"/>
        <w:jc w:val="both"/>
        <w:rPr>
          <w:rFonts w:ascii="Times New Roman" w:hAnsi="Times New Roman" w:cs="Times New Roman"/>
          <w:bCs/>
          <w:sz w:val="28"/>
          <w:szCs w:val="28"/>
        </w:rPr>
      </w:pPr>
      <w:r w:rsidRPr="00072B22">
        <w:rPr>
          <w:rFonts w:ascii="Times New Roman" w:hAnsi="Times New Roman" w:cs="Times New Roman"/>
          <w:bCs/>
          <w:sz w:val="28"/>
          <w:szCs w:val="28"/>
        </w:rPr>
        <w:t>Наличие собственных средств у таких семей является обязательным условие</w:t>
      </w:r>
      <w:r>
        <w:rPr>
          <w:rFonts w:ascii="Times New Roman" w:hAnsi="Times New Roman" w:cs="Times New Roman"/>
          <w:bCs/>
          <w:sz w:val="28"/>
          <w:szCs w:val="28"/>
        </w:rPr>
        <w:t>м получения социальных выплат.</w:t>
      </w:r>
    </w:p>
    <w:p w:rsidR="00906C17" w:rsidRPr="000971D3" w:rsidRDefault="00906C17" w:rsidP="00906C17">
      <w:pPr>
        <w:tabs>
          <w:tab w:val="left" w:pos="-284"/>
          <w:tab w:val="left" w:pos="851"/>
        </w:tabs>
        <w:spacing w:after="0"/>
        <w:ind w:firstLine="709"/>
        <w:jc w:val="both"/>
        <w:rPr>
          <w:rFonts w:ascii="Times New Roman" w:hAnsi="Times New Roman" w:cs="Times New Roman"/>
          <w:bCs/>
          <w:sz w:val="28"/>
          <w:szCs w:val="28"/>
        </w:rPr>
      </w:pPr>
      <w:r w:rsidRPr="000971D3">
        <w:rPr>
          <w:rFonts w:ascii="Times New Roman" w:hAnsi="Times New Roman" w:cs="Times New Roman"/>
          <w:sz w:val="28"/>
          <w:szCs w:val="28"/>
        </w:rPr>
        <w:t>Финансовое обеспечение реализации муниципальной программы</w:t>
      </w:r>
      <w:r>
        <w:rPr>
          <w:rFonts w:ascii="Times New Roman" w:hAnsi="Times New Roman" w:cs="Times New Roman"/>
          <w:sz w:val="28"/>
          <w:szCs w:val="28"/>
        </w:rPr>
        <w:t>.</w:t>
      </w:r>
    </w:p>
    <w:p w:rsidR="00906C17" w:rsidRPr="000971D3" w:rsidRDefault="00906C17" w:rsidP="00906C17">
      <w:pPr>
        <w:tabs>
          <w:tab w:val="left" w:pos="-284"/>
        </w:tabs>
        <w:spacing w:after="0"/>
        <w:jc w:val="center"/>
        <w:rPr>
          <w:rFonts w:ascii="Times New Roman" w:hAnsi="Times New Roman" w:cs="Times New Roman"/>
          <w:b/>
          <w:sz w:val="28"/>
          <w:szCs w:val="28"/>
        </w:rPr>
      </w:pPr>
      <w:r w:rsidRPr="00392573">
        <w:rPr>
          <w:rFonts w:ascii="Times New Roman" w:hAnsi="Times New Roman" w:cs="Times New Roman"/>
          <w:sz w:val="28"/>
          <w:szCs w:val="28"/>
        </w:rPr>
        <w:t>Основными источниками финансирования Программы являются:</w:t>
      </w:r>
    </w:p>
    <w:p w:rsidR="00906C17" w:rsidRPr="00392573" w:rsidRDefault="00906C17" w:rsidP="00906C17">
      <w:pPr>
        <w:pStyle w:val="ad"/>
        <w:spacing w:line="276" w:lineRule="auto"/>
        <w:ind w:firstLine="709"/>
        <w:rPr>
          <w:rFonts w:ascii="Times New Roman" w:hAnsi="Times New Roman" w:cs="Times New Roman"/>
          <w:sz w:val="28"/>
          <w:szCs w:val="28"/>
        </w:rPr>
      </w:pPr>
      <w:r w:rsidRPr="00392573">
        <w:rPr>
          <w:rFonts w:ascii="Times New Roman" w:hAnsi="Times New Roman" w:cs="Times New Roman"/>
          <w:sz w:val="28"/>
          <w:szCs w:val="28"/>
        </w:rPr>
        <w:t>- средства федерального бюджета;</w:t>
      </w:r>
    </w:p>
    <w:p w:rsidR="00906C17" w:rsidRPr="00392573" w:rsidRDefault="00906C17" w:rsidP="00906C17">
      <w:pPr>
        <w:pStyle w:val="ad"/>
        <w:spacing w:line="276" w:lineRule="auto"/>
        <w:ind w:firstLine="709"/>
        <w:rPr>
          <w:rFonts w:ascii="Times New Roman" w:hAnsi="Times New Roman" w:cs="Times New Roman"/>
          <w:b/>
          <w:sz w:val="28"/>
          <w:szCs w:val="28"/>
        </w:rPr>
      </w:pPr>
      <w:r w:rsidRPr="00392573">
        <w:rPr>
          <w:rFonts w:ascii="Times New Roman" w:hAnsi="Times New Roman" w:cs="Times New Roman"/>
          <w:sz w:val="28"/>
          <w:szCs w:val="28"/>
        </w:rPr>
        <w:t>- средства областного бюджета;</w:t>
      </w:r>
    </w:p>
    <w:p w:rsidR="00906C17" w:rsidRPr="00072B22" w:rsidRDefault="00906C17" w:rsidP="00906C17">
      <w:pPr>
        <w:pStyle w:val="ConsPlusNormal"/>
        <w:widowControl/>
        <w:tabs>
          <w:tab w:val="left" w:pos="-284"/>
        </w:tabs>
        <w:spacing w:line="276" w:lineRule="auto"/>
        <w:ind w:firstLine="709"/>
        <w:jc w:val="both"/>
        <w:rPr>
          <w:rFonts w:ascii="Times New Roman" w:hAnsi="Times New Roman"/>
          <w:sz w:val="28"/>
          <w:szCs w:val="28"/>
        </w:rPr>
      </w:pPr>
      <w:r w:rsidRPr="00072B22">
        <w:rPr>
          <w:rFonts w:ascii="Times New Roman" w:hAnsi="Times New Roman"/>
          <w:sz w:val="28"/>
          <w:szCs w:val="28"/>
        </w:rPr>
        <w:t>- средства муниципального бюджета;</w:t>
      </w:r>
    </w:p>
    <w:p w:rsidR="00906C17" w:rsidRPr="00072B22" w:rsidRDefault="00906C17" w:rsidP="00906C17">
      <w:pPr>
        <w:pStyle w:val="ConsPlusNormal"/>
        <w:widowControl/>
        <w:tabs>
          <w:tab w:val="left" w:pos="-284"/>
        </w:tabs>
        <w:spacing w:line="276" w:lineRule="auto"/>
        <w:ind w:firstLine="709"/>
        <w:jc w:val="both"/>
        <w:rPr>
          <w:rFonts w:ascii="Times New Roman" w:hAnsi="Times New Roman"/>
          <w:sz w:val="28"/>
          <w:szCs w:val="28"/>
        </w:rPr>
      </w:pPr>
      <w:r w:rsidRPr="00072B22">
        <w:rPr>
          <w:rFonts w:ascii="Times New Roman" w:hAnsi="Times New Roman"/>
          <w:sz w:val="28"/>
          <w:szCs w:val="28"/>
        </w:rPr>
        <w:t>- средства банков и других организаций, предоставляющих молодым семьям ипотечные жилищные кредиты и займы на приобретение жилья или строительство индивидуального жилья;</w:t>
      </w:r>
    </w:p>
    <w:p w:rsidR="00906C17" w:rsidRPr="00072B22" w:rsidRDefault="00906C17" w:rsidP="00906C17">
      <w:pPr>
        <w:pStyle w:val="ConsPlusNormal"/>
        <w:widowControl/>
        <w:tabs>
          <w:tab w:val="left" w:pos="-284"/>
        </w:tabs>
        <w:spacing w:line="276" w:lineRule="auto"/>
        <w:ind w:firstLine="709"/>
        <w:jc w:val="both"/>
        <w:rPr>
          <w:rFonts w:ascii="Times New Roman" w:hAnsi="Times New Roman"/>
          <w:sz w:val="28"/>
          <w:szCs w:val="28"/>
        </w:rPr>
      </w:pPr>
      <w:r w:rsidRPr="00072B22">
        <w:rPr>
          <w:rFonts w:ascii="Times New Roman" w:hAnsi="Times New Roman"/>
          <w:sz w:val="28"/>
          <w:szCs w:val="28"/>
        </w:rPr>
        <w:t>- средства молодых семей, используемые для частичной оплаты стоимости приобретаемого жилья или строящегося индивидуального жилья.</w:t>
      </w:r>
    </w:p>
    <w:p w:rsidR="00906C17" w:rsidRDefault="00906C17" w:rsidP="00906C17">
      <w:pPr>
        <w:tabs>
          <w:tab w:val="left" w:pos="-284"/>
          <w:tab w:val="left" w:pos="851"/>
        </w:tabs>
        <w:spacing w:after="0"/>
        <w:ind w:firstLine="709"/>
        <w:jc w:val="both"/>
        <w:rPr>
          <w:rFonts w:ascii="Times New Roman" w:hAnsi="Times New Roman" w:cs="Times New Roman"/>
          <w:sz w:val="28"/>
          <w:szCs w:val="28"/>
        </w:rPr>
      </w:pPr>
      <w:r w:rsidRPr="00072B22">
        <w:rPr>
          <w:rFonts w:ascii="Times New Roman" w:hAnsi="Times New Roman" w:cs="Times New Roman"/>
          <w:sz w:val="28"/>
          <w:szCs w:val="28"/>
        </w:rPr>
        <w:t xml:space="preserve">Общий объем денежных средств, направляемых на реализацию мероприятий Программы из средств местного бюджета, в том числе по годам, приведен в приложение № 2 к муниципальной программе.            Финансирование Программы осуществляется в установленном законодательством Российской Федерации и законодательством Воронежской области  порядке.               </w:t>
      </w:r>
      <w:r>
        <w:rPr>
          <w:rFonts w:ascii="Times New Roman" w:hAnsi="Times New Roman" w:cs="Times New Roman"/>
          <w:sz w:val="28"/>
          <w:szCs w:val="28"/>
        </w:rPr>
        <w:t xml:space="preserve">                 </w:t>
      </w:r>
    </w:p>
    <w:p w:rsidR="00906C17" w:rsidRPr="00072B22" w:rsidRDefault="00906C17" w:rsidP="00906C17">
      <w:pPr>
        <w:tabs>
          <w:tab w:val="left" w:pos="-284"/>
          <w:tab w:val="left" w:pos="851"/>
        </w:tabs>
        <w:spacing w:after="240"/>
        <w:ind w:firstLine="709"/>
        <w:jc w:val="both"/>
        <w:rPr>
          <w:rFonts w:ascii="Times New Roman" w:hAnsi="Times New Roman" w:cs="Times New Roman"/>
          <w:sz w:val="28"/>
          <w:szCs w:val="28"/>
        </w:rPr>
      </w:pPr>
      <w:r w:rsidRPr="00072B22">
        <w:rPr>
          <w:rFonts w:ascii="Times New Roman" w:hAnsi="Times New Roman" w:cs="Times New Roman"/>
          <w:sz w:val="28"/>
          <w:szCs w:val="28"/>
        </w:rPr>
        <w:t xml:space="preserve">Ежегодный объем финансирования Программы подлежит уточнению в соответствии с решением Совета народных депутатов Поворинского </w:t>
      </w:r>
      <w:r w:rsidRPr="00072B22">
        <w:rPr>
          <w:rFonts w:ascii="Times New Roman" w:hAnsi="Times New Roman" w:cs="Times New Roman"/>
          <w:sz w:val="28"/>
          <w:szCs w:val="28"/>
        </w:rPr>
        <w:lastRenderedPageBreak/>
        <w:t>муниципального района о бюджете на очередной финансовый год и плановый период.</w:t>
      </w:r>
    </w:p>
    <w:p w:rsidR="00906C17" w:rsidRDefault="00906C17" w:rsidP="00906C17">
      <w:pPr>
        <w:pStyle w:val="ad"/>
        <w:spacing w:line="276"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4. </w:t>
      </w:r>
      <w:r w:rsidRPr="00392573">
        <w:rPr>
          <w:rFonts w:ascii="Times New Roman" w:hAnsi="Times New Roman" w:cs="Times New Roman"/>
          <w:b/>
          <w:sz w:val="28"/>
          <w:szCs w:val="28"/>
        </w:rPr>
        <w:t>Анализ рисков реализации муниципальной программы и описание мер управления рисками реализации</w:t>
      </w:r>
      <w:r>
        <w:rPr>
          <w:rFonts w:ascii="Times New Roman" w:hAnsi="Times New Roman" w:cs="Times New Roman"/>
          <w:b/>
          <w:sz w:val="28"/>
          <w:szCs w:val="28"/>
        </w:rPr>
        <w:t xml:space="preserve"> </w:t>
      </w:r>
      <w:r w:rsidRPr="00392573">
        <w:rPr>
          <w:rFonts w:ascii="Times New Roman" w:hAnsi="Times New Roman" w:cs="Times New Roman"/>
          <w:b/>
          <w:sz w:val="28"/>
          <w:szCs w:val="28"/>
        </w:rPr>
        <w:t>муниципальной программы</w:t>
      </w:r>
      <w:r>
        <w:rPr>
          <w:rFonts w:ascii="Times New Roman" w:hAnsi="Times New Roman" w:cs="Times New Roman"/>
          <w:b/>
          <w:sz w:val="28"/>
          <w:szCs w:val="28"/>
        </w:rPr>
        <w:t>.</w:t>
      </w:r>
    </w:p>
    <w:p w:rsidR="00906C17" w:rsidRDefault="00906C17" w:rsidP="00906C17">
      <w:pPr>
        <w:pStyle w:val="ad"/>
        <w:spacing w:line="276" w:lineRule="auto"/>
        <w:ind w:firstLine="709"/>
        <w:jc w:val="both"/>
        <w:rPr>
          <w:rFonts w:ascii="Times New Roman" w:hAnsi="Times New Roman" w:cs="Times New Roman"/>
          <w:b/>
          <w:sz w:val="28"/>
          <w:szCs w:val="28"/>
        </w:rPr>
      </w:pPr>
    </w:p>
    <w:p w:rsidR="00906C17" w:rsidRPr="00072B22" w:rsidRDefault="00906C17" w:rsidP="00906C17">
      <w:pPr>
        <w:tabs>
          <w:tab w:val="left" w:pos="-284"/>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 xml:space="preserve">Ожидается, что в ходе реализация Программы возникнут различные риски, которые условно могут быть разделены на группы: </w:t>
      </w:r>
    </w:p>
    <w:p w:rsidR="00906C17" w:rsidRPr="00072B22" w:rsidRDefault="00906C17" w:rsidP="00906C17">
      <w:pPr>
        <w:tabs>
          <w:tab w:val="left" w:pos="-284"/>
          <w:tab w:val="left" w:pos="284"/>
        </w:tabs>
        <w:ind w:firstLine="709"/>
        <w:jc w:val="both"/>
        <w:rPr>
          <w:rFonts w:ascii="Times New Roman" w:hAnsi="Times New Roman" w:cs="Times New Roman"/>
          <w:sz w:val="28"/>
          <w:szCs w:val="28"/>
        </w:rPr>
      </w:pPr>
      <w:r w:rsidRPr="00072B22">
        <w:rPr>
          <w:rFonts w:ascii="Times New Roman" w:hAnsi="Times New Roman" w:cs="Times New Roman"/>
          <w:sz w:val="28"/>
          <w:szCs w:val="28"/>
        </w:rPr>
        <w:t xml:space="preserve">- риски, обусловленные внешними факторами (изменения законодательства и внешней экономической ситуации, риски финансового обеспечения), на которые исполнитель не может оказать существенного влияния. </w:t>
      </w:r>
    </w:p>
    <w:p w:rsidR="00906C17" w:rsidRDefault="00906C17" w:rsidP="00906C17">
      <w:pPr>
        <w:tabs>
          <w:tab w:val="left" w:pos="-284"/>
          <w:tab w:val="left" w:pos="284"/>
        </w:tabs>
        <w:ind w:firstLine="709"/>
        <w:jc w:val="both"/>
        <w:rPr>
          <w:rFonts w:ascii="Times New Roman" w:hAnsi="Times New Roman" w:cs="Times New Roman"/>
          <w:sz w:val="28"/>
          <w:szCs w:val="28"/>
        </w:rPr>
      </w:pPr>
      <w:r w:rsidRPr="00072B22">
        <w:rPr>
          <w:rFonts w:ascii="Times New Roman" w:hAnsi="Times New Roman" w:cs="Times New Roman"/>
          <w:sz w:val="28"/>
          <w:szCs w:val="28"/>
        </w:rPr>
        <w:t>- риски, обусловленные внутренними факторами, зависящими от исполнителя (технологические и организационные риски).</w:t>
      </w:r>
    </w:p>
    <w:p w:rsidR="00906C17" w:rsidRPr="00A44D07" w:rsidRDefault="00906C17" w:rsidP="00906C17">
      <w:pPr>
        <w:ind w:firstLine="709"/>
        <w:jc w:val="both"/>
        <w:rPr>
          <w:rFonts w:ascii="Times New Roman" w:hAnsi="Times New Roman" w:cs="Times New Roman"/>
          <w:sz w:val="28"/>
          <w:szCs w:val="28"/>
        </w:rPr>
      </w:pPr>
      <w:r w:rsidRPr="00A44D07">
        <w:rPr>
          <w:rFonts w:ascii="Times New Roman" w:hAnsi="Times New Roman" w:cs="Times New Roman"/>
          <w:sz w:val="28"/>
          <w:szCs w:val="28"/>
        </w:rPr>
        <w:t>Оценка наиболее значимых рисков, которые могут возникнуть при реализации 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1"/>
        <w:gridCol w:w="4731"/>
      </w:tblGrid>
      <w:tr w:rsidR="00906C17" w:rsidRPr="00072B22" w:rsidTr="00217E33">
        <w:tc>
          <w:tcPr>
            <w:tcW w:w="9322" w:type="dxa"/>
            <w:gridSpan w:val="2"/>
          </w:tcPr>
          <w:p w:rsidR="00906C17" w:rsidRPr="00072B22" w:rsidRDefault="00906C17" w:rsidP="00217E33">
            <w:pPr>
              <w:spacing w:after="0" w:line="360" w:lineRule="auto"/>
              <w:jc w:val="center"/>
              <w:rPr>
                <w:rFonts w:ascii="Times New Roman" w:hAnsi="Times New Roman" w:cs="Times New Roman"/>
                <w:sz w:val="28"/>
                <w:szCs w:val="28"/>
              </w:rPr>
            </w:pPr>
            <w:r w:rsidRPr="00072B22">
              <w:rPr>
                <w:rFonts w:ascii="Times New Roman" w:hAnsi="Times New Roman" w:cs="Times New Roman"/>
                <w:sz w:val="28"/>
                <w:szCs w:val="28"/>
              </w:rPr>
              <w:t>Внешние риски и меры по управлению ими</w:t>
            </w:r>
          </w:p>
        </w:tc>
      </w:tr>
      <w:tr w:rsidR="00906C17" w:rsidRPr="00072B22" w:rsidTr="00217E33">
        <w:tc>
          <w:tcPr>
            <w:tcW w:w="4591" w:type="dxa"/>
          </w:tcPr>
          <w:p w:rsidR="00906C17" w:rsidRPr="00072B22" w:rsidRDefault="00906C17" w:rsidP="00217E33">
            <w:pPr>
              <w:spacing w:after="0"/>
              <w:jc w:val="both"/>
              <w:rPr>
                <w:rFonts w:ascii="Times New Roman" w:hAnsi="Times New Roman" w:cs="Times New Roman"/>
                <w:sz w:val="28"/>
                <w:szCs w:val="28"/>
              </w:rPr>
            </w:pPr>
            <w:r w:rsidRPr="00072B22">
              <w:rPr>
                <w:rFonts w:ascii="Times New Roman" w:hAnsi="Times New Roman" w:cs="Times New Roman"/>
                <w:sz w:val="28"/>
                <w:szCs w:val="28"/>
              </w:rPr>
              <w:t>Риск</w:t>
            </w:r>
          </w:p>
        </w:tc>
        <w:tc>
          <w:tcPr>
            <w:tcW w:w="4731" w:type="dxa"/>
          </w:tcPr>
          <w:p w:rsidR="00906C17" w:rsidRPr="00072B22" w:rsidRDefault="00906C17" w:rsidP="00217E33">
            <w:pPr>
              <w:spacing w:after="0"/>
              <w:jc w:val="both"/>
              <w:rPr>
                <w:rFonts w:ascii="Times New Roman" w:hAnsi="Times New Roman" w:cs="Times New Roman"/>
                <w:sz w:val="28"/>
                <w:szCs w:val="28"/>
              </w:rPr>
            </w:pPr>
            <w:r w:rsidRPr="00072B22">
              <w:rPr>
                <w:rFonts w:ascii="Times New Roman" w:hAnsi="Times New Roman" w:cs="Times New Roman"/>
                <w:sz w:val="28"/>
                <w:szCs w:val="28"/>
              </w:rPr>
              <w:t>Меры по управлению</w:t>
            </w:r>
          </w:p>
        </w:tc>
      </w:tr>
      <w:tr w:rsidR="00906C17" w:rsidRPr="00072B22" w:rsidTr="00217E33">
        <w:tc>
          <w:tcPr>
            <w:tcW w:w="4591" w:type="dxa"/>
          </w:tcPr>
          <w:p w:rsidR="00906C17" w:rsidRPr="00072B22" w:rsidRDefault="00906C17" w:rsidP="00217E33">
            <w:pPr>
              <w:spacing w:after="0"/>
              <w:jc w:val="both"/>
              <w:rPr>
                <w:rFonts w:ascii="Times New Roman" w:hAnsi="Times New Roman" w:cs="Times New Roman"/>
                <w:sz w:val="28"/>
                <w:szCs w:val="28"/>
              </w:rPr>
            </w:pPr>
            <w:r w:rsidRPr="00072B22">
              <w:rPr>
                <w:rFonts w:ascii="Times New Roman" w:hAnsi="Times New Roman" w:cs="Times New Roman"/>
                <w:sz w:val="28"/>
                <w:szCs w:val="28"/>
              </w:rPr>
              <w:t>1. Изменения законодательства и внешней экономической ситуации:</w:t>
            </w:r>
          </w:p>
        </w:tc>
        <w:tc>
          <w:tcPr>
            <w:tcW w:w="4731" w:type="dxa"/>
          </w:tcPr>
          <w:p w:rsidR="00906C17" w:rsidRPr="00072B22" w:rsidRDefault="00906C17" w:rsidP="00217E33">
            <w:pPr>
              <w:spacing w:after="0"/>
              <w:jc w:val="both"/>
              <w:rPr>
                <w:rFonts w:ascii="Times New Roman" w:hAnsi="Times New Roman" w:cs="Times New Roman"/>
                <w:sz w:val="28"/>
                <w:szCs w:val="28"/>
              </w:rPr>
            </w:pPr>
          </w:p>
        </w:tc>
      </w:tr>
      <w:tr w:rsidR="00906C17" w:rsidRPr="00072B22" w:rsidTr="00217E33">
        <w:tc>
          <w:tcPr>
            <w:tcW w:w="4591" w:type="dxa"/>
          </w:tcPr>
          <w:p w:rsidR="00906C17" w:rsidRPr="00072B22" w:rsidRDefault="00906C17" w:rsidP="00217E33">
            <w:pPr>
              <w:spacing w:after="0"/>
              <w:jc w:val="both"/>
              <w:rPr>
                <w:rFonts w:ascii="Times New Roman" w:hAnsi="Times New Roman" w:cs="Times New Roman"/>
                <w:sz w:val="28"/>
                <w:szCs w:val="28"/>
              </w:rPr>
            </w:pPr>
            <w:r w:rsidRPr="00072B22">
              <w:rPr>
                <w:rFonts w:ascii="Times New Roman" w:hAnsi="Times New Roman" w:cs="Times New Roman"/>
                <w:sz w:val="28"/>
                <w:szCs w:val="28"/>
              </w:rPr>
              <w:t>1.1. Сложность прогнозирования изменений федерального и регионального законодательства в бюджетной, налоговой и иных сферах.</w:t>
            </w:r>
          </w:p>
        </w:tc>
        <w:tc>
          <w:tcPr>
            <w:tcW w:w="4731" w:type="dxa"/>
          </w:tcPr>
          <w:p w:rsidR="00906C17" w:rsidRPr="00072B22" w:rsidRDefault="00906C17" w:rsidP="00217E33">
            <w:pPr>
              <w:spacing w:after="0"/>
              <w:jc w:val="both"/>
              <w:rPr>
                <w:rFonts w:ascii="Times New Roman" w:hAnsi="Times New Roman" w:cs="Times New Roman"/>
                <w:sz w:val="28"/>
                <w:szCs w:val="28"/>
              </w:rPr>
            </w:pPr>
            <w:r w:rsidRPr="00072B22">
              <w:rPr>
                <w:rFonts w:ascii="Times New Roman" w:hAnsi="Times New Roman" w:cs="Times New Roman"/>
                <w:sz w:val="28"/>
                <w:szCs w:val="28"/>
              </w:rPr>
              <w:t>Мониторинг и подготовка регулярного аналитического обзора экономической ситуации в России и Воронежской области и изменений действующего законодательства с оценкой возможных последствий принятия тех или иных правовых актов.</w:t>
            </w:r>
          </w:p>
          <w:p w:rsidR="00906C17" w:rsidRPr="00072B22" w:rsidRDefault="00906C17" w:rsidP="00217E33">
            <w:pPr>
              <w:spacing w:after="0"/>
              <w:jc w:val="both"/>
              <w:rPr>
                <w:rFonts w:ascii="Times New Roman" w:hAnsi="Times New Roman" w:cs="Times New Roman"/>
                <w:sz w:val="28"/>
                <w:szCs w:val="28"/>
              </w:rPr>
            </w:pPr>
          </w:p>
        </w:tc>
      </w:tr>
      <w:tr w:rsidR="00906C17" w:rsidRPr="00072B22" w:rsidTr="00217E33">
        <w:tc>
          <w:tcPr>
            <w:tcW w:w="4591" w:type="dxa"/>
          </w:tcPr>
          <w:p w:rsidR="00906C17" w:rsidRPr="00072B22" w:rsidRDefault="00906C17" w:rsidP="00217E33">
            <w:pPr>
              <w:spacing w:after="0"/>
              <w:jc w:val="both"/>
              <w:rPr>
                <w:rFonts w:ascii="Times New Roman" w:hAnsi="Times New Roman" w:cs="Times New Roman"/>
                <w:sz w:val="28"/>
                <w:szCs w:val="28"/>
              </w:rPr>
            </w:pPr>
            <w:r w:rsidRPr="00072B22">
              <w:rPr>
                <w:rFonts w:ascii="Times New Roman" w:hAnsi="Times New Roman" w:cs="Times New Roman"/>
                <w:sz w:val="28"/>
                <w:szCs w:val="28"/>
              </w:rPr>
              <w:t>2. Риски финансового обеспечения:</w:t>
            </w:r>
          </w:p>
        </w:tc>
        <w:tc>
          <w:tcPr>
            <w:tcW w:w="4731" w:type="dxa"/>
          </w:tcPr>
          <w:p w:rsidR="00906C17" w:rsidRPr="00072B22" w:rsidRDefault="00906C17" w:rsidP="00217E33">
            <w:pPr>
              <w:spacing w:after="0"/>
              <w:jc w:val="both"/>
              <w:rPr>
                <w:rFonts w:ascii="Times New Roman" w:hAnsi="Times New Roman" w:cs="Times New Roman"/>
                <w:sz w:val="28"/>
                <w:szCs w:val="28"/>
              </w:rPr>
            </w:pPr>
          </w:p>
        </w:tc>
      </w:tr>
      <w:tr w:rsidR="00906C17" w:rsidRPr="00072B22" w:rsidTr="00217E33">
        <w:tc>
          <w:tcPr>
            <w:tcW w:w="4591" w:type="dxa"/>
          </w:tcPr>
          <w:p w:rsidR="00906C17" w:rsidRPr="00072B22" w:rsidRDefault="00906C17" w:rsidP="00217E33">
            <w:pPr>
              <w:spacing w:after="0"/>
              <w:jc w:val="both"/>
              <w:rPr>
                <w:rFonts w:ascii="Times New Roman" w:hAnsi="Times New Roman" w:cs="Times New Roman"/>
                <w:sz w:val="28"/>
                <w:szCs w:val="28"/>
              </w:rPr>
            </w:pPr>
            <w:r w:rsidRPr="00072B22">
              <w:rPr>
                <w:rFonts w:ascii="Times New Roman" w:hAnsi="Times New Roman" w:cs="Times New Roman"/>
                <w:sz w:val="28"/>
                <w:szCs w:val="28"/>
              </w:rPr>
              <w:t>2.1. Риск превышения суммы планируемых расходов на реализацию мероприятий Программы.</w:t>
            </w:r>
          </w:p>
        </w:tc>
        <w:tc>
          <w:tcPr>
            <w:tcW w:w="4731" w:type="dxa"/>
          </w:tcPr>
          <w:p w:rsidR="00906C17" w:rsidRPr="00072B22" w:rsidRDefault="00906C17" w:rsidP="00217E33">
            <w:pPr>
              <w:spacing w:after="0"/>
              <w:rPr>
                <w:rFonts w:ascii="Times New Roman" w:hAnsi="Times New Roman" w:cs="Times New Roman"/>
                <w:sz w:val="28"/>
                <w:szCs w:val="28"/>
              </w:rPr>
            </w:pPr>
            <w:r w:rsidRPr="00072B22">
              <w:rPr>
                <w:rFonts w:ascii="Times New Roman" w:hAnsi="Times New Roman" w:cs="Times New Roman"/>
                <w:sz w:val="28"/>
                <w:szCs w:val="28"/>
              </w:rPr>
              <w:t>Выделение дополнительных собственных финансовых ресурсов.</w:t>
            </w:r>
          </w:p>
          <w:p w:rsidR="00906C17" w:rsidRPr="00072B22" w:rsidRDefault="00906C17" w:rsidP="00217E33">
            <w:pPr>
              <w:tabs>
                <w:tab w:val="left" w:pos="3990"/>
              </w:tabs>
              <w:spacing w:after="0"/>
              <w:jc w:val="both"/>
              <w:rPr>
                <w:rFonts w:ascii="Times New Roman" w:hAnsi="Times New Roman" w:cs="Times New Roman"/>
                <w:sz w:val="28"/>
                <w:szCs w:val="28"/>
              </w:rPr>
            </w:pPr>
            <w:r w:rsidRPr="00072B22">
              <w:rPr>
                <w:rFonts w:ascii="Times New Roman" w:hAnsi="Times New Roman" w:cs="Times New Roman"/>
                <w:sz w:val="28"/>
                <w:szCs w:val="28"/>
              </w:rPr>
              <w:tab/>
            </w:r>
          </w:p>
        </w:tc>
      </w:tr>
      <w:tr w:rsidR="00906C17" w:rsidRPr="00072B22" w:rsidTr="00217E33">
        <w:tc>
          <w:tcPr>
            <w:tcW w:w="4591" w:type="dxa"/>
          </w:tcPr>
          <w:p w:rsidR="00906C17" w:rsidRPr="00072B22" w:rsidRDefault="00906C17" w:rsidP="00217E33">
            <w:pPr>
              <w:spacing w:after="0"/>
              <w:jc w:val="both"/>
              <w:rPr>
                <w:rFonts w:ascii="Times New Roman" w:hAnsi="Times New Roman" w:cs="Times New Roman"/>
                <w:color w:val="FF0000"/>
                <w:sz w:val="28"/>
                <w:szCs w:val="28"/>
              </w:rPr>
            </w:pPr>
          </w:p>
        </w:tc>
        <w:tc>
          <w:tcPr>
            <w:tcW w:w="4731" w:type="dxa"/>
          </w:tcPr>
          <w:p w:rsidR="00906C17" w:rsidRPr="00072B22" w:rsidRDefault="00906C17" w:rsidP="00217E33">
            <w:pPr>
              <w:spacing w:after="0"/>
              <w:jc w:val="both"/>
              <w:rPr>
                <w:rFonts w:ascii="Times New Roman" w:hAnsi="Times New Roman" w:cs="Times New Roman"/>
                <w:color w:val="FF0000"/>
                <w:sz w:val="28"/>
                <w:szCs w:val="28"/>
              </w:rPr>
            </w:pPr>
          </w:p>
        </w:tc>
      </w:tr>
      <w:tr w:rsidR="00906C17" w:rsidRPr="00072B22" w:rsidTr="00217E33">
        <w:tc>
          <w:tcPr>
            <w:tcW w:w="9322" w:type="dxa"/>
            <w:gridSpan w:val="2"/>
          </w:tcPr>
          <w:p w:rsidR="00906C17" w:rsidRPr="00072B22" w:rsidRDefault="00906C17" w:rsidP="00217E33">
            <w:pPr>
              <w:spacing w:after="0"/>
              <w:jc w:val="center"/>
              <w:rPr>
                <w:rFonts w:ascii="Times New Roman" w:hAnsi="Times New Roman" w:cs="Times New Roman"/>
                <w:sz w:val="28"/>
                <w:szCs w:val="28"/>
              </w:rPr>
            </w:pPr>
            <w:r w:rsidRPr="00072B22">
              <w:rPr>
                <w:rFonts w:ascii="Times New Roman" w:hAnsi="Times New Roman" w:cs="Times New Roman"/>
                <w:sz w:val="28"/>
                <w:szCs w:val="28"/>
              </w:rPr>
              <w:t>Внутренние риски и меры по управлению ими</w:t>
            </w:r>
          </w:p>
        </w:tc>
      </w:tr>
      <w:tr w:rsidR="00906C17" w:rsidRPr="00072B22" w:rsidTr="00217E33">
        <w:tc>
          <w:tcPr>
            <w:tcW w:w="4591" w:type="dxa"/>
          </w:tcPr>
          <w:p w:rsidR="00906C17" w:rsidRPr="00072B22" w:rsidRDefault="00906C17" w:rsidP="00217E33">
            <w:pPr>
              <w:spacing w:after="0"/>
              <w:jc w:val="both"/>
              <w:rPr>
                <w:rFonts w:ascii="Times New Roman" w:hAnsi="Times New Roman" w:cs="Times New Roman"/>
                <w:sz w:val="28"/>
                <w:szCs w:val="28"/>
              </w:rPr>
            </w:pPr>
            <w:r w:rsidRPr="00072B22">
              <w:rPr>
                <w:rFonts w:ascii="Times New Roman" w:hAnsi="Times New Roman" w:cs="Times New Roman"/>
                <w:sz w:val="28"/>
                <w:szCs w:val="28"/>
              </w:rPr>
              <w:t>1. Технологические риски:</w:t>
            </w:r>
          </w:p>
        </w:tc>
        <w:tc>
          <w:tcPr>
            <w:tcW w:w="4731" w:type="dxa"/>
          </w:tcPr>
          <w:p w:rsidR="00906C17" w:rsidRPr="00072B22" w:rsidRDefault="00906C17" w:rsidP="00217E33">
            <w:pPr>
              <w:spacing w:after="0"/>
              <w:jc w:val="both"/>
              <w:rPr>
                <w:rFonts w:ascii="Times New Roman" w:hAnsi="Times New Roman" w:cs="Times New Roman"/>
                <w:color w:val="FF0000"/>
                <w:sz w:val="28"/>
                <w:szCs w:val="28"/>
              </w:rPr>
            </w:pPr>
          </w:p>
        </w:tc>
      </w:tr>
      <w:tr w:rsidR="00906C17" w:rsidRPr="00072B22" w:rsidTr="00217E33">
        <w:tc>
          <w:tcPr>
            <w:tcW w:w="4591" w:type="dxa"/>
          </w:tcPr>
          <w:p w:rsidR="00906C17" w:rsidRPr="00072B22" w:rsidRDefault="00906C17" w:rsidP="00217E33">
            <w:pPr>
              <w:spacing w:after="0"/>
              <w:jc w:val="both"/>
              <w:rPr>
                <w:rFonts w:ascii="Times New Roman" w:hAnsi="Times New Roman" w:cs="Times New Roman"/>
                <w:sz w:val="28"/>
                <w:szCs w:val="28"/>
              </w:rPr>
            </w:pPr>
            <w:r w:rsidRPr="00072B22">
              <w:rPr>
                <w:rFonts w:ascii="Times New Roman" w:hAnsi="Times New Roman" w:cs="Times New Roman"/>
                <w:sz w:val="28"/>
                <w:szCs w:val="28"/>
              </w:rPr>
              <w:t xml:space="preserve">1.1. Недостаточный уровень квалификации сотрудников в </w:t>
            </w:r>
            <w:r w:rsidRPr="00072B22">
              <w:rPr>
                <w:rFonts w:ascii="Times New Roman" w:hAnsi="Times New Roman" w:cs="Times New Roman"/>
                <w:sz w:val="28"/>
                <w:szCs w:val="28"/>
              </w:rPr>
              <w:lastRenderedPageBreak/>
              <w:t>структурах администрации района, исполняющих мероприятия в отдельных направлениях реформирования.</w:t>
            </w:r>
          </w:p>
        </w:tc>
        <w:tc>
          <w:tcPr>
            <w:tcW w:w="4731" w:type="dxa"/>
          </w:tcPr>
          <w:p w:rsidR="00906C17" w:rsidRPr="00072B22" w:rsidRDefault="00906C17" w:rsidP="00217E33">
            <w:pPr>
              <w:spacing w:after="0"/>
              <w:jc w:val="both"/>
              <w:rPr>
                <w:rFonts w:ascii="Times New Roman" w:hAnsi="Times New Roman" w:cs="Times New Roman"/>
                <w:sz w:val="28"/>
                <w:szCs w:val="28"/>
              </w:rPr>
            </w:pPr>
            <w:r w:rsidRPr="00072B22">
              <w:rPr>
                <w:rFonts w:ascii="Times New Roman" w:hAnsi="Times New Roman" w:cs="Times New Roman"/>
                <w:sz w:val="28"/>
                <w:szCs w:val="28"/>
              </w:rPr>
              <w:lastRenderedPageBreak/>
              <w:t xml:space="preserve">Всемерная поддержка обучения сотрудников по инновационным </w:t>
            </w:r>
            <w:r w:rsidRPr="00072B22">
              <w:rPr>
                <w:rFonts w:ascii="Times New Roman" w:hAnsi="Times New Roman" w:cs="Times New Roman"/>
                <w:sz w:val="28"/>
                <w:szCs w:val="28"/>
              </w:rPr>
              <w:lastRenderedPageBreak/>
              <w:t>программам.</w:t>
            </w:r>
          </w:p>
          <w:p w:rsidR="00906C17" w:rsidRPr="00072B22" w:rsidRDefault="00906C17" w:rsidP="00217E33">
            <w:pPr>
              <w:spacing w:after="0"/>
              <w:jc w:val="both"/>
              <w:rPr>
                <w:rFonts w:ascii="Times New Roman" w:hAnsi="Times New Roman" w:cs="Times New Roman"/>
                <w:sz w:val="28"/>
                <w:szCs w:val="28"/>
              </w:rPr>
            </w:pPr>
          </w:p>
        </w:tc>
      </w:tr>
      <w:tr w:rsidR="00906C17" w:rsidRPr="00072B22" w:rsidTr="00217E33">
        <w:tc>
          <w:tcPr>
            <w:tcW w:w="4591" w:type="dxa"/>
          </w:tcPr>
          <w:p w:rsidR="00906C17" w:rsidRPr="00072B22" w:rsidRDefault="00906C17" w:rsidP="00217E33">
            <w:pPr>
              <w:spacing w:after="0"/>
              <w:jc w:val="both"/>
              <w:rPr>
                <w:rFonts w:ascii="Times New Roman" w:hAnsi="Times New Roman" w:cs="Times New Roman"/>
                <w:sz w:val="28"/>
                <w:szCs w:val="28"/>
              </w:rPr>
            </w:pPr>
            <w:r w:rsidRPr="00072B22">
              <w:rPr>
                <w:rFonts w:ascii="Times New Roman" w:hAnsi="Times New Roman" w:cs="Times New Roman"/>
                <w:sz w:val="28"/>
                <w:szCs w:val="28"/>
              </w:rPr>
              <w:lastRenderedPageBreak/>
              <w:t>1.</w:t>
            </w:r>
            <w:r>
              <w:rPr>
                <w:rFonts w:ascii="Times New Roman" w:hAnsi="Times New Roman" w:cs="Times New Roman"/>
                <w:sz w:val="28"/>
                <w:szCs w:val="28"/>
              </w:rPr>
              <w:t>2</w:t>
            </w:r>
            <w:r w:rsidRPr="00072B22">
              <w:rPr>
                <w:rFonts w:ascii="Times New Roman" w:hAnsi="Times New Roman" w:cs="Times New Roman"/>
                <w:sz w:val="28"/>
                <w:szCs w:val="28"/>
              </w:rPr>
              <w:t>. Риск невыполнения мероприятий в связи с вновь возникшими финансовыми, техническими и организационными сложностями</w:t>
            </w:r>
          </w:p>
        </w:tc>
        <w:tc>
          <w:tcPr>
            <w:tcW w:w="4731" w:type="dxa"/>
          </w:tcPr>
          <w:p w:rsidR="00906C17" w:rsidRPr="00072B22" w:rsidRDefault="00906C17" w:rsidP="00217E33">
            <w:pPr>
              <w:spacing w:after="0"/>
              <w:jc w:val="both"/>
              <w:rPr>
                <w:rFonts w:ascii="Times New Roman" w:hAnsi="Times New Roman" w:cs="Times New Roman"/>
                <w:sz w:val="28"/>
                <w:szCs w:val="28"/>
              </w:rPr>
            </w:pPr>
            <w:r w:rsidRPr="00072B22">
              <w:rPr>
                <w:rFonts w:ascii="Times New Roman" w:hAnsi="Times New Roman" w:cs="Times New Roman"/>
                <w:sz w:val="28"/>
                <w:szCs w:val="28"/>
              </w:rPr>
              <w:t>Мониторинг и контроль соблюдения сроков выполнения работ по Программе и анализ причин отклонений от планов-графиков работ.</w:t>
            </w:r>
          </w:p>
        </w:tc>
      </w:tr>
    </w:tbl>
    <w:p w:rsidR="00906C17" w:rsidRDefault="00906C17" w:rsidP="00906C17">
      <w:pPr>
        <w:spacing w:line="360" w:lineRule="auto"/>
        <w:jc w:val="both"/>
        <w:rPr>
          <w:rFonts w:ascii="Times New Roman" w:hAnsi="Times New Roman" w:cs="Times New Roman"/>
          <w:color w:val="FF0000"/>
          <w:sz w:val="28"/>
          <w:szCs w:val="28"/>
        </w:rPr>
      </w:pPr>
      <w:r w:rsidRPr="00072B22">
        <w:rPr>
          <w:rFonts w:ascii="Times New Roman" w:hAnsi="Times New Roman" w:cs="Times New Roman"/>
          <w:color w:val="FF0000"/>
          <w:sz w:val="28"/>
          <w:szCs w:val="28"/>
        </w:rPr>
        <w:t xml:space="preserve">  </w:t>
      </w:r>
    </w:p>
    <w:p w:rsidR="00906C17" w:rsidRPr="00072B22" w:rsidRDefault="00906C17" w:rsidP="00906C17">
      <w:pPr>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5. </w:t>
      </w:r>
      <w:r w:rsidRPr="00072B22">
        <w:rPr>
          <w:rFonts w:ascii="Times New Roman" w:hAnsi="Times New Roman" w:cs="Times New Roman"/>
          <w:b/>
          <w:sz w:val="28"/>
          <w:szCs w:val="28"/>
        </w:rPr>
        <w:t>Оценка эффективности реа</w:t>
      </w:r>
      <w:r>
        <w:rPr>
          <w:rFonts w:ascii="Times New Roman" w:hAnsi="Times New Roman" w:cs="Times New Roman"/>
          <w:b/>
          <w:sz w:val="28"/>
          <w:szCs w:val="28"/>
        </w:rPr>
        <w:t>лизации муниципальной программы.</w:t>
      </w:r>
    </w:p>
    <w:p w:rsidR="00906C17" w:rsidRDefault="00906C17" w:rsidP="00906C17">
      <w:pPr>
        <w:tabs>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Эффективность реализации Прог</w:t>
      </w:r>
      <w:r>
        <w:rPr>
          <w:rFonts w:ascii="Times New Roman" w:hAnsi="Times New Roman" w:cs="Times New Roman"/>
          <w:sz w:val="28"/>
          <w:szCs w:val="28"/>
        </w:rPr>
        <w:t>раммы будет обеспечена за счет:</w:t>
      </w:r>
    </w:p>
    <w:p w:rsidR="00906C17" w:rsidRDefault="00906C17" w:rsidP="00906C17">
      <w:pPr>
        <w:tabs>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 целевого и</w:t>
      </w:r>
      <w:r>
        <w:rPr>
          <w:rFonts w:ascii="Times New Roman" w:hAnsi="Times New Roman" w:cs="Times New Roman"/>
          <w:sz w:val="28"/>
          <w:szCs w:val="28"/>
        </w:rPr>
        <w:t>спользования бюджетных средств;</w:t>
      </w:r>
    </w:p>
    <w:p w:rsidR="00906C17" w:rsidRPr="00072B22" w:rsidRDefault="00906C17" w:rsidP="00906C17">
      <w:pPr>
        <w:tabs>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 государственного регулирования порядка расчета размера и предоставления социальных выплат;</w:t>
      </w:r>
    </w:p>
    <w:p w:rsidR="00906C17" w:rsidRPr="00072B22" w:rsidRDefault="00906C17" w:rsidP="00906C17">
      <w:pPr>
        <w:tabs>
          <w:tab w:val="left" w:pos="284"/>
        </w:tabs>
        <w:ind w:firstLine="709"/>
        <w:jc w:val="both"/>
        <w:rPr>
          <w:rFonts w:ascii="Times New Roman" w:hAnsi="Times New Roman" w:cs="Times New Roman"/>
          <w:sz w:val="28"/>
          <w:szCs w:val="28"/>
        </w:rPr>
      </w:pPr>
      <w:r w:rsidRPr="00072B22">
        <w:rPr>
          <w:rFonts w:ascii="Times New Roman" w:hAnsi="Times New Roman" w:cs="Times New Roman"/>
          <w:sz w:val="28"/>
          <w:szCs w:val="28"/>
        </w:rPr>
        <w:t>- адресного предоставления социальных выплат;</w:t>
      </w:r>
    </w:p>
    <w:p w:rsidR="00906C17" w:rsidRPr="00072B22" w:rsidRDefault="00906C17" w:rsidP="00906C17">
      <w:pPr>
        <w:tabs>
          <w:tab w:val="left" w:pos="284"/>
        </w:tabs>
        <w:ind w:firstLine="709"/>
        <w:jc w:val="both"/>
        <w:rPr>
          <w:rFonts w:ascii="Times New Roman" w:hAnsi="Times New Roman" w:cs="Times New Roman"/>
          <w:sz w:val="28"/>
          <w:szCs w:val="28"/>
        </w:rPr>
      </w:pPr>
      <w:r w:rsidRPr="00072B22">
        <w:rPr>
          <w:rFonts w:ascii="Times New Roman" w:hAnsi="Times New Roman" w:cs="Times New Roman"/>
          <w:sz w:val="28"/>
          <w:szCs w:val="28"/>
        </w:rPr>
        <w:t>- привлечения молодым семьям собственных, кредитных и заемных средств для приобретения жилого помещения или строительства индивидуального жилого дома.</w:t>
      </w:r>
    </w:p>
    <w:p w:rsidR="00906C17" w:rsidRPr="00072B22" w:rsidRDefault="00906C17" w:rsidP="00906C17">
      <w:pPr>
        <w:tabs>
          <w:tab w:val="left" w:pos="851"/>
        </w:tabs>
        <w:ind w:firstLine="709"/>
        <w:jc w:val="both"/>
        <w:rPr>
          <w:rFonts w:ascii="Times New Roman" w:hAnsi="Times New Roman" w:cs="Times New Roman"/>
          <w:sz w:val="28"/>
          <w:szCs w:val="28"/>
        </w:rPr>
      </w:pPr>
      <w:r w:rsidRPr="00072B22">
        <w:rPr>
          <w:rFonts w:ascii="Times New Roman" w:hAnsi="Times New Roman" w:cs="Times New Roman"/>
          <w:sz w:val="28"/>
          <w:szCs w:val="28"/>
        </w:rPr>
        <w:t>Успешное выполнение Программы позволит обеспечить:</w:t>
      </w:r>
    </w:p>
    <w:p w:rsidR="00906C17" w:rsidRPr="00072B22" w:rsidRDefault="00906C17" w:rsidP="00906C17">
      <w:pPr>
        <w:tabs>
          <w:tab w:val="left" w:pos="284"/>
        </w:tabs>
        <w:ind w:firstLine="709"/>
        <w:jc w:val="both"/>
        <w:rPr>
          <w:rFonts w:ascii="Times New Roman" w:hAnsi="Times New Roman" w:cs="Times New Roman"/>
          <w:spacing w:val="-1"/>
          <w:sz w:val="28"/>
          <w:szCs w:val="28"/>
        </w:rPr>
      </w:pPr>
      <w:r w:rsidRPr="00072B22">
        <w:rPr>
          <w:rFonts w:ascii="Times New Roman" w:hAnsi="Times New Roman" w:cs="Times New Roman"/>
          <w:sz w:val="28"/>
          <w:szCs w:val="28"/>
        </w:rPr>
        <w:t xml:space="preserve">- </w:t>
      </w:r>
      <w:r w:rsidRPr="00072B22">
        <w:rPr>
          <w:rFonts w:ascii="Times New Roman" w:hAnsi="Times New Roman" w:cs="Times New Roman"/>
          <w:spacing w:val="1"/>
          <w:sz w:val="28"/>
          <w:szCs w:val="28"/>
        </w:rPr>
        <w:t xml:space="preserve">развитие    и    закрепление    положительных    демографических   тенденций    в </w:t>
      </w:r>
      <w:r w:rsidRPr="00072B22">
        <w:rPr>
          <w:rFonts w:ascii="Times New Roman" w:hAnsi="Times New Roman" w:cs="Times New Roman"/>
          <w:spacing w:val="-1"/>
          <w:sz w:val="28"/>
          <w:szCs w:val="28"/>
        </w:rPr>
        <w:t>Поворинском муниципальном районе;</w:t>
      </w:r>
    </w:p>
    <w:p w:rsidR="00906C17" w:rsidRPr="00072B22" w:rsidRDefault="00906C17" w:rsidP="00906C17">
      <w:pPr>
        <w:tabs>
          <w:tab w:val="left" w:pos="284"/>
        </w:tabs>
        <w:ind w:firstLine="709"/>
        <w:jc w:val="both"/>
        <w:rPr>
          <w:rFonts w:ascii="Times New Roman" w:hAnsi="Times New Roman" w:cs="Times New Roman"/>
          <w:spacing w:val="-3"/>
          <w:sz w:val="28"/>
          <w:szCs w:val="28"/>
        </w:rPr>
      </w:pPr>
      <w:r w:rsidRPr="00072B22">
        <w:rPr>
          <w:rFonts w:ascii="Times New Roman" w:hAnsi="Times New Roman" w:cs="Times New Roman"/>
          <w:spacing w:val="3"/>
          <w:sz w:val="28"/>
          <w:szCs w:val="28"/>
        </w:rPr>
        <w:t xml:space="preserve">- укрепление семейных отношений и снижение уровня социальной напряженности в </w:t>
      </w:r>
      <w:r w:rsidRPr="00072B22">
        <w:rPr>
          <w:rFonts w:ascii="Times New Roman" w:hAnsi="Times New Roman" w:cs="Times New Roman"/>
          <w:spacing w:val="-3"/>
          <w:sz w:val="28"/>
          <w:szCs w:val="28"/>
        </w:rPr>
        <w:t>обществе;</w:t>
      </w:r>
    </w:p>
    <w:p w:rsidR="00906C17" w:rsidRPr="00072B22" w:rsidRDefault="00906C17" w:rsidP="00906C17">
      <w:pPr>
        <w:tabs>
          <w:tab w:val="left" w:pos="284"/>
        </w:tabs>
        <w:ind w:firstLine="709"/>
        <w:jc w:val="both"/>
        <w:rPr>
          <w:rFonts w:ascii="Times New Roman" w:hAnsi="Times New Roman" w:cs="Times New Roman"/>
          <w:sz w:val="28"/>
          <w:szCs w:val="28"/>
        </w:rPr>
      </w:pPr>
      <w:r w:rsidRPr="00072B22">
        <w:rPr>
          <w:rFonts w:ascii="Times New Roman" w:hAnsi="Times New Roman" w:cs="Times New Roman"/>
          <w:sz w:val="28"/>
          <w:szCs w:val="28"/>
        </w:rPr>
        <w:t>- увеличение объемов жилищного строительства;</w:t>
      </w:r>
    </w:p>
    <w:p w:rsidR="00906C17" w:rsidRPr="00072B22" w:rsidRDefault="00906C17" w:rsidP="00906C17">
      <w:pPr>
        <w:tabs>
          <w:tab w:val="left" w:pos="284"/>
        </w:tabs>
        <w:ind w:firstLine="709"/>
        <w:jc w:val="both"/>
        <w:rPr>
          <w:rFonts w:ascii="Times New Roman" w:hAnsi="Times New Roman" w:cs="Times New Roman"/>
          <w:sz w:val="28"/>
          <w:szCs w:val="28"/>
        </w:rPr>
      </w:pPr>
      <w:r w:rsidRPr="00072B22">
        <w:rPr>
          <w:rFonts w:ascii="Times New Roman" w:hAnsi="Times New Roman" w:cs="Times New Roman"/>
          <w:sz w:val="28"/>
          <w:szCs w:val="28"/>
        </w:rPr>
        <w:t>- развитие системы ипотечного жилищного кредитования.</w:t>
      </w:r>
    </w:p>
    <w:p w:rsidR="00906C17" w:rsidRPr="00072B22" w:rsidRDefault="00906C17" w:rsidP="00906C17">
      <w:pPr>
        <w:tabs>
          <w:tab w:val="left" w:pos="851"/>
        </w:tabs>
        <w:ind w:firstLine="709"/>
        <w:jc w:val="both"/>
        <w:rPr>
          <w:rFonts w:ascii="Times New Roman" w:hAnsi="Times New Roman" w:cs="Times New Roman"/>
          <w:spacing w:val="-1"/>
          <w:sz w:val="28"/>
          <w:szCs w:val="28"/>
        </w:rPr>
      </w:pPr>
      <w:r w:rsidRPr="00072B22">
        <w:rPr>
          <w:rFonts w:ascii="Times New Roman" w:hAnsi="Times New Roman" w:cs="Times New Roman"/>
          <w:spacing w:val="1"/>
          <w:sz w:val="28"/>
          <w:szCs w:val="28"/>
        </w:rPr>
        <w:t xml:space="preserve">Оценка эффективности Программы </w:t>
      </w:r>
      <w:r w:rsidRPr="00072B22">
        <w:rPr>
          <w:rFonts w:ascii="Times New Roman" w:hAnsi="Times New Roman" w:cs="Times New Roman"/>
          <w:sz w:val="28"/>
          <w:szCs w:val="28"/>
        </w:rPr>
        <w:t xml:space="preserve">определяется по количеству молодых семей, улучшивших жилищные условия (в том числе </w:t>
      </w:r>
      <w:r w:rsidRPr="00072B22">
        <w:rPr>
          <w:rFonts w:ascii="Times New Roman" w:hAnsi="Times New Roman" w:cs="Times New Roman"/>
          <w:spacing w:val="1"/>
          <w:sz w:val="28"/>
          <w:szCs w:val="28"/>
        </w:rPr>
        <w:t xml:space="preserve">с использованием ипотечных жилищных кредитов и займов) при оказании содействия за </w:t>
      </w:r>
      <w:r w:rsidRPr="00072B22">
        <w:rPr>
          <w:rFonts w:ascii="Times New Roman" w:hAnsi="Times New Roman" w:cs="Times New Roman"/>
          <w:spacing w:val="-1"/>
          <w:sz w:val="28"/>
          <w:szCs w:val="28"/>
        </w:rPr>
        <w:t>счет средств местного бюджета.</w:t>
      </w:r>
    </w:p>
    <w:p w:rsidR="00906C17" w:rsidRPr="00072B22" w:rsidRDefault="00906C17" w:rsidP="00906C17">
      <w:pPr>
        <w:rPr>
          <w:rFonts w:ascii="Times New Roman" w:hAnsi="Times New Roman" w:cs="Times New Roman"/>
          <w:sz w:val="28"/>
          <w:szCs w:val="28"/>
        </w:rPr>
        <w:sectPr w:rsidR="00906C17" w:rsidRPr="00072B22" w:rsidSect="00CF5C48">
          <w:pgSz w:w="11906" w:h="16838"/>
          <w:pgMar w:top="567" w:right="851" w:bottom="567" w:left="1701" w:header="720" w:footer="720" w:gutter="0"/>
          <w:cols w:space="720"/>
          <w:docGrid w:linePitch="272"/>
        </w:sectPr>
      </w:pPr>
    </w:p>
    <w:p w:rsidR="00906C17" w:rsidRPr="00072B22" w:rsidRDefault="00906C17" w:rsidP="00906C17">
      <w:pPr>
        <w:spacing w:after="0"/>
        <w:ind w:left="142" w:right="-598" w:firstLine="425"/>
        <w:jc w:val="right"/>
        <w:rPr>
          <w:rFonts w:ascii="Times New Roman" w:hAnsi="Times New Roman" w:cs="Times New Roman"/>
          <w:spacing w:val="-2"/>
          <w:sz w:val="24"/>
          <w:szCs w:val="24"/>
        </w:rPr>
      </w:pPr>
      <w:r w:rsidRPr="00072B22">
        <w:rPr>
          <w:rFonts w:ascii="Times New Roman" w:hAnsi="Times New Roman" w:cs="Times New Roman"/>
          <w:spacing w:val="-2"/>
          <w:sz w:val="24"/>
          <w:szCs w:val="24"/>
        </w:rPr>
        <w:lastRenderedPageBreak/>
        <w:t>Приложение № 1</w:t>
      </w:r>
    </w:p>
    <w:p w:rsidR="00906C17" w:rsidRPr="00072B22" w:rsidRDefault="00906C17" w:rsidP="00906C17">
      <w:pPr>
        <w:spacing w:after="0"/>
        <w:ind w:right="-598"/>
        <w:jc w:val="right"/>
        <w:rPr>
          <w:rFonts w:ascii="Times New Roman" w:hAnsi="Times New Roman" w:cs="Times New Roman"/>
          <w:spacing w:val="-2"/>
          <w:sz w:val="24"/>
          <w:szCs w:val="24"/>
        </w:rPr>
      </w:pPr>
      <w:r w:rsidRPr="00072B22">
        <w:rPr>
          <w:rFonts w:ascii="Times New Roman" w:hAnsi="Times New Roman" w:cs="Times New Roman"/>
          <w:spacing w:val="-2"/>
          <w:sz w:val="24"/>
          <w:szCs w:val="24"/>
        </w:rPr>
        <w:t>к муниципальной программе</w:t>
      </w:r>
    </w:p>
    <w:p w:rsidR="00906C17" w:rsidRPr="00072B22" w:rsidRDefault="00906C17" w:rsidP="00906C17">
      <w:pPr>
        <w:spacing w:after="0"/>
        <w:ind w:right="-598"/>
        <w:jc w:val="right"/>
        <w:rPr>
          <w:rFonts w:ascii="Times New Roman" w:hAnsi="Times New Roman" w:cs="Times New Roman"/>
          <w:spacing w:val="-2"/>
          <w:sz w:val="24"/>
          <w:szCs w:val="24"/>
        </w:rPr>
      </w:pPr>
      <w:r w:rsidRPr="00072B22">
        <w:rPr>
          <w:rFonts w:ascii="Times New Roman" w:hAnsi="Times New Roman" w:cs="Times New Roman"/>
          <w:spacing w:val="-2"/>
          <w:sz w:val="24"/>
          <w:szCs w:val="24"/>
        </w:rPr>
        <w:t>«Обеспечение жильем молодых семей</w:t>
      </w:r>
    </w:p>
    <w:p w:rsidR="00906C17" w:rsidRDefault="00906C17" w:rsidP="00906C17">
      <w:pPr>
        <w:spacing w:after="0"/>
        <w:ind w:right="-598"/>
        <w:jc w:val="right"/>
        <w:rPr>
          <w:rFonts w:ascii="Times New Roman" w:hAnsi="Times New Roman" w:cs="Times New Roman"/>
          <w:spacing w:val="-2"/>
          <w:sz w:val="24"/>
          <w:szCs w:val="24"/>
        </w:rPr>
      </w:pPr>
      <w:r w:rsidRPr="00072B22">
        <w:rPr>
          <w:rFonts w:ascii="Times New Roman" w:hAnsi="Times New Roman" w:cs="Times New Roman"/>
          <w:spacing w:val="-2"/>
          <w:sz w:val="24"/>
          <w:szCs w:val="24"/>
        </w:rPr>
        <w:t xml:space="preserve">Поворинского муниципального района </w:t>
      </w:r>
    </w:p>
    <w:p w:rsidR="00906C17" w:rsidRPr="00BC1619" w:rsidRDefault="00906C17" w:rsidP="00906C17">
      <w:pPr>
        <w:ind w:right="-598"/>
        <w:jc w:val="right"/>
        <w:rPr>
          <w:rFonts w:ascii="Times New Roman" w:hAnsi="Times New Roman" w:cs="Times New Roman"/>
          <w:spacing w:val="-2"/>
          <w:sz w:val="24"/>
          <w:szCs w:val="24"/>
        </w:rPr>
      </w:pPr>
      <w:r>
        <w:rPr>
          <w:rFonts w:ascii="Times New Roman" w:hAnsi="Times New Roman" w:cs="Times New Roman"/>
          <w:spacing w:val="-2"/>
          <w:sz w:val="24"/>
          <w:szCs w:val="24"/>
        </w:rPr>
        <w:t xml:space="preserve">Воронежской области  </w:t>
      </w:r>
      <w:r w:rsidRPr="00072B22">
        <w:rPr>
          <w:rFonts w:ascii="Times New Roman" w:hAnsi="Times New Roman" w:cs="Times New Roman"/>
          <w:spacing w:val="-2"/>
          <w:sz w:val="24"/>
          <w:szCs w:val="24"/>
        </w:rPr>
        <w:t>на 2017-202</w:t>
      </w:r>
      <w:r>
        <w:rPr>
          <w:rFonts w:ascii="Times New Roman" w:hAnsi="Times New Roman" w:cs="Times New Roman"/>
          <w:spacing w:val="-2"/>
          <w:sz w:val="24"/>
          <w:szCs w:val="24"/>
        </w:rPr>
        <w:t>6</w:t>
      </w:r>
      <w:r w:rsidRPr="00072B22">
        <w:rPr>
          <w:rFonts w:ascii="Times New Roman" w:hAnsi="Times New Roman" w:cs="Times New Roman"/>
          <w:spacing w:val="-2"/>
          <w:sz w:val="24"/>
          <w:szCs w:val="24"/>
        </w:rPr>
        <w:t xml:space="preserve"> годы»</w:t>
      </w:r>
    </w:p>
    <w:tbl>
      <w:tblPr>
        <w:tblStyle w:val="a7"/>
        <w:tblW w:w="15843" w:type="dxa"/>
        <w:tblLayout w:type="fixed"/>
        <w:tblLook w:val="04A0" w:firstRow="1" w:lastRow="0" w:firstColumn="1" w:lastColumn="0" w:noHBand="0" w:noVBand="1"/>
      </w:tblPr>
      <w:tblGrid>
        <w:gridCol w:w="534"/>
        <w:gridCol w:w="2126"/>
        <w:gridCol w:w="850"/>
        <w:gridCol w:w="1134"/>
        <w:gridCol w:w="1134"/>
        <w:gridCol w:w="1134"/>
        <w:gridCol w:w="1134"/>
        <w:gridCol w:w="1276"/>
        <w:gridCol w:w="1276"/>
        <w:gridCol w:w="1134"/>
        <w:gridCol w:w="1134"/>
        <w:gridCol w:w="992"/>
        <w:gridCol w:w="992"/>
        <w:gridCol w:w="993"/>
      </w:tblGrid>
      <w:tr w:rsidR="00906C17" w:rsidRPr="00072B22" w:rsidTr="00217E33">
        <w:tc>
          <w:tcPr>
            <w:tcW w:w="15843" w:type="dxa"/>
            <w:gridSpan w:val="14"/>
          </w:tcPr>
          <w:p w:rsidR="00906C17" w:rsidRPr="00072B22" w:rsidRDefault="00906C17" w:rsidP="00217E33">
            <w:pPr>
              <w:spacing w:line="360" w:lineRule="auto"/>
              <w:ind w:right="34"/>
              <w:jc w:val="center"/>
              <w:rPr>
                <w:rFonts w:ascii="Times New Roman" w:hAnsi="Times New Roman" w:cs="Times New Roman"/>
                <w:spacing w:val="-2"/>
                <w:sz w:val="24"/>
                <w:szCs w:val="24"/>
              </w:rPr>
            </w:pPr>
            <w:r w:rsidRPr="00072B22">
              <w:rPr>
                <w:rFonts w:ascii="Times New Roman" w:hAnsi="Times New Roman" w:cs="Times New Roman"/>
                <w:spacing w:val="-2"/>
                <w:sz w:val="24"/>
                <w:szCs w:val="24"/>
              </w:rPr>
              <w:t>Сведения о показателях (индикаторах)  и их значениях муниципальной программы Поворинского муниципального района Воронежской области «Обеспечение жильем молодых семей Поворинского муниципального района</w:t>
            </w:r>
            <w:r>
              <w:rPr>
                <w:rFonts w:ascii="Times New Roman" w:hAnsi="Times New Roman" w:cs="Times New Roman"/>
                <w:sz w:val="24"/>
                <w:szCs w:val="24"/>
              </w:rPr>
              <w:t xml:space="preserve"> Воронежской области </w:t>
            </w:r>
            <w:r w:rsidRPr="00072B22">
              <w:rPr>
                <w:rFonts w:ascii="Times New Roman" w:hAnsi="Times New Roman" w:cs="Times New Roman"/>
                <w:sz w:val="24"/>
                <w:szCs w:val="24"/>
              </w:rPr>
              <w:t xml:space="preserve"> </w:t>
            </w:r>
            <w:r w:rsidRPr="006D5807">
              <w:rPr>
                <w:rFonts w:ascii="Times New Roman" w:hAnsi="Times New Roman" w:cs="Times New Roman"/>
                <w:sz w:val="24"/>
                <w:szCs w:val="24"/>
              </w:rPr>
              <w:t>на 2017-2026 годы</w:t>
            </w:r>
            <w:r w:rsidRPr="00072B22">
              <w:rPr>
                <w:rFonts w:ascii="Times New Roman" w:hAnsi="Times New Roman" w:cs="Times New Roman"/>
                <w:spacing w:val="-2"/>
                <w:sz w:val="24"/>
                <w:szCs w:val="24"/>
              </w:rPr>
              <w:t>»</w:t>
            </w:r>
          </w:p>
        </w:tc>
      </w:tr>
      <w:tr w:rsidR="00906C17" w:rsidRPr="00072B22" w:rsidTr="00217E33">
        <w:trPr>
          <w:trHeight w:val="678"/>
        </w:trPr>
        <w:tc>
          <w:tcPr>
            <w:tcW w:w="534" w:type="dxa"/>
            <w:vMerge w:val="restart"/>
          </w:tcPr>
          <w:p w:rsidR="00906C17" w:rsidRPr="00072B22" w:rsidRDefault="00906C17" w:rsidP="00217E33">
            <w:pPr>
              <w:jc w:val="center"/>
              <w:rPr>
                <w:rFonts w:ascii="Times New Roman" w:hAnsi="Times New Roman" w:cs="Times New Roman"/>
                <w:spacing w:val="-2"/>
              </w:rPr>
            </w:pPr>
            <w:r w:rsidRPr="00072B22">
              <w:rPr>
                <w:rFonts w:ascii="Times New Roman" w:hAnsi="Times New Roman" w:cs="Times New Roman"/>
                <w:spacing w:val="-2"/>
              </w:rPr>
              <w:t>№ п/п</w:t>
            </w:r>
          </w:p>
        </w:tc>
        <w:tc>
          <w:tcPr>
            <w:tcW w:w="2126" w:type="dxa"/>
            <w:vMerge w:val="restart"/>
          </w:tcPr>
          <w:p w:rsidR="00906C17" w:rsidRPr="00072B22" w:rsidRDefault="00906C17" w:rsidP="00217E33">
            <w:pPr>
              <w:jc w:val="center"/>
              <w:rPr>
                <w:rFonts w:ascii="Times New Roman" w:hAnsi="Times New Roman" w:cs="Times New Roman"/>
                <w:spacing w:val="-2"/>
              </w:rPr>
            </w:pPr>
            <w:r w:rsidRPr="00072B22">
              <w:rPr>
                <w:rFonts w:ascii="Times New Roman" w:hAnsi="Times New Roman" w:cs="Times New Roman"/>
                <w:spacing w:val="-2"/>
              </w:rPr>
              <w:t xml:space="preserve">Наименование муниципальной программы, подпрограммы, </w:t>
            </w:r>
            <w:r>
              <w:rPr>
                <w:rFonts w:ascii="Times New Roman" w:hAnsi="Times New Roman" w:cs="Times New Roman"/>
                <w:spacing w:val="-2"/>
              </w:rPr>
              <w:t>комплекса процессных</w:t>
            </w:r>
            <w:r w:rsidRPr="00072B22">
              <w:rPr>
                <w:rFonts w:ascii="Times New Roman" w:hAnsi="Times New Roman" w:cs="Times New Roman"/>
                <w:spacing w:val="-2"/>
              </w:rPr>
              <w:t xml:space="preserve"> мероприятия, показателя (индикатора)</w:t>
            </w:r>
          </w:p>
        </w:tc>
        <w:tc>
          <w:tcPr>
            <w:tcW w:w="850" w:type="dxa"/>
            <w:vMerge w:val="restart"/>
          </w:tcPr>
          <w:p w:rsidR="00906C17" w:rsidRDefault="00906C17" w:rsidP="00217E33">
            <w:pPr>
              <w:jc w:val="center"/>
              <w:rPr>
                <w:rFonts w:ascii="Times New Roman" w:hAnsi="Times New Roman" w:cs="Times New Roman"/>
                <w:spacing w:val="-2"/>
              </w:rPr>
            </w:pPr>
            <w:r w:rsidRPr="00072B22">
              <w:rPr>
                <w:rFonts w:ascii="Times New Roman" w:hAnsi="Times New Roman" w:cs="Times New Roman"/>
                <w:spacing w:val="-2"/>
              </w:rPr>
              <w:t xml:space="preserve">Ед. </w:t>
            </w:r>
          </w:p>
          <w:p w:rsidR="00906C17" w:rsidRPr="00072B22" w:rsidRDefault="00906C17" w:rsidP="00217E33">
            <w:pPr>
              <w:jc w:val="center"/>
              <w:rPr>
                <w:rFonts w:ascii="Times New Roman" w:hAnsi="Times New Roman" w:cs="Times New Roman"/>
                <w:spacing w:val="-2"/>
              </w:rPr>
            </w:pPr>
            <w:r w:rsidRPr="00072B22">
              <w:rPr>
                <w:rFonts w:ascii="Times New Roman" w:hAnsi="Times New Roman" w:cs="Times New Roman"/>
                <w:spacing w:val="-2"/>
              </w:rPr>
              <w:t>Изме</w:t>
            </w:r>
            <w:r>
              <w:rPr>
                <w:rFonts w:ascii="Times New Roman" w:hAnsi="Times New Roman" w:cs="Times New Roman"/>
                <w:spacing w:val="-2"/>
              </w:rPr>
              <w:t>-</w:t>
            </w:r>
            <w:r w:rsidRPr="00072B22">
              <w:rPr>
                <w:rFonts w:ascii="Times New Roman" w:hAnsi="Times New Roman" w:cs="Times New Roman"/>
                <w:spacing w:val="-2"/>
              </w:rPr>
              <w:t>рения</w:t>
            </w:r>
          </w:p>
        </w:tc>
        <w:tc>
          <w:tcPr>
            <w:tcW w:w="11340" w:type="dxa"/>
            <w:gridSpan w:val="10"/>
          </w:tcPr>
          <w:p w:rsidR="00906C17" w:rsidRPr="00072B22" w:rsidRDefault="00906C17" w:rsidP="00217E33">
            <w:pPr>
              <w:tabs>
                <w:tab w:val="left" w:pos="1050"/>
              </w:tabs>
              <w:jc w:val="center"/>
              <w:rPr>
                <w:rFonts w:ascii="Times New Roman" w:hAnsi="Times New Roman" w:cs="Times New Roman"/>
              </w:rPr>
            </w:pPr>
            <w:r w:rsidRPr="00072B22">
              <w:rPr>
                <w:rFonts w:ascii="Times New Roman" w:hAnsi="Times New Roman" w:cs="Times New Roman"/>
              </w:rPr>
              <w:t>Значения показателя (индикатора) по годам реализации муниципальной программы</w:t>
            </w:r>
          </w:p>
        </w:tc>
        <w:tc>
          <w:tcPr>
            <w:tcW w:w="993" w:type="dxa"/>
            <w:vMerge w:val="restart"/>
          </w:tcPr>
          <w:p w:rsidR="00906C17" w:rsidRPr="00072B22" w:rsidRDefault="00906C17" w:rsidP="00217E33">
            <w:pPr>
              <w:jc w:val="center"/>
              <w:rPr>
                <w:rFonts w:ascii="Times New Roman" w:hAnsi="Times New Roman" w:cs="Times New Roman"/>
                <w:spacing w:val="-2"/>
              </w:rPr>
            </w:pPr>
            <w:r w:rsidRPr="00072B22">
              <w:rPr>
                <w:rFonts w:ascii="Times New Roman" w:hAnsi="Times New Roman" w:cs="Times New Roman"/>
                <w:spacing w:val="-2"/>
              </w:rPr>
              <w:t>Пункт</w:t>
            </w:r>
          </w:p>
          <w:p w:rsidR="00906C17" w:rsidRPr="00072B22" w:rsidRDefault="00906C17" w:rsidP="00217E33">
            <w:pPr>
              <w:jc w:val="center"/>
              <w:rPr>
                <w:rFonts w:ascii="Times New Roman" w:hAnsi="Times New Roman" w:cs="Times New Roman"/>
                <w:spacing w:val="-2"/>
              </w:rPr>
            </w:pPr>
            <w:r w:rsidRPr="00072B22">
              <w:rPr>
                <w:rFonts w:ascii="Times New Roman" w:hAnsi="Times New Roman" w:cs="Times New Roman"/>
                <w:spacing w:val="-2"/>
              </w:rPr>
              <w:t>Федерального плана статистических работ</w:t>
            </w:r>
          </w:p>
        </w:tc>
      </w:tr>
      <w:tr w:rsidR="00906C17" w:rsidRPr="00072B22" w:rsidTr="00217E33">
        <w:trPr>
          <w:trHeight w:val="651"/>
        </w:trPr>
        <w:tc>
          <w:tcPr>
            <w:tcW w:w="534" w:type="dxa"/>
            <w:vMerge/>
          </w:tcPr>
          <w:p w:rsidR="00906C17" w:rsidRPr="00072B22" w:rsidRDefault="00906C17" w:rsidP="00217E33">
            <w:pPr>
              <w:spacing w:line="360" w:lineRule="auto"/>
              <w:jc w:val="both"/>
              <w:rPr>
                <w:rFonts w:ascii="Times New Roman" w:hAnsi="Times New Roman" w:cs="Times New Roman"/>
                <w:spacing w:val="-2"/>
                <w:sz w:val="28"/>
                <w:szCs w:val="28"/>
              </w:rPr>
            </w:pPr>
          </w:p>
        </w:tc>
        <w:tc>
          <w:tcPr>
            <w:tcW w:w="2126" w:type="dxa"/>
            <w:vMerge/>
          </w:tcPr>
          <w:p w:rsidR="00906C17" w:rsidRPr="00072B22" w:rsidRDefault="00906C17" w:rsidP="00217E33">
            <w:pPr>
              <w:spacing w:line="360" w:lineRule="auto"/>
              <w:jc w:val="both"/>
              <w:rPr>
                <w:rFonts w:ascii="Times New Roman" w:hAnsi="Times New Roman" w:cs="Times New Roman"/>
                <w:spacing w:val="-2"/>
                <w:sz w:val="28"/>
                <w:szCs w:val="28"/>
              </w:rPr>
            </w:pPr>
          </w:p>
        </w:tc>
        <w:tc>
          <w:tcPr>
            <w:tcW w:w="850" w:type="dxa"/>
            <w:vMerge/>
          </w:tcPr>
          <w:p w:rsidR="00906C17" w:rsidRPr="00072B22" w:rsidRDefault="00906C17" w:rsidP="00217E33">
            <w:pPr>
              <w:spacing w:line="360" w:lineRule="auto"/>
              <w:jc w:val="both"/>
              <w:rPr>
                <w:rFonts w:ascii="Times New Roman" w:hAnsi="Times New Roman" w:cs="Times New Roman"/>
                <w:spacing w:val="-2"/>
                <w:sz w:val="28"/>
                <w:szCs w:val="28"/>
              </w:rPr>
            </w:pPr>
          </w:p>
        </w:tc>
        <w:tc>
          <w:tcPr>
            <w:tcW w:w="1134" w:type="dxa"/>
            <w:tcBorders>
              <w:right w:val="single" w:sz="4" w:space="0" w:color="auto"/>
            </w:tcBorders>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2017</w:t>
            </w:r>
            <w:r w:rsidRPr="00072B22">
              <w:rPr>
                <w:rFonts w:ascii="Times New Roman" w:hAnsi="Times New Roman" w:cs="Times New Roman"/>
              </w:rPr>
              <w:br/>
              <w:t>(первый год реализа</w:t>
            </w:r>
            <w:r>
              <w:rPr>
                <w:rFonts w:ascii="Times New Roman" w:hAnsi="Times New Roman" w:cs="Times New Roman"/>
              </w:rPr>
              <w:t>-</w:t>
            </w:r>
            <w:r w:rsidRPr="00072B22">
              <w:rPr>
                <w:rFonts w:ascii="Times New Roman" w:hAnsi="Times New Roman" w:cs="Times New Roman"/>
              </w:rPr>
              <w:t>ции)</w:t>
            </w:r>
          </w:p>
        </w:tc>
        <w:tc>
          <w:tcPr>
            <w:tcW w:w="1134" w:type="dxa"/>
            <w:tcBorders>
              <w:left w:val="single" w:sz="4" w:space="0" w:color="auto"/>
            </w:tcBorders>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2018</w:t>
            </w:r>
            <w:r w:rsidRPr="00072B22">
              <w:rPr>
                <w:rFonts w:ascii="Times New Roman" w:hAnsi="Times New Roman" w:cs="Times New Roman"/>
              </w:rPr>
              <w:br/>
              <w:t>(второй год реализа</w:t>
            </w:r>
            <w:r>
              <w:rPr>
                <w:rFonts w:ascii="Times New Roman" w:hAnsi="Times New Roman" w:cs="Times New Roman"/>
              </w:rPr>
              <w:t>-</w:t>
            </w:r>
            <w:r w:rsidRPr="00072B22">
              <w:rPr>
                <w:rFonts w:ascii="Times New Roman" w:hAnsi="Times New Roman" w:cs="Times New Roman"/>
              </w:rPr>
              <w:t>ции)</w:t>
            </w:r>
          </w:p>
        </w:tc>
        <w:tc>
          <w:tcPr>
            <w:tcW w:w="1134" w:type="dxa"/>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2019</w:t>
            </w:r>
            <w:r w:rsidRPr="00072B22">
              <w:rPr>
                <w:rFonts w:ascii="Times New Roman" w:hAnsi="Times New Roman" w:cs="Times New Roman"/>
              </w:rPr>
              <w:br/>
              <w:t>(третий год реализа</w:t>
            </w:r>
            <w:r>
              <w:rPr>
                <w:rFonts w:ascii="Times New Roman" w:hAnsi="Times New Roman" w:cs="Times New Roman"/>
              </w:rPr>
              <w:t>-</w:t>
            </w:r>
            <w:r w:rsidRPr="00072B22">
              <w:rPr>
                <w:rFonts w:ascii="Times New Roman" w:hAnsi="Times New Roman" w:cs="Times New Roman"/>
              </w:rPr>
              <w:t>ции)</w:t>
            </w:r>
          </w:p>
        </w:tc>
        <w:tc>
          <w:tcPr>
            <w:tcW w:w="1134" w:type="dxa"/>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2020</w:t>
            </w:r>
            <w:r w:rsidRPr="00072B22">
              <w:rPr>
                <w:rFonts w:ascii="Times New Roman" w:hAnsi="Times New Roman" w:cs="Times New Roman"/>
              </w:rPr>
              <w:br/>
              <w:t>(четвертый год реализа</w:t>
            </w:r>
            <w:r>
              <w:rPr>
                <w:rFonts w:ascii="Times New Roman" w:hAnsi="Times New Roman" w:cs="Times New Roman"/>
              </w:rPr>
              <w:t>-</w:t>
            </w:r>
            <w:r w:rsidRPr="00072B22">
              <w:rPr>
                <w:rFonts w:ascii="Times New Roman" w:hAnsi="Times New Roman" w:cs="Times New Roman"/>
              </w:rPr>
              <w:t>ции)</w:t>
            </w:r>
          </w:p>
        </w:tc>
        <w:tc>
          <w:tcPr>
            <w:tcW w:w="1276" w:type="dxa"/>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2021</w:t>
            </w:r>
            <w:r w:rsidRPr="00072B22">
              <w:rPr>
                <w:rFonts w:ascii="Times New Roman" w:hAnsi="Times New Roman" w:cs="Times New Roman"/>
              </w:rPr>
              <w:br/>
              <w:t>(пятый год реализа</w:t>
            </w:r>
            <w:r>
              <w:rPr>
                <w:rFonts w:ascii="Times New Roman" w:hAnsi="Times New Roman" w:cs="Times New Roman"/>
              </w:rPr>
              <w:t>-</w:t>
            </w:r>
            <w:r w:rsidRPr="00072B22">
              <w:rPr>
                <w:rFonts w:ascii="Times New Roman" w:hAnsi="Times New Roman" w:cs="Times New Roman"/>
              </w:rPr>
              <w:t>ции)</w:t>
            </w:r>
          </w:p>
        </w:tc>
        <w:tc>
          <w:tcPr>
            <w:tcW w:w="1276" w:type="dxa"/>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2022</w:t>
            </w:r>
            <w:r w:rsidRPr="00072B22">
              <w:rPr>
                <w:rFonts w:ascii="Times New Roman" w:hAnsi="Times New Roman" w:cs="Times New Roman"/>
              </w:rPr>
              <w:br/>
              <w:t>(шестой год реализа</w:t>
            </w:r>
            <w:r>
              <w:rPr>
                <w:rFonts w:ascii="Times New Roman" w:hAnsi="Times New Roman" w:cs="Times New Roman"/>
              </w:rPr>
              <w:t>-</w:t>
            </w:r>
            <w:r w:rsidRPr="00072B22">
              <w:rPr>
                <w:rFonts w:ascii="Times New Roman" w:hAnsi="Times New Roman" w:cs="Times New Roman"/>
              </w:rPr>
              <w:t>ции)</w:t>
            </w:r>
          </w:p>
        </w:tc>
        <w:tc>
          <w:tcPr>
            <w:tcW w:w="1134" w:type="dxa"/>
            <w:tcBorders>
              <w:right w:val="single" w:sz="4" w:space="0" w:color="auto"/>
            </w:tcBorders>
          </w:tcPr>
          <w:p w:rsidR="00906C17" w:rsidRDefault="00906C17" w:rsidP="00217E33">
            <w:pPr>
              <w:jc w:val="center"/>
              <w:rPr>
                <w:rFonts w:ascii="Times New Roman" w:hAnsi="Times New Roman" w:cs="Times New Roman"/>
              </w:rPr>
            </w:pPr>
          </w:p>
          <w:p w:rsidR="00906C17" w:rsidRDefault="00906C17" w:rsidP="00217E33">
            <w:pPr>
              <w:jc w:val="center"/>
              <w:rPr>
                <w:rFonts w:ascii="Times New Roman" w:hAnsi="Times New Roman" w:cs="Times New Roman"/>
              </w:rPr>
            </w:pPr>
            <w:r>
              <w:rPr>
                <w:rFonts w:ascii="Times New Roman" w:hAnsi="Times New Roman" w:cs="Times New Roman"/>
              </w:rPr>
              <w:t>2023</w:t>
            </w: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w:t>
            </w:r>
            <w:r>
              <w:rPr>
                <w:rFonts w:ascii="Times New Roman" w:hAnsi="Times New Roman" w:cs="Times New Roman"/>
              </w:rPr>
              <w:t>седьмой</w:t>
            </w:r>
            <w:r w:rsidRPr="00072B22">
              <w:rPr>
                <w:rFonts w:ascii="Times New Roman" w:hAnsi="Times New Roman" w:cs="Times New Roman"/>
              </w:rPr>
              <w:t xml:space="preserve"> год реализа</w:t>
            </w:r>
            <w:r>
              <w:rPr>
                <w:rFonts w:ascii="Times New Roman" w:hAnsi="Times New Roman" w:cs="Times New Roman"/>
              </w:rPr>
              <w:t>-</w:t>
            </w:r>
            <w:r w:rsidRPr="00072B22">
              <w:rPr>
                <w:rFonts w:ascii="Times New Roman" w:hAnsi="Times New Roman" w:cs="Times New Roman"/>
              </w:rPr>
              <w:t>ции)</w:t>
            </w:r>
          </w:p>
        </w:tc>
        <w:tc>
          <w:tcPr>
            <w:tcW w:w="1134" w:type="dxa"/>
            <w:tcBorders>
              <w:left w:val="single" w:sz="4" w:space="0" w:color="auto"/>
            </w:tcBorders>
          </w:tcPr>
          <w:p w:rsidR="00906C17" w:rsidRDefault="00906C17" w:rsidP="00217E33">
            <w:pPr>
              <w:jc w:val="center"/>
              <w:rPr>
                <w:rFonts w:ascii="Times New Roman" w:hAnsi="Times New Roman" w:cs="Times New Roman"/>
              </w:rPr>
            </w:pPr>
          </w:p>
          <w:p w:rsidR="00906C17" w:rsidRDefault="00906C17" w:rsidP="00217E33">
            <w:pPr>
              <w:jc w:val="center"/>
              <w:rPr>
                <w:rFonts w:ascii="Times New Roman" w:hAnsi="Times New Roman" w:cs="Times New Roman"/>
              </w:rPr>
            </w:pPr>
            <w:r>
              <w:rPr>
                <w:rFonts w:ascii="Times New Roman" w:hAnsi="Times New Roman" w:cs="Times New Roman"/>
              </w:rPr>
              <w:t>2024</w:t>
            </w: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w:t>
            </w:r>
            <w:r>
              <w:rPr>
                <w:rFonts w:ascii="Times New Roman" w:hAnsi="Times New Roman" w:cs="Times New Roman"/>
              </w:rPr>
              <w:t>восьмой</w:t>
            </w:r>
            <w:r w:rsidRPr="00072B22">
              <w:rPr>
                <w:rFonts w:ascii="Times New Roman" w:hAnsi="Times New Roman" w:cs="Times New Roman"/>
              </w:rPr>
              <w:t xml:space="preserve"> год реализа</w:t>
            </w:r>
            <w:r>
              <w:rPr>
                <w:rFonts w:ascii="Times New Roman" w:hAnsi="Times New Roman" w:cs="Times New Roman"/>
              </w:rPr>
              <w:t>-</w:t>
            </w:r>
            <w:r w:rsidRPr="00072B22">
              <w:rPr>
                <w:rFonts w:ascii="Times New Roman" w:hAnsi="Times New Roman" w:cs="Times New Roman"/>
              </w:rPr>
              <w:t>ции)</w:t>
            </w:r>
          </w:p>
        </w:tc>
        <w:tc>
          <w:tcPr>
            <w:tcW w:w="992" w:type="dxa"/>
            <w:tcBorders>
              <w:right w:val="single" w:sz="4" w:space="0" w:color="auto"/>
            </w:tcBorders>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202</w:t>
            </w:r>
            <w:r>
              <w:rPr>
                <w:rFonts w:ascii="Times New Roman" w:hAnsi="Times New Roman" w:cs="Times New Roman"/>
              </w:rPr>
              <w:t>5</w:t>
            </w:r>
            <w:r w:rsidRPr="00072B22">
              <w:rPr>
                <w:rFonts w:ascii="Times New Roman" w:hAnsi="Times New Roman" w:cs="Times New Roman"/>
              </w:rPr>
              <w:br/>
              <w:t>(</w:t>
            </w:r>
            <w:r>
              <w:rPr>
                <w:rFonts w:ascii="Times New Roman" w:hAnsi="Times New Roman" w:cs="Times New Roman"/>
              </w:rPr>
              <w:t>девятый</w:t>
            </w:r>
            <w:r w:rsidRPr="00072B22">
              <w:rPr>
                <w:rFonts w:ascii="Times New Roman" w:hAnsi="Times New Roman" w:cs="Times New Roman"/>
              </w:rPr>
              <w:t xml:space="preserve"> год реализации)</w:t>
            </w:r>
          </w:p>
        </w:tc>
        <w:tc>
          <w:tcPr>
            <w:tcW w:w="992" w:type="dxa"/>
            <w:tcBorders>
              <w:left w:val="single" w:sz="4" w:space="0" w:color="auto"/>
            </w:tcBorders>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202</w:t>
            </w:r>
            <w:r>
              <w:rPr>
                <w:rFonts w:ascii="Times New Roman" w:hAnsi="Times New Roman" w:cs="Times New Roman"/>
              </w:rPr>
              <w:t>6</w:t>
            </w:r>
            <w:r w:rsidRPr="00072B22">
              <w:rPr>
                <w:rFonts w:ascii="Times New Roman" w:hAnsi="Times New Roman" w:cs="Times New Roman"/>
              </w:rPr>
              <w:br/>
              <w:t>(</w:t>
            </w:r>
            <w:r>
              <w:rPr>
                <w:rFonts w:ascii="Times New Roman" w:hAnsi="Times New Roman" w:cs="Times New Roman"/>
              </w:rPr>
              <w:t>десятый</w:t>
            </w:r>
            <w:r w:rsidRPr="00072B22">
              <w:rPr>
                <w:rFonts w:ascii="Times New Roman" w:hAnsi="Times New Roman" w:cs="Times New Roman"/>
              </w:rPr>
              <w:t xml:space="preserve"> год реализации)</w:t>
            </w:r>
          </w:p>
        </w:tc>
        <w:tc>
          <w:tcPr>
            <w:tcW w:w="993" w:type="dxa"/>
            <w:vMerge/>
          </w:tcPr>
          <w:p w:rsidR="00906C17" w:rsidRPr="00072B22" w:rsidRDefault="00906C17" w:rsidP="00217E33">
            <w:pPr>
              <w:jc w:val="both"/>
              <w:rPr>
                <w:rFonts w:ascii="Times New Roman" w:hAnsi="Times New Roman" w:cs="Times New Roman"/>
                <w:spacing w:val="-2"/>
                <w:sz w:val="28"/>
                <w:szCs w:val="28"/>
              </w:rPr>
            </w:pPr>
          </w:p>
        </w:tc>
      </w:tr>
      <w:tr w:rsidR="00906C17" w:rsidRPr="00072B22" w:rsidTr="00217E33">
        <w:tc>
          <w:tcPr>
            <w:tcW w:w="534" w:type="dxa"/>
            <w:vAlign w:val="center"/>
          </w:tcPr>
          <w:p w:rsidR="00906C17" w:rsidRPr="00072B22" w:rsidRDefault="00906C17" w:rsidP="00217E33">
            <w:pPr>
              <w:spacing w:line="360" w:lineRule="auto"/>
              <w:jc w:val="center"/>
              <w:rPr>
                <w:rFonts w:ascii="Times New Roman" w:hAnsi="Times New Roman" w:cs="Times New Roman"/>
                <w:spacing w:val="-2"/>
              </w:rPr>
            </w:pPr>
            <w:r w:rsidRPr="00072B22">
              <w:rPr>
                <w:rFonts w:ascii="Times New Roman" w:hAnsi="Times New Roman" w:cs="Times New Roman"/>
                <w:spacing w:val="-2"/>
              </w:rPr>
              <w:t>1</w:t>
            </w:r>
          </w:p>
        </w:tc>
        <w:tc>
          <w:tcPr>
            <w:tcW w:w="2126" w:type="dxa"/>
            <w:vAlign w:val="center"/>
          </w:tcPr>
          <w:p w:rsidR="00906C17" w:rsidRPr="00072B22" w:rsidRDefault="00906C17" w:rsidP="00217E33">
            <w:pPr>
              <w:spacing w:line="360" w:lineRule="auto"/>
              <w:jc w:val="center"/>
              <w:rPr>
                <w:rFonts w:ascii="Times New Roman" w:hAnsi="Times New Roman" w:cs="Times New Roman"/>
                <w:spacing w:val="-2"/>
              </w:rPr>
            </w:pPr>
            <w:r w:rsidRPr="00072B22">
              <w:rPr>
                <w:rFonts w:ascii="Times New Roman" w:hAnsi="Times New Roman" w:cs="Times New Roman"/>
                <w:spacing w:val="-2"/>
              </w:rPr>
              <w:t>2</w:t>
            </w:r>
          </w:p>
        </w:tc>
        <w:tc>
          <w:tcPr>
            <w:tcW w:w="850" w:type="dxa"/>
            <w:vAlign w:val="center"/>
          </w:tcPr>
          <w:p w:rsidR="00906C17" w:rsidRPr="00072B22" w:rsidRDefault="00906C17" w:rsidP="00217E33">
            <w:pPr>
              <w:spacing w:line="360" w:lineRule="auto"/>
              <w:jc w:val="center"/>
              <w:rPr>
                <w:rFonts w:ascii="Times New Roman" w:hAnsi="Times New Roman" w:cs="Times New Roman"/>
                <w:spacing w:val="-2"/>
              </w:rPr>
            </w:pPr>
            <w:r w:rsidRPr="00072B22">
              <w:rPr>
                <w:rFonts w:ascii="Times New Roman" w:hAnsi="Times New Roman" w:cs="Times New Roman"/>
                <w:spacing w:val="-2"/>
              </w:rPr>
              <w:t>3</w:t>
            </w:r>
          </w:p>
        </w:tc>
        <w:tc>
          <w:tcPr>
            <w:tcW w:w="1134" w:type="dxa"/>
            <w:tcBorders>
              <w:right w:val="single" w:sz="4" w:space="0" w:color="auto"/>
            </w:tcBorders>
            <w:vAlign w:val="center"/>
          </w:tcPr>
          <w:p w:rsidR="00906C17" w:rsidRPr="00072B22" w:rsidRDefault="00906C17" w:rsidP="00217E33">
            <w:pPr>
              <w:spacing w:line="360" w:lineRule="auto"/>
              <w:jc w:val="center"/>
              <w:rPr>
                <w:rFonts w:ascii="Times New Roman" w:hAnsi="Times New Roman" w:cs="Times New Roman"/>
                <w:spacing w:val="-2"/>
              </w:rPr>
            </w:pPr>
            <w:r w:rsidRPr="00072B22">
              <w:rPr>
                <w:rFonts w:ascii="Times New Roman" w:hAnsi="Times New Roman" w:cs="Times New Roman"/>
                <w:spacing w:val="-2"/>
              </w:rPr>
              <w:t>4</w:t>
            </w:r>
          </w:p>
        </w:tc>
        <w:tc>
          <w:tcPr>
            <w:tcW w:w="1134" w:type="dxa"/>
            <w:tcBorders>
              <w:left w:val="single" w:sz="4" w:space="0" w:color="auto"/>
            </w:tcBorders>
            <w:vAlign w:val="center"/>
          </w:tcPr>
          <w:p w:rsidR="00906C17" w:rsidRPr="00072B22" w:rsidRDefault="00906C17" w:rsidP="00217E33">
            <w:pPr>
              <w:spacing w:line="360" w:lineRule="auto"/>
              <w:jc w:val="center"/>
              <w:rPr>
                <w:rFonts w:ascii="Times New Roman" w:hAnsi="Times New Roman" w:cs="Times New Roman"/>
                <w:spacing w:val="-2"/>
              </w:rPr>
            </w:pPr>
            <w:r>
              <w:rPr>
                <w:rFonts w:ascii="Times New Roman" w:hAnsi="Times New Roman" w:cs="Times New Roman"/>
                <w:spacing w:val="-2"/>
              </w:rPr>
              <w:t>5</w:t>
            </w:r>
          </w:p>
        </w:tc>
        <w:tc>
          <w:tcPr>
            <w:tcW w:w="1134" w:type="dxa"/>
            <w:vAlign w:val="center"/>
          </w:tcPr>
          <w:p w:rsidR="00906C17" w:rsidRPr="00072B22" w:rsidRDefault="00906C17" w:rsidP="00217E33">
            <w:pPr>
              <w:spacing w:line="360" w:lineRule="auto"/>
              <w:jc w:val="center"/>
              <w:rPr>
                <w:rFonts w:ascii="Times New Roman" w:hAnsi="Times New Roman" w:cs="Times New Roman"/>
                <w:spacing w:val="-2"/>
              </w:rPr>
            </w:pPr>
            <w:r>
              <w:rPr>
                <w:rFonts w:ascii="Times New Roman" w:hAnsi="Times New Roman" w:cs="Times New Roman"/>
                <w:spacing w:val="-2"/>
              </w:rPr>
              <w:t>6</w:t>
            </w:r>
          </w:p>
        </w:tc>
        <w:tc>
          <w:tcPr>
            <w:tcW w:w="1134" w:type="dxa"/>
            <w:vAlign w:val="center"/>
          </w:tcPr>
          <w:p w:rsidR="00906C17" w:rsidRPr="00072B22" w:rsidRDefault="00906C17" w:rsidP="00217E33">
            <w:pPr>
              <w:spacing w:line="360" w:lineRule="auto"/>
              <w:jc w:val="center"/>
              <w:rPr>
                <w:rFonts w:ascii="Times New Roman" w:hAnsi="Times New Roman" w:cs="Times New Roman"/>
                <w:spacing w:val="-2"/>
              </w:rPr>
            </w:pPr>
            <w:r>
              <w:rPr>
                <w:rFonts w:ascii="Times New Roman" w:hAnsi="Times New Roman" w:cs="Times New Roman"/>
                <w:spacing w:val="-2"/>
              </w:rPr>
              <w:t>7</w:t>
            </w:r>
          </w:p>
        </w:tc>
        <w:tc>
          <w:tcPr>
            <w:tcW w:w="1276" w:type="dxa"/>
            <w:vAlign w:val="center"/>
          </w:tcPr>
          <w:p w:rsidR="00906C17" w:rsidRPr="00072B22" w:rsidRDefault="00906C17" w:rsidP="00217E33">
            <w:pPr>
              <w:spacing w:line="360" w:lineRule="auto"/>
              <w:jc w:val="center"/>
              <w:rPr>
                <w:rFonts w:ascii="Times New Roman" w:hAnsi="Times New Roman" w:cs="Times New Roman"/>
                <w:spacing w:val="-2"/>
              </w:rPr>
            </w:pPr>
            <w:r>
              <w:rPr>
                <w:rFonts w:ascii="Times New Roman" w:hAnsi="Times New Roman" w:cs="Times New Roman"/>
                <w:spacing w:val="-2"/>
              </w:rPr>
              <w:t>8</w:t>
            </w:r>
          </w:p>
        </w:tc>
        <w:tc>
          <w:tcPr>
            <w:tcW w:w="1276" w:type="dxa"/>
            <w:vAlign w:val="center"/>
          </w:tcPr>
          <w:p w:rsidR="00906C17" w:rsidRPr="00072B22" w:rsidRDefault="00906C17" w:rsidP="00217E33">
            <w:pPr>
              <w:spacing w:line="360" w:lineRule="auto"/>
              <w:jc w:val="center"/>
              <w:rPr>
                <w:rFonts w:ascii="Times New Roman" w:hAnsi="Times New Roman" w:cs="Times New Roman"/>
                <w:spacing w:val="-2"/>
              </w:rPr>
            </w:pPr>
            <w:r>
              <w:rPr>
                <w:rFonts w:ascii="Times New Roman" w:hAnsi="Times New Roman" w:cs="Times New Roman"/>
                <w:spacing w:val="-2"/>
              </w:rPr>
              <w:t>9</w:t>
            </w:r>
          </w:p>
        </w:tc>
        <w:tc>
          <w:tcPr>
            <w:tcW w:w="1134" w:type="dxa"/>
            <w:tcBorders>
              <w:right w:val="single" w:sz="4" w:space="0" w:color="auto"/>
            </w:tcBorders>
            <w:vAlign w:val="center"/>
          </w:tcPr>
          <w:p w:rsidR="00906C17" w:rsidRPr="00072B22" w:rsidRDefault="00906C17" w:rsidP="00217E33">
            <w:pPr>
              <w:spacing w:line="360" w:lineRule="auto"/>
              <w:jc w:val="center"/>
              <w:rPr>
                <w:rFonts w:ascii="Times New Roman" w:hAnsi="Times New Roman" w:cs="Times New Roman"/>
                <w:spacing w:val="-2"/>
              </w:rPr>
            </w:pPr>
            <w:r>
              <w:rPr>
                <w:rFonts w:ascii="Times New Roman" w:hAnsi="Times New Roman" w:cs="Times New Roman"/>
                <w:spacing w:val="-2"/>
              </w:rPr>
              <w:t>10</w:t>
            </w:r>
          </w:p>
        </w:tc>
        <w:tc>
          <w:tcPr>
            <w:tcW w:w="1134" w:type="dxa"/>
            <w:tcBorders>
              <w:left w:val="single" w:sz="4" w:space="0" w:color="auto"/>
            </w:tcBorders>
            <w:vAlign w:val="center"/>
          </w:tcPr>
          <w:p w:rsidR="00906C17" w:rsidRPr="00072B22" w:rsidRDefault="00906C17" w:rsidP="00217E33">
            <w:pPr>
              <w:spacing w:line="360" w:lineRule="auto"/>
              <w:jc w:val="center"/>
              <w:rPr>
                <w:rFonts w:ascii="Times New Roman" w:hAnsi="Times New Roman" w:cs="Times New Roman"/>
                <w:spacing w:val="-2"/>
              </w:rPr>
            </w:pPr>
            <w:r>
              <w:rPr>
                <w:rFonts w:ascii="Times New Roman" w:hAnsi="Times New Roman" w:cs="Times New Roman"/>
                <w:spacing w:val="-2"/>
              </w:rPr>
              <w:t>11</w:t>
            </w:r>
          </w:p>
        </w:tc>
        <w:tc>
          <w:tcPr>
            <w:tcW w:w="992" w:type="dxa"/>
            <w:tcBorders>
              <w:right w:val="single" w:sz="4" w:space="0" w:color="auto"/>
            </w:tcBorders>
            <w:vAlign w:val="center"/>
          </w:tcPr>
          <w:p w:rsidR="00906C17" w:rsidRPr="00072B22" w:rsidRDefault="00906C17" w:rsidP="00217E33">
            <w:pPr>
              <w:spacing w:line="360" w:lineRule="auto"/>
              <w:jc w:val="center"/>
              <w:rPr>
                <w:rFonts w:ascii="Times New Roman" w:hAnsi="Times New Roman" w:cs="Times New Roman"/>
                <w:spacing w:val="-2"/>
              </w:rPr>
            </w:pPr>
            <w:r>
              <w:rPr>
                <w:rFonts w:ascii="Times New Roman" w:hAnsi="Times New Roman" w:cs="Times New Roman"/>
                <w:spacing w:val="-2"/>
              </w:rPr>
              <w:t>12</w:t>
            </w:r>
          </w:p>
        </w:tc>
        <w:tc>
          <w:tcPr>
            <w:tcW w:w="992" w:type="dxa"/>
            <w:tcBorders>
              <w:left w:val="single" w:sz="4" w:space="0" w:color="auto"/>
            </w:tcBorders>
            <w:vAlign w:val="center"/>
          </w:tcPr>
          <w:p w:rsidR="00906C17" w:rsidRPr="00072B22" w:rsidRDefault="00906C17" w:rsidP="00217E33">
            <w:pPr>
              <w:spacing w:line="360" w:lineRule="auto"/>
              <w:jc w:val="center"/>
              <w:rPr>
                <w:rFonts w:ascii="Times New Roman" w:hAnsi="Times New Roman" w:cs="Times New Roman"/>
                <w:spacing w:val="-2"/>
              </w:rPr>
            </w:pPr>
            <w:r>
              <w:rPr>
                <w:rFonts w:ascii="Times New Roman" w:hAnsi="Times New Roman" w:cs="Times New Roman"/>
                <w:spacing w:val="-2"/>
              </w:rPr>
              <w:t>13</w:t>
            </w:r>
          </w:p>
        </w:tc>
        <w:tc>
          <w:tcPr>
            <w:tcW w:w="993" w:type="dxa"/>
            <w:vAlign w:val="center"/>
          </w:tcPr>
          <w:p w:rsidR="00906C17" w:rsidRPr="00072B22" w:rsidRDefault="00906C17" w:rsidP="00217E33">
            <w:pPr>
              <w:spacing w:line="360" w:lineRule="auto"/>
              <w:jc w:val="center"/>
              <w:rPr>
                <w:rFonts w:ascii="Times New Roman" w:hAnsi="Times New Roman" w:cs="Times New Roman"/>
                <w:spacing w:val="-2"/>
              </w:rPr>
            </w:pPr>
            <w:r>
              <w:rPr>
                <w:rFonts w:ascii="Times New Roman" w:hAnsi="Times New Roman" w:cs="Times New Roman"/>
                <w:spacing w:val="-2"/>
              </w:rPr>
              <w:t>14</w:t>
            </w:r>
          </w:p>
        </w:tc>
      </w:tr>
      <w:tr w:rsidR="00906C17" w:rsidRPr="00072B22" w:rsidTr="00217E33">
        <w:tc>
          <w:tcPr>
            <w:tcW w:w="15843" w:type="dxa"/>
            <w:gridSpan w:val="14"/>
            <w:vAlign w:val="center"/>
          </w:tcPr>
          <w:p w:rsidR="00906C17" w:rsidRDefault="00906C17" w:rsidP="00217E33">
            <w:pPr>
              <w:tabs>
                <w:tab w:val="left" w:pos="1290"/>
              </w:tabs>
              <w:spacing w:line="360" w:lineRule="auto"/>
              <w:jc w:val="center"/>
              <w:rPr>
                <w:rFonts w:ascii="Times New Roman" w:hAnsi="Times New Roman" w:cs="Times New Roman"/>
                <w:spacing w:val="-2"/>
                <w:sz w:val="24"/>
                <w:szCs w:val="24"/>
              </w:rPr>
            </w:pPr>
          </w:p>
          <w:p w:rsidR="00906C17" w:rsidRDefault="00906C17" w:rsidP="00217E33">
            <w:pPr>
              <w:tabs>
                <w:tab w:val="left" w:pos="1290"/>
              </w:tabs>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Муниципальная программа</w:t>
            </w:r>
            <w:r w:rsidRPr="00070D8A">
              <w:rPr>
                <w:rFonts w:ascii="Times New Roman" w:hAnsi="Times New Roman" w:cs="Times New Roman"/>
                <w:spacing w:val="-2"/>
                <w:sz w:val="24"/>
                <w:szCs w:val="24"/>
              </w:rPr>
              <w:t xml:space="preserve"> </w:t>
            </w:r>
            <w:r w:rsidRPr="00072B22">
              <w:rPr>
                <w:rFonts w:ascii="Times New Roman" w:hAnsi="Times New Roman" w:cs="Times New Roman"/>
                <w:b/>
                <w:i/>
                <w:spacing w:val="-2"/>
                <w:sz w:val="24"/>
                <w:szCs w:val="24"/>
              </w:rPr>
              <w:t>«</w:t>
            </w:r>
            <w:r w:rsidRPr="00072B22">
              <w:rPr>
                <w:rFonts w:ascii="Times New Roman" w:hAnsi="Times New Roman" w:cs="Times New Roman"/>
                <w:spacing w:val="-2"/>
                <w:sz w:val="24"/>
                <w:szCs w:val="24"/>
              </w:rPr>
              <w:t>Обеспечение жильем молодых семей Поворинского муниципального района на 2017-202</w:t>
            </w:r>
            <w:r>
              <w:rPr>
                <w:rFonts w:ascii="Times New Roman" w:hAnsi="Times New Roman" w:cs="Times New Roman"/>
                <w:spacing w:val="-2"/>
                <w:sz w:val="24"/>
                <w:szCs w:val="24"/>
              </w:rPr>
              <w:t>6</w:t>
            </w:r>
            <w:r w:rsidRPr="00072B22">
              <w:rPr>
                <w:rFonts w:ascii="Times New Roman" w:hAnsi="Times New Roman" w:cs="Times New Roman"/>
                <w:spacing w:val="-2"/>
                <w:sz w:val="24"/>
                <w:szCs w:val="24"/>
              </w:rPr>
              <w:t xml:space="preserve"> годы»</w:t>
            </w:r>
          </w:p>
          <w:p w:rsidR="00906C17" w:rsidRPr="00072B22" w:rsidRDefault="00906C17" w:rsidP="00217E33">
            <w:pPr>
              <w:tabs>
                <w:tab w:val="left" w:pos="1290"/>
              </w:tabs>
              <w:spacing w:line="360" w:lineRule="auto"/>
              <w:jc w:val="center"/>
              <w:rPr>
                <w:rFonts w:ascii="Times New Roman" w:hAnsi="Times New Roman" w:cs="Times New Roman"/>
                <w:spacing w:val="-2"/>
                <w:sz w:val="24"/>
                <w:szCs w:val="24"/>
              </w:rPr>
            </w:pPr>
          </w:p>
        </w:tc>
      </w:tr>
      <w:tr w:rsidR="00906C17" w:rsidRPr="00072B22" w:rsidTr="00217E33">
        <w:tc>
          <w:tcPr>
            <w:tcW w:w="534" w:type="dxa"/>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1</w:t>
            </w:r>
          </w:p>
        </w:tc>
        <w:tc>
          <w:tcPr>
            <w:tcW w:w="2126" w:type="dxa"/>
          </w:tcPr>
          <w:p w:rsidR="00906C17" w:rsidRDefault="00906C17" w:rsidP="00217E33">
            <w:pPr>
              <w:jc w:val="center"/>
              <w:rPr>
                <w:rFonts w:ascii="Times New Roman" w:eastAsia="Times New Roman" w:hAnsi="Times New Roman" w:cs="Times New Roman"/>
                <w:sz w:val="20"/>
                <w:szCs w:val="20"/>
              </w:rPr>
            </w:pPr>
          </w:p>
          <w:p w:rsidR="00906C17" w:rsidRDefault="00906C17" w:rsidP="00217E33">
            <w:pPr>
              <w:jc w:val="center"/>
              <w:rPr>
                <w:rFonts w:ascii="Times New Roman" w:hAnsi="Times New Roman" w:cs="Times New Roman"/>
                <w:sz w:val="20"/>
                <w:szCs w:val="20"/>
              </w:rPr>
            </w:pPr>
            <w:r w:rsidRPr="00111404">
              <w:rPr>
                <w:rFonts w:ascii="Times New Roman" w:eastAsia="Times New Roman" w:hAnsi="Times New Roman" w:cs="Times New Roman"/>
                <w:sz w:val="20"/>
                <w:szCs w:val="20"/>
              </w:rPr>
              <w:t>Показатель (индикатор) 1, определяющий результативность муниципальной программы в целом</w:t>
            </w:r>
          </w:p>
          <w:p w:rsidR="00906C17" w:rsidRDefault="00906C17" w:rsidP="00217E33">
            <w:pPr>
              <w:jc w:val="center"/>
              <w:rPr>
                <w:rStyle w:val="FontStyle12"/>
                <w:sz w:val="24"/>
                <w:szCs w:val="24"/>
              </w:rPr>
            </w:pPr>
            <w:r w:rsidRPr="00CD348F">
              <w:rPr>
                <w:rStyle w:val="FontStyle12"/>
                <w:rFonts w:eastAsia="Times New Roman"/>
                <w:b/>
                <w:sz w:val="24"/>
                <w:szCs w:val="24"/>
              </w:rPr>
              <w:t xml:space="preserve">- </w:t>
            </w:r>
            <w:r w:rsidRPr="00CD348F">
              <w:rPr>
                <w:rStyle w:val="FontStyle12"/>
                <w:rFonts w:eastAsia="Times New Roman"/>
                <w:b/>
                <w:sz w:val="22"/>
                <w:szCs w:val="22"/>
              </w:rPr>
              <w:t>количество молодых семей,  получивших свидетельства на предоставление социальной выплаты</w:t>
            </w:r>
            <w:r w:rsidRPr="00072B22">
              <w:rPr>
                <w:rStyle w:val="FontStyle12"/>
                <w:sz w:val="24"/>
                <w:szCs w:val="24"/>
              </w:rPr>
              <w:t xml:space="preserve"> </w:t>
            </w:r>
          </w:p>
          <w:p w:rsidR="00906C17" w:rsidRPr="00072B22" w:rsidRDefault="00906C17" w:rsidP="00217E33">
            <w:pPr>
              <w:jc w:val="center"/>
              <w:rPr>
                <w:rFonts w:ascii="Times New Roman" w:hAnsi="Times New Roman" w:cs="Times New Roman"/>
                <w:sz w:val="24"/>
                <w:szCs w:val="24"/>
              </w:rPr>
            </w:pPr>
          </w:p>
        </w:tc>
        <w:tc>
          <w:tcPr>
            <w:tcW w:w="850" w:type="dxa"/>
            <w:vAlign w:val="center"/>
          </w:tcPr>
          <w:p w:rsidR="00906C17" w:rsidRPr="00072B22" w:rsidRDefault="00906C17" w:rsidP="00217E33">
            <w:pPr>
              <w:spacing w:line="276" w:lineRule="auto"/>
              <w:jc w:val="center"/>
              <w:rPr>
                <w:rFonts w:ascii="Times New Roman" w:hAnsi="Times New Roman" w:cs="Times New Roman"/>
                <w:sz w:val="24"/>
                <w:szCs w:val="24"/>
              </w:rPr>
            </w:pPr>
            <w:r w:rsidRPr="00072B22">
              <w:rPr>
                <w:rFonts w:ascii="Times New Roman" w:hAnsi="Times New Roman" w:cs="Times New Roman"/>
                <w:sz w:val="24"/>
                <w:szCs w:val="24"/>
              </w:rPr>
              <w:lastRenderedPageBreak/>
              <w:t>семей</w:t>
            </w:r>
          </w:p>
        </w:tc>
        <w:tc>
          <w:tcPr>
            <w:tcW w:w="1134" w:type="dxa"/>
            <w:tcBorders>
              <w:right w:val="single" w:sz="4" w:space="0" w:color="auto"/>
            </w:tcBorders>
            <w:vAlign w:val="center"/>
          </w:tcPr>
          <w:p w:rsidR="00906C17" w:rsidRPr="00072B2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6</w:t>
            </w:r>
          </w:p>
        </w:tc>
        <w:tc>
          <w:tcPr>
            <w:tcW w:w="1134" w:type="dxa"/>
            <w:tcBorders>
              <w:left w:val="single" w:sz="4" w:space="0" w:color="auto"/>
            </w:tcBorders>
            <w:vAlign w:val="center"/>
          </w:tcPr>
          <w:p w:rsidR="00906C17" w:rsidRPr="00BD656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28</w:t>
            </w:r>
          </w:p>
        </w:tc>
        <w:tc>
          <w:tcPr>
            <w:tcW w:w="1134" w:type="dxa"/>
            <w:vAlign w:val="center"/>
          </w:tcPr>
          <w:p w:rsidR="00906C17" w:rsidRPr="00BD656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18</w:t>
            </w:r>
          </w:p>
        </w:tc>
        <w:tc>
          <w:tcPr>
            <w:tcW w:w="1134" w:type="dxa"/>
            <w:vAlign w:val="center"/>
          </w:tcPr>
          <w:p w:rsidR="00906C17" w:rsidRPr="00BD656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13</w:t>
            </w:r>
          </w:p>
        </w:tc>
        <w:tc>
          <w:tcPr>
            <w:tcW w:w="1276" w:type="dxa"/>
            <w:vAlign w:val="center"/>
          </w:tcPr>
          <w:p w:rsidR="00906C17" w:rsidRPr="00072B2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12</w:t>
            </w:r>
          </w:p>
        </w:tc>
        <w:tc>
          <w:tcPr>
            <w:tcW w:w="1276" w:type="dxa"/>
            <w:tcBorders>
              <w:right w:val="single" w:sz="4" w:space="0" w:color="auto"/>
            </w:tcBorders>
            <w:vAlign w:val="center"/>
          </w:tcPr>
          <w:p w:rsidR="00906C17" w:rsidRPr="00072B2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15</w:t>
            </w:r>
          </w:p>
        </w:tc>
        <w:tc>
          <w:tcPr>
            <w:tcW w:w="1134" w:type="dxa"/>
            <w:tcBorders>
              <w:left w:val="single" w:sz="4" w:space="0" w:color="auto"/>
              <w:right w:val="single" w:sz="4" w:space="0" w:color="auto"/>
            </w:tcBorders>
            <w:vAlign w:val="center"/>
          </w:tcPr>
          <w:p w:rsidR="00906C17" w:rsidRPr="00072B2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15</w:t>
            </w:r>
          </w:p>
        </w:tc>
        <w:tc>
          <w:tcPr>
            <w:tcW w:w="1134" w:type="dxa"/>
            <w:tcBorders>
              <w:left w:val="single" w:sz="4" w:space="0" w:color="auto"/>
            </w:tcBorders>
            <w:vAlign w:val="center"/>
          </w:tcPr>
          <w:p w:rsidR="00906C17" w:rsidRPr="00072B2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15</w:t>
            </w:r>
          </w:p>
        </w:tc>
        <w:tc>
          <w:tcPr>
            <w:tcW w:w="992" w:type="dxa"/>
            <w:tcBorders>
              <w:right w:val="single" w:sz="4" w:space="0" w:color="auto"/>
            </w:tcBorders>
            <w:vAlign w:val="center"/>
          </w:tcPr>
          <w:p w:rsidR="00906C17" w:rsidRPr="00072B2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13</w:t>
            </w:r>
          </w:p>
        </w:tc>
        <w:tc>
          <w:tcPr>
            <w:tcW w:w="992" w:type="dxa"/>
            <w:tcBorders>
              <w:left w:val="single" w:sz="4" w:space="0" w:color="auto"/>
            </w:tcBorders>
            <w:vAlign w:val="center"/>
          </w:tcPr>
          <w:p w:rsidR="00906C17" w:rsidRPr="00072B22" w:rsidRDefault="00906C17" w:rsidP="00217E33">
            <w:pPr>
              <w:spacing w:line="276"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13</w:t>
            </w:r>
          </w:p>
        </w:tc>
        <w:tc>
          <w:tcPr>
            <w:tcW w:w="993" w:type="dxa"/>
          </w:tcPr>
          <w:p w:rsidR="00906C17" w:rsidRPr="00072B22" w:rsidRDefault="00906C17" w:rsidP="00217E33">
            <w:pPr>
              <w:spacing w:line="360" w:lineRule="auto"/>
              <w:jc w:val="center"/>
              <w:rPr>
                <w:rFonts w:ascii="Times New Roman" w:hAnsi="Times New Roman" w:cs="Times New Roman"/>
                <w:spacing w:val="-2"/>
                <w:sz w:val="28"/>
                <w:szCs w:val="28"/>
              </w:rPr>
            </w:pPr>
          </w:p>
        </w:tc>
      </w:tr>
      <w:tr w:rsidR="00906C17" w:rsidRPr="00072B22" w:rsidTr="00217E33">
        <w:tc>
          <w:tcPr>
            <w:tcW w:w="534" w:type="dxa"/>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w:t>
            </w:r>
          </w:p>
        </w:tc>
        <w:tc>
          <w:tcPr>
            <w:tcW w:w="2126" w:type="dxa"/>
          </w:tcPr>
          <w:p w:rsidR="00906C17" w:rsidRDefault="00906C17" w:rsidP="00217E33">
            <w:pPr>
              <w:jc w:val="center"/>
              <w:rPr>
                <w:rFonts w:ascii="Times New Roman" w:eastAsia="Times New Roman" w:hAnsi="Times New Roman" w:cs="Times New Roman"/>
                <w:sz w:val="20"/>
                <w:szCs w:val="20"/>
              </w:rPr>
            </w:pPr>
          </w:p>
          <w:p w:rsidR="00906C17" w:rsidRPr="00111404" w:rsidRDefault="00906C17" w:rsidP="00217E33">
            <w:pPr>
              <w:jc w:val="center"/>
              <w:rPr>
                <w:rFonts w:ascii="Times New Roman" w:eastAsia="Times New Roman" w:hAnsi="Times New Roman" w:cs="Times New Roman"/>
                <w:sz w:val="20"/>
                <w:szCs w:val="20"/>
              </w:rPr>
            </w:pPr>
            <w:r w:rsidRPr="00111404">
              <w:rPr>
                <w:rFonts w:ascii="Times New Roman" w:eastAsia="Times New Roman" w:hAnsi="Times New Roman" w:cs="Times New Roman"/>
                <w:sz w:val="20"/>
                <w:szCs w:val="20"/>
              </w:rPr>
              <w:t>Показатель (индикатор) 2, определяющий результативность муниципальной программы в целом</w:t>
            </w:r>
          </w:p>
          <w:p w:rsidR="00906C17" w:rsidRDefault="00906C17" w:rsidP="00217E33">
            <w:pPr>
              <w:jc w:val="center"/>
              <w:rPr>
                <w:rStyle w:val="FontStyle12"/>
                <w:rFonts w:eastAsia="Times New Roman"/>
                <w:b/>
                <w:sz w:val="22"/>
                <w:szCs w:val="22"/>
              </w:rPr>
            </w:pPr>
            <w:r w:rsidRPr="00111404">
              <w:rPr>
                <w:rStyle w:val="FontStyle12"/>
                <w:rFonts w:eastAsia="Times New Roman"/>
                <w:sz w:val="24"/>
                <w:szCs w:val="24"/>
              </w:rPr>
              <w:t xml:space="preserve">- </w:t>
            </w:r>
            <w:r w:rsidRPr="00CD348F">
              <w:rPr>
                <w:rStyle w:val="FontStyle12"/>
                <w:rFonts w:eastAsia="Times New Roman"/>
                <w:b/>
                <w:sz w:val="22"/>
                <w:szCs w:val="22"/>
              </w:rPr>
              <w:t>количество молодых семей,   улучшивших жилищные условия с помощью муниципальной поддержки.</w:t>
            </w:r>
          </w:p>
          <w:p w:rsidR="00906C17" w:rsidRPr="00072B22" w:rsidRDefault="00906C17" w:rsidP="00217E33">
            <w:pPr>
              <w:jc w:val="center"/>
              <w:rPr>
                <w:rFonts w:ascii="Times New Roman" w:hAnsi="Times New Roman" w:cs="Times New Roman"/>
                <w:sz w:val="24"/>
                <w:szCs w:val="24"/>
              </w:rPr>
            </w:pPr>
          </w:p>
        </w:tc>
        <w:tc>
          <w:tcPr>
            <w:tcW w:w="850" w:type="dxa"/>
            <w:vAlign w:val="center"/>
          </w:tcPr>
          <w:p w:rsidR="00906C17" w:rsidRPr="00072B22" w:rsidRDefault="00906C17" w:rsidP="00217E33">
            <w:pPr>
              <w:spacing w:line="276" w:lineRule="auto"/>
              <w:jc w:val="center"/>
              <w:rPr>
                <w:rFonts w:ascii="Times New Roman" w:hAnsi="Times New Roman" w:cs="Times New Roman"/>
                <w:sz w:val="24"/>
                <w:szCs w:val="24"/>
              </w:rPr>
            </w:pPr>
            <w:r w:rsidRPr="00072B22">
              <w:rPr>
                <w:rFonts w:ascii="Times New Roman" w:hAnsi="Times New Roman" w:cs="Times New Roman"/>
                <w:sz w:val="24"/>
                <w:szCs w:val="24"/>
              </w:rPr>
              <w:t>семей</w:t>
            </w:r>
          </w:p>
        </w:tc>
        <w:tc>
          <w:tcPr>
            <w:tcW w:w="1134" w:type="dxa"/>
            <w:tcBorders>
              <w:right w:val="single" w:sz="4" w:space="0" w:color="auto"/>
            </w:tcBorders>
            <w:vAlign w:val="center"/>
          </w:tcPr>
          <w:p w:rsidR="00906C17" w:rsidRPr="00072B2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6</w:t>
            </w:r>
          </w:p>
        </w:tc>
        <w:tc>
          <w:tcPr>
            <w:tcW w:w="1134" w:type="dxa"/>
            <w:tcBorders>
              <w:left w:val="single" w:sz="4" w:space="0" w:color="auto"/>
            </w:tcBorders>
            <w:vAlign w:val="center"/>
          </w:tcPr>
          <w:p w:rsidR="00906C17" w:rsidRPr="00BD656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28</w:t>
            </w:r>
          </w:p>
        </w:tc>
        <w:tc>
          <w:tcPr>
            <w:tcW w:w="1134" w:type="dxa"/>
            <w:vAlign w:val="center"/>
          </w:tcPr>
          <w:p w:rsidR="00906C17" w:rsidRPr="00BD656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18</w:t>
            </w:r>
          </w:p>
        </w:tc>
        <w:tc>
          <w:tcPr>
            <w:tcW w:w="1134" w:type="dxa"/>
            <w:vAlign w:val="center"/>
          </w:tcPr>
          <w:p w:rsidR="00906C17" w:rsidRPr="00BD656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13</w:t>
            </w:r>
          </w:p>
        </w:tc>
        <w:tc>
          <w:tcPr>
            <w:tcW w:w="1276" w:type="dxa"/>
            <w:vAlign w:val="center"/>
          </w:tcPr>
          <w:p w:rsidR="00906C17" w:rsidRPr="00072B2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12</w:t>
            </w:r>
          </w:p>
        </w:tc>
        <w:tc>
          <w:tcPr>
            <w:tcW w:w="1276" w:type="dxa"/>
            <w:vAlign w:val="center"/>
          </w:tcPr>
          <w:p w:rsidR="00906C17" w:rsidRPr="00072B2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15</w:t>
            </w:r>
          </w:p>
        </w:tc>
        <w:tc>
          <w:tcPr>
            <w:tcW w:w="1134" w:type="dxa"/>
            <w:tcBorders>
              <w:right w:val="single" w:sz="4" w:space="0" w:color="auto"/>
            </w:tcBorders>
            <w:vAlign w:val="center"/>
          </w:tcPr>
          <w:p w:rsidR="00906C17" w:rsidRPr="00072B2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15</w:t>
            </w:r>
          </w:p>
        </w:tc>
        <w:tc>
          <w:tcPr>
            <w:tcW w:w="1134" w:type="dxa"/>
            <w:tcBorders>
              <w:left w:val="single" w:sz="4" w:space="0" w:color="auto"/>
            </w:tcBorders>
            <w:vAlign w:val="center"/>
          </w:tcPr>
          <w:p w:rsidR="00906C17" w:rsidRPr="00072B2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15</w:t>
            </w:r>
          </w:p>
        </w:tc>
        <w:tc>
          <w:tcPr>
            <w:tcW w:w="992" w:type="dxa"/>
            <w:tcBorders>
              <w:right w:val="single" w:sz="4" w:space="0" w:color="auto"/>
            </w:tcBorders>
            <w:vAlign w:val="center"/>
          </w:tcPr>
          <w:p w:rsidR="00906C17" w:rsidRPr="00072B22" w:rsidRDefault="00906C17" w:rsidP="00217E33">
            <w:pPr>
              <w:spacing w:line="360" w:lineRule="auto"/>
              <w:jc w:val="center"/>
              <w:rPr>
                <w:rFonts w:ascii="Times New Roman" w:hAnsi="Times New Roman" w:cs="Times New Roman"/>
                <w:spacing w:val="-2"/>
                <w:sz w:val="24"/>
                <w:szCs w:val="24"/>
              </w:rPr>
            </w:pPr>
            <w:r>
              <w:rPr>
                <w:rFonts w:ascii="Times New Roman" w:hAnsi="Times New Roman" w:cs="Times New Roman"/>
                <w:spacing w:val="-2"/>
                <w:sz w:val="24"/>
                <w:szCs w:val="24"/>
              </w:rPr>
              <w:t>13</w:t>
            </w:r>
          </w:p>
        </w:tc>
        <w:tc>
          <w:tcPr>
            <w:tcW w:w="992" w:type="dxa"/>
            <w:tcBorders>
              <w:left w:val="single" w:sz="4" w:space="0" w:color="auto"/>
            </w:tcBorders>
            <w:vAlign w:val="center"/>
          </w:tcPr>
          <w:p w:rsidR="00906C17" w:rsidRDefault="00906C17" w:rsidP="00217E33">
            <w:pPr>
              <w:jc w:val="center"/>
              <w:rPr>
                <w:rFonts w:ascii="Times New Roman" w:hAnsi="Times New Roman" w:cs="Times New Roman"/>
                <w:spacing w:val="-2"/>
                <w:sz w:val="24"/>
                <w:szCs w:val="24"/>
              </w:rPr>
            </w:pPr>
          </w:p>
          <w:p w:rsidR="00906C17" w:rsidRDefault="00906C17" w:rsidP="00217E33">
            <w:pPr>
              <w:jc w:val="center"/>
              <w:rPr>
                <w:rFonts w:ascii="Times New Roman" w:hAnsi="Times New Roman" w:cs="Times New Roman"/>
                <w:spacing w:val="-2"/>
                <w:sz w:val="24"/>
                <w:szCs w:val="24"/>
              </w:rPr>
            </w:pPr>
            <w:r>
              <w:rPr>
                <w:rFonts w:ascii="Times New Roman" w:hAnsi="Times New Roman" w:cs="Times New Roman"/>
                <w:spacing w:val="-2"/>
                <w:sz w:val="24"/>
                <w:szCs w:val="24"/>
              </w:rPr>
              <w:t>13</w:t>
            </w:r>
          </w:p>
          <w:p w:rsidR="00906C17" w:rsidRPr="00072B22" w:rsidRDefault="00906C17" w:rsidP="00217E33">
            <w:pPr>
              <w:spacing w:line="360" w:lineRule="auto"/>
              <w:jc w:val="center"/>
              <w:rPr>
                <w:rFonts w:ascii="Times New Roman" w:hAnsi="Times New Roman" w:cs="Times New Roman"/>
                <w:spacing w:val="-2"/>
                <w:sz w:val="24"/>
                <w:szCs w:val="24"/>
              </w:rPr>
            </w:pPr>
          </w:p>
        </w:tc>
        <w:tc>
          <w:tcPr>
            <w:tcW w:w="993" w:type="dxa"/>
          </w:tcPr>
          <w:p w:rsidR="00906C17" w:rsidRPr="00072B22" w:rsidRDefault="00906C17" w:rsidP="00217E33">
            <w:pPr>
              <w:spacing w:line="360" w:lineRule="auto"/>
              <w:jc w:val="both"/>
              <w:rPr>
                <w:rFonts w:ascii="Times New Roman" w:hAnsi="Times New Roman" w:cs="Times New Roman"/>
                <w:spacing w:val="-2"/>
                <w:sz w:val="28"/>
                <w:szCs w:val="28"/>
              </w:rPr>
            </w:pPr>
          </w:p>
        </w:tc>
      </w:tr>
    </w:tbl>
    <w:p w:rsidR="00906C17" w:rsidRPr="00072B22" w:rsidRDefault="00906C17" w:rsidP="00906C17">
      <w:pPr>
        <w:spacing w:line="360" w:lineRule="auto"/>
        <w:jc w:val="both"/>
        <w:rPr>
          <w:rFonts w:ascii="Times New Roman" w:hAnsi="Times New Roman" w:cs="Times New Roman"/>
          <w:color w:val="FF0000"/>
          <w:spacing w:val="-2"/>
          <w:sz w:val="28"/>
          <w:szCs w:val="28"/>
        </w:rPr>
      </w:pPr>
    </w:p>
    <w:p w:rsidR="00906C17" w:rsidRPr="00072B22" w:rsidRDefault="00906C17" w:rsidP="00906C17">
      <w:pPr>
        <w:jc w:val="right"/>
        <w:rPr>
          <w:rFonts w:ascii="Times New Roman" w:hAnsi="Times New Roman" w:cs="Times New Roman"/>
          <w:color w:val="FF0000"/>
          <w:spacing w:val="-2"/>
          <w:sz w:val="24"/>
          <w:szCs w:val="24"/>
        </w:rPr>
      </w:pPr>
    </w:p>
    <w:p w:rsidR="00906C17" w:rsidRPr="00072B22" w:rsidRDefault="00906C17" w:rsidP="00906C17">
      <w:pPr>
        <w:jc w:val="right"/>
        <w:rPr>
          <w:rFonts w:ascii="Times New Roman" w:hAnsi="Times New Roman" w:cs="Times New Roman"/>
          <w:color w:val="FF0000"/>
          <w:spacing w:val="-2"/>
          <w:sz w:val="24"/>
          <w:szCs w:val="24"/>
        </w:rPr>
      </w:pPr>
    </w:p>
    <w:p w:rsidR="00906C17" w:rsidRDefault="00906C17" w:rsidP="00906C17">
      <w:pPr>
        <w:jc w:val="right"/>
        <w:rPr>
          <w:rFonts w:ascii="Times New Roman" w:hAnsi="Times New Roman" w:cs="Times New Roman"/>
          <w:spacing w:val="-2"/>
          <w:sz w:val="24"/>
          <w:szCs w:val="24"/>
        </w:rPr>
      </w:pPr>
    </w:p>
    <w:p w:rsidR="00906C17" w:rsidRDefault="00906C17" w:rsidP="00906C17">
      <w:pPr>
        <w:jc w:val="right"/>
        <w:rPr>
          <w:rFonts w:ascii="Times New Roman" w:hAnsi="Times New Roman" w:cs="Times New Roman"/>
          <w:spacing w:val="-2"/>
          <w:sz w:val="24"/>
          <w:szCs w:val="24"/>
        </w:rPr>
      </w:pPr>
    </w:p>
    <w:p w:rsidR="00906C17" w:rsidRDefault="00906C17" w:rsidP="00906C17">
      <w:pPr>
        <w:jc w:val="right"/>
        <w:rPr>
          <w:rFonts w:ascii="Times New Roman" w:hAnsi="Times New Roman" w:cs="Times New Roman"/>
          <w:spacing w:val="-2"/>
          <w:sz w:val="24"/>
          <w:szCs w:val="24"/>
        </w:rPr>
      </w:pPr>
    </w:p>
    <w:p w:rsidR="00906C17" w:rsidRDefault="00906C17" w:rsidP="00906C17">
      <w:pPr>
        <w:jc w:val="right"/>
        <w:rPr>
          <w:rFonts w:ascii="Times New Roman" w:hAnsi="Times New Roman" w:cs="Times New Roman"/>
          <w:spacing w:val="-2"/>
          <w:sz w:val="24"/>
          <w:szCs w:val="24"/>
        </w:rPr>
      </w:pPr>
    </w:p>
    <w:p w:rsidR="00906C17" w:rsidRDefault="00906C17" w:rsidP="00906C17">
      <w:pPr>
        <w:jc w:val="right"/>
        <w:rPr>
          <w:rFonts w:ascii="Times New Roman" w:hAnsi="Times New Roman" w:cs="Times New Roman"/>
          <w:spacing w:val="-2"/>
          <w:sz w:val="24"/>
          <w:szCs w:val="24"/>
        </w:rPr>
      </w:pPr>
    </w:p>
    <w:p w:rsidR="00906C17" w:rsidRDefault="00906C17" w:rsidP="00906C17">
      <w:pPr>
        <w:jc w:val="right"/>
        <w:rPr>
          <w:rFonts w:ascii="Times New Roman" w:hAnsi="Times New Roman" w:cs="Times New Roman"/>
          <w:spacing w:val="-2"/>
          <w:sz w:val="24"/>
          <w:szCs w:val="24"/>
        </w:rPr>
      </w:pPr>
    </w:p>
    <w:p w:rsidR="00906C17" w:rsidRDefault="00906C17" w:rsidP="00906C17">
      <w:pPr>
        <w:jc w:val="right"/>
        <w:rPr>
          <w:rFonts w:ascii="Times New Roman" w:hAnsi="Times New Roman" w:cs="Times New Roman"/>
          <w:spacing w:val="-2"/>
          <w:sz w:val="24"/>
          <w:szCs w:val="24"/>
        </w:rPr>
      </w:pPr>
    </w:p>
    <w:p w:rsidR="00906C17" w:rsidRDefault="00906C17" w:rsidP="00906C17">
      <w:pPr>
        <w:jc w:val="right"/>
        <w:rPr>
          <w:rFonts w:ascii="Times New Roman" w:hAnsi="Times New Roman" w:cs="Times New Roman"/>
          <w:spacing w:val="-2"/>
          <w:sz w:val="24"/>
          <w:szCs w:val="24"/>
        </w:rPr>
      </w:pPr>
    </w:p>
    <w:p w:rsidR="00906C17" w:rsidRDefault="00906C17" w:rsidP="00906C17">
      <w:pPr>
        <w:rPr>
          <w:rFonts w:ascii="Times New Roman" w:hAnsi="Times New Roman" w:cs="Times New Roman"/>
          <w:spacing w:val="-2"/>
          <w:sz w:val="24"/>
          <w:szCs w:val="24"/>
        </w:rPr>
      </w:pPr>
    </w:p>
    <w:p w:rsidR="00906C17" w:rsidRPr="00072B22" w:rsidRDefault="00906C17" w:rsidP="00906C17">
      <w:pPr>
        <w:spacing w:after="0"/>
        <w:jc w:val="right"/>
        <w:rPr>
          <w:rFonts w:ascii="Times New Roman" w:hAnsi="Times New Roman" w:cs="Times New Roman"/>
          <w:spacing w:val="-2"/>
          <w:sz w:val="24"/>
          <w:szCs w:val="24"/>
        </w:rPr>
      </w:pPr>
      <w:r w:rsidRPr="00072B22">
        <w:rPr>
          <w:rFonts w:ascii="Times New Roman" w:hAnsi="Times New Roman" w:cs="Times New Roman"/>
          <w:spacing w:val="-2"/>
          <w:sz w:val="24"/>
          <w:szCs w:val="24"/>
        </w:rPr>
        <w:t>Приложение № 2</w:t>
      </w:r>
    </w:p>
    <w:p w:rsidR="00906C17" w:rsidRPr="00072B22" w:rsidRDefault="00906C17" w:rsidP="00906C17">
      <w:pPr>
        <w:spacing w:after="0"/>
        <w:jc w:val="right"/>
        <w:rPr>
          <w:rFonts w:ascii="Times New Roman" w:hAnsi="Times New Roman" w:cs="Times New Roman"/>
          <w:spacing w:val="-2"/>
          <w:sz w:val="24"/>
          <w:szCs w:val="24"/>
        </w:rPr>
      </w:pPr>
      <w:r w:rsidRPr="00072B22">
        <w:rPr>
          <w:rFonts w:ascii="Times New Roman" w:hAnsi="Times New Roman" w:cs="Times New Roman"/>
          <w:spacing w:val="-2"/>
          <w:sz w:val="24"/>
          <w:szCs w:val="24"/>
        </w:rPr>
        <w:t>к муниципальной программе</w:t>
      </w:r>
    </w:p>
    <w:p w:rsidR="00906C17" w:rsidRPr="00072B22" w:rsidRDefault="00906C17" w:rsidP="00906C17">
      <w:pPr>
        <w:spacing w:after="0"/>
        <w:jc w:val="right"/>
        <w:rPr>
          <w:rFonts w:ascii="Times New Roman" w:hAnsi="Times New Roman" w:cs="Times New Roman"/>
          <w:spacing w:val="-2"/>
          <w:sz w:val="24"/>
          <w:szCs w:val="24"/>
        </w:rPr>
      </w:pPr>
      <w:r w:rsidRPr="00072B22">
        <w:rPr>
          <w:rFonts w:ascii="Times New Roman" w:hAnsi="Times New Roman" w:cs="Times New Roman"/>
          <w:spacing w:val="-2"/>
          <w:sz w:val="24"/>
          <w:szCs w:val="24"/>
        </w:rPr>
        <w:t>«Обеспечение жильем молодых семей</w:t>
      </w:r>
    </w:p>
    <w:p w:rsidR="00906C17" w:rsidRDefault="00906C17" w:rsidP="00906C17">
      <w:pPr>
        <w:spacing w:after="0"/>
        <w:jc w:val="right"/>
        <w:rPr>
          <w:rFonts w:ascii="Times New Roman" w:hAnsi="Times New Roman" w:cs="Times New Roman"/>
          <w:spacing w:val="-2"/>
          <w:sz w:val="24"/>
          <w:szCs w:val="24"/>
        </w:rPr>
      </w:pPr>
      <w:r w:rsidRPr="00072B22">
        <w:rPr>
          <w:rFonts w:ascii="Times New Roman" w:hAnsi="Times New Roman" w:cs="Times New Roman"/>
          <w:spacing w:val="-2"/>
          <w:sz w:val="24"/>
          <w:szCs w:val="24"/>
        </w:rPr>
        <w:t>Поворинского муниципального района</w:t>
      </w:r>
    </w:p>
    <w:p w:rsidR="00906C17" w:rsidRDefault="00906C17" w:rsidP="00906C17">
      <w:pPr>
        <w:spacing w:after="0"/>
        <w:jc w:val="right"/>
        <w:rPr>
          <w:rFonts w:ascii="Times New Roman" w:hAnsi="Times New Roman" w:cs="Times New Roman"/>
          <w:spacing w:val="-2"/>
          <w:sz w:val="24"/>
          <w:szCs w:val="24"/>
        </w:rPr>
      </w:pPr>
      <w:r>
        <w:rPr>
          <w:rFonts w:ascii="Times New Roman" w:hAnsi="Times New Roman" w:cs="Times New Roman"/>
          <w:spacing w:val="-2"/>
          <w:sz w:val="24"/>
          <w:szCs w:val="24"/>
        </w:rPr>
        <w:t xml:space="preserve">Воронежской области </w:t>
      </w:r>
      <w:r w:rsidRPr="00072B22">
        <w:rPr>
          <w:rFonts w:ascii="Times New Roman" w:hAnsi="Times New Roman" w:cs="Times New Roman"/>
          <w:spacing w:val="-2"/>
          <w:sz w:val="24"/>
          <w:szCs w:val="24"/>
        </w:rPr>
        <w:t xml:space="preserve"> на 2017-202</w:t>
      </w:r>
      <w:r>
        <w:rPr>
          <w:rFonts w:ascii="Times New Roman" w:hAnsi="Times New Roman" w:cs="Times New Roman"/>
          <w:spacing w:val="-2"/>
          <w:sz w:val="24"/>
          <w:szCs w:val="24"/>
        </w:rPr>
        <w:t>6</w:t>
      </w:r>
      <w:r w:rsidRPr="00072B22">
        <w:rPr>
          <w:rFonts w:ascii="Times New Roman" w:hAnsi="Times New Roman" w:cs="Times New Roman"/>
          <w:spacing w:val="-2"/>
          <w:sz w:val="24"/>
          <w:szCs w:val="24"/>
        </w:rPr>
        <w:t xml:space="preserve"> годы»</w:t>
      </w:r>
    </w:p>
    <w:p w:rsidR="00906C17" w:rsidRPr="00072B22" w:rsidRDefault="00906C17" w:rsidP="00906C17">
      <w:pPr>
        <w:spacing w:after="0"/>
        <w:jc w:val="right"/>
        <w:rPr>
          <w:rFonts w:ascii="Times New Roman" w:hAnsi="Times New Roman" w:cs="Times New Roman"/>
          <w:spacing w:val="-2"/>
          <w:sz w:val="24"/>
          <w:szCs w:val="24"/>
        </w:rPr>
      </w:pPr>
    </w:p>
    <w:tbl>
      <w:tblPr>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701"/>
        <w:gridCol w:w="1560"/>
        <w:gridCol w:w="1134"/>
        <w:gridCol w:w="1275"/>
        <w:gridCol w:w="1134"/>
        <w:gridCol w:w="1134"/>
        <w:gridCol w:w="1091"/>
        <w:gridCol w:w="1177"/>
        <w:gridCol w:w="1134"/>
        <w:gridCol w:w="1134"/>
        <w:gridCol w:w="1134"/>
        <w:gridCol w:w="1134"/>
      </w:tblGrid>
      <w:tr w:rsidR="00906C17" w:rsidRPr="00072B22" w:rsidTr="00217E33">
        <w:tc>
          <w:tcPr>
            <w:tcW w:w="15984" w:type="dxa"/>
            <w:gridSpan w:val="13"/>
          </w:tcPr>
          <w:p w:rsidR="00906C17" w:rsidRPr="00072B22" w:rsidRDefault="00906C17" w:rsidP="00217E33">
            <w:pPr>
              <w:spacing w:line="360" w:lineRule="auto"/>
              <w:jc w:val="center"/>
              <w:rPr>
                <w:rFonts w:ascii="Times New Roman" w:hAnsi="Times New Roman" w:cs="Times New Roman"/>
                <w:sz w:val="24"/>
                <w:szCs w:val="24"/>
              </w:rPr>
            </w:pPr>
            <w:r w:rsidRPr="00072B22">
              <w:rPr>
                <w:rFonts w:ascii="Times New Roman" w:hAnsi="Times New Roman" w:cs="Times New Roman"/>
                <w:sz w:val="24"/>
                <w:szCs w:val="24"/>
              </w:rPr>
              <w:t xml:space="preserve">Расходы местного бюджета на реализацию муниципальной программы </w:t>
            </w:r>
          </w:p>
          <w:p w:rsidR="00906C17" w:rsidRPr="00072B22" w:rsidRDefault="00906C17" w:rsidP="00217E33">
            <w:pPr>
              <w:spacing w:line="360" w:lineRule="auto"/>
              <w:ind w:right="34"/>
              <w:jc w:val="center"/>
              <w:rPr>
                <w:rFonts w:ascii="Times New Roman" w:hAnsi="Times New Roman" w:cs="Times New Roman"/>
              </w:rPr>
            </w:pPr>
            <w:r w:rsidRPr="00072B22">
              <w:rPr>
                <w:rFonts w:ascii="Times New Roman" w:hAnsi="Times New Roman" w:cs="Times New Roman"/>
                <w:sz w:val="24"/>
                <w:szCs w:val="24"/>
              </w:rPr>
              <w:t>«Обеспечение жильем молодых семей Поворинского муниципального района</w:t>
            </w:r>
            <w:r>
              <w:rPr>
                <w:rFonts w:ascii="Times New Roman" w:hAnsi="Times New Roman" w:cs="Times New Roman"/>
                <w:sz w:val="24"/>
                <w:szCs w:val="24"/>
              </w:rPr>
              <w:t xml:space="preserve"> Воронежской области </w:t>
            </w:r>
            <w:r w:rsidRPr="00072B22">
              <w:rPr>
                <w:rFonts w:ascii="Times New Roman" w:hAnsi="Times New Roman" w:cs="Times New Roman"/>
                <w:sz w:val="24"/>
                <w:szCs w:val="24"/>
              </w:rPr>
              <w:t xml:space="preserve"> на 2017-202</w:t>
            </w:r>
            <w:r>
              <w:rPr>
                <w:rFonts w:ascii="Times New Roman" w:hAnsi="Times New Roman" w:cs="Times New Roman"/>
                <w:sz w:val="24"/>
                <w:szCs w:val="24"/>
              </w:rPr>
              <w:t>6</w:t>
            </w:r>
            <w:r w:rsidRPr="00072B22">
              <w:rPr>
                <w:rFonts w:ascii="Times New Roman" w:hAnsi="Times New Roman" w:cs="Times New Roman"/>
                <w:sz w:val="24"/>
                <w:szCs w:val="24"/>
              </w:rPr>
              <w:t xml:space="preserve"> годы»</w:t>
            </w:r>
          </w:p>
        </w:tc>
      </w:tr>
      <w:tr w:rsidR="00906C17" w:rsidRPr="00072B22" w:rsidTr="00217E33">
        <w:trPr>
          <w:trHeight w:val="495"/>
        </w:trPr>
        <w:tc>
          <w:tcPr>
            <w:tcW w:w="1242" w:type="dxa"/>
            <w:vMerge w:val="restart"/>
          </w:tcPr>
          <w:p w:rsidR="00906C17" w:rsidRPr="00072B22" w:rsidRDefault="00906C17" w:rsidP="00217E33">
            <w:pPr>
              <w:jc w:val="center"/>
              <w:rPr>
                <w:rFonts w:ascii="Times New Roman" w:hAnsi="Times New Roman" w:cs="Times New Roman"/>
              </w:rPr>
            </w:pPr>
            <w:r w:rsidRPr="00072B22">
              <w:rPr>
                <w:rFonts w:ascii="Times New Roman" w:hAnsi="Times New Roman" w:cs="Times New Roman"/>
              </w:rPr>
              <w:t>Статус</w:t>
            </w:r>
          </w:p>
        </w:tc>
        <w:tc>
          <w:tcPr>
            <w:tcW w:w="1701" w:type="dxa"/>
            <w:vMerge w:val="restart"/>
          </w:tcPr>
          <w:p w:rsidR="00906C17" w:rsidRPr="00072B22" w:rsidRDefault="00906C17" w:rsidP="00217E33">
            <w:pPr>
              <w:jc w:val="center"/>
              <w:rPr>
                <w:rFonts w:ascii="Times New Roman" w:hAnsi="Times New Roman" w:cs="Times New Roman"/>
              </w:rPr>
            </w:pPr>
            <w:r w:rsidRPr="00072B22">
              <w:rPr>
                <w:rFonts w:ascii="Times New Roman" w:hAnsi="Times New Roman" w:cs="Times New Roman"/>
              </w:rPr>
              <w:t>Наименование муниципаль</w:t>
            </w:r>
            <w:r>
              <w:rPr>
                <w:rFonts w:ascii="Times New Roman" w:hAnsi="Times New Roman" w:cs="Times New Roman"/>
              </w:rPr>
              <w:t>-</w:t>
            </w:r>
            <w:r w:rsidRPr="00072B22">
              <w:rPr>
                <w:rFonts w:ascii="Times New Roman" w:hAnsi="Times New Roman" w:cs="Times New Roman"/>
              </w:rPr>
              <w:t>ной программы, подпрограммы, основного мероприятия</w:t>
            </w:r>
          </w:p>
        </w:tc>
        <w:tc>
          <w:tcPr>
            <w:tcW w:w="1560" w:type="dxa"/>
            <w:vMerge w:val="restart"/>
          </w:tcPr>
          <w:p w:rsidR="00906C17" w:rsidRPr="00072B22" w:rsidRDefault="00906C17" w:rsidP="00217E33">
            <w:pPr>
              <w:jc w:val="center"/>
              <w:rPr>
                <w:rFonts w:ascii="Times New Roman" w:hAnsi="Times New Roman" w:cs="Times New Roman"/>
              </w:rPr>
            </w:pPr>
            <w:r w:rsidRPr="00072B22">
              <w:rPr>
                <w:rFonts w:ascii="Times New Roman" w:hAnsi="Times New Roman" w:cs="Times New Roman"/>
              </w:rPr>
              <w:t>Наименова</w:t>
            </w:r>
            <w:r>
              <w:rPr>
                <w:rFonts w:ascii="Times New Roman" w:hAnsi="Times New Roman" w:cs="Times New Roman"/>
              </w:rPr>
              <w:t>-</w:t>
            </w:r>
            <w:r w:rsidRPr="00072B22">
              <w:rPr>
                <w:rFonts w:ascii="Times New Roman" w:hAnsi="Times New Roman" w:cs="Times New Roman"/>
              </w:rPr>
              <w:t>ние ответствен</w:t>
            </w:r>
            <w:r>
              <w:rPr>
                <w:rFonts w:ascii="Times New Roman" w:hAnsi="Times New Roman" w:cs="Times New Roman"/>
              </w:rPr>
              <w:t>-</w:t>
            </w:r>
            <w:r w:rsidRPr="00072B22">
              <w:rPr>
                <w:rFonts w:ascii="Times New Roman" w:hAnsi="Times New Roman" w:cs="Times New Roman"/>
              </w:rPr>
              <w:t>ного исполнителя, исполнителя - главного распоряди</w:t>
            </w:r>
            <w:r>
              <w:rPr>
                <w:rFonts w:ascii="Times New Roman" w:hAnsi="Times New Roman" w:cs="Times New Roman"/>
              </w:rPr>
              <w:t>-</w:t>
            </w:r>
            <w:r w:rsidRPr="00072B22">
              <w:rPr>
                <w:rFonts w:ascii="Times New Roman" w:hAnsi="Times New Roman" w:cs="Times New Roman"/>
              </w:rPr>
              <w:t>теля средств местного бюджета (далее - ГРБС)</w:t>
            </w:r>
          </w:p>
        </w:tc>
        <w:tc>
          <w:tcPr>
            <w:tcW w:w="11481" w:type="dxa"/>
            <w:gridSpan w:val="10"/>
          </w:tcPr>
          <w:p w:rsidR="00906C17" w:rsidRPr="00072B22" w:rsidRDefault="00906C17" w:rsidP="00217E33">
            <w:pPr>
              <w:jc w:val="center"/>
              <w:rPr>
                <w:rFonts w:ascii="Times New Roman" w:hAnsi="Times New Roman" w:cs="Times New Roman"/>
              </w:rPr>
            </w:pPr>
            <w:r w:rsidRPr="00072B22">
              <w:rPr>
                <w:rFonts w:ascii="Times New Roman" w:hAnsi="Times New Roman" w:cs="Times New Roman"/>
              </w:rPr>
              <w:t>Расходы местного бюджета по годам реализации муниципальной программы, тыс. руб.</w:t>
            </w:r>
          </w:p>
        </w:tc>
      </w:tr>
      <w:tr w:rsidR="00906C17" w:rsidRPr="00072B22" w:rsidTr="00217E33">
        <w:trPr>
          <w:trHeight w:val="1612"/>
        </w:trPr>
        <w:tc>
          <w:tcPr>
            <w:tcW w:w="1242" w:type="dxa"/>
            <w:vMerge/>
          </w:tcPr>
          <w:p w:rsidR="00906C17" w:rsidRPr="00072B22" w:rsidRDefault="00906C17" w:rsidP="00217E33">
            <w:pPr>
              <w:jc w:val="center"/>
              <w:rPr>
                <w:rFonts w:ascii="Times New Roman" w:hAnsi="Times New Roman" w:cs="Times New Roman"/>
                <w:sz w:val="28"/>
                <w:szCs w:val="28"/>
              </w:rPr>
            </w:pPr>
          </w:p>
        </w:tc>
        <w:tc>
          <w:tcPr>
            <w:tcW w:w="1701" w:type="dxa"/>
            <w:vMerge/>
          </w:tcPr>
          <w:p w:rsidR="00906C17" w:rsidRPr="00072B22" w:rsidRDefault="00906C17" w:rsidP="00217E33">
            <w:pPr>
              <w:jc w:val="center"/>
              <w:rPr>
                <w:rFonts w:ascii="Times New Roman" w:hAnsi="Times New Roman" w:cs="Times New Roman"/>
                <w:sz w:val="28"/>
                <w:szCs w:val="28"/>
              </w:rPr>
            </w:pPr>
          </w:p>
        </w:tc>
        <w:tc>
          <w:tcPr>
            <w:tcW w:w="1560" w:type="dxa"/>
            <w:vMerge/>
          </w:tcPr>
          <w:p w:rsidR="00906C17" w:rsidRPr="00072B22" w:rsidRDefault="00906C17" w:rsidP="00217E33">
            <w:pPr>
              <w:jc w:val="center"/>
              <w:rPr>
                <w:rFonts w:ascii="Times New Roman" w:hAnsi="Times New Roman" w:cs="Times New Roman"/>
                <w:sz w:val="28"/>
                <w:szCs w:val="28"/>
              </w:rPr>
            </w:pPr>
          </w:p>
        </w:tc>
        <w:tc>
          <w:tcPr>
            <w:tcW w:w="1134" w:type="dxa"/>
            <w:tcBorders>
              <w:right w:val="single" w:sz="4" w:space="0" w:color="auto"/>
            </w:tcBorders>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2017</w:t>
            </w:r>
            <w:r w:rsidRPr="00072B22">
              <w:rPr>
                <w:rFonts w:ascii="Times New Roman" w:hAnsi="Times New Roman" w:cs="Times New Roman"/>
              </w:rPr>
              <w:br/>
              <w:t>(первый год реализа</w:t>
            </w:r>
            <w:r>
              <w:rPr>
                <w:rFonts w:ascii="Times New Roman" w:hAnsi="Times New Roman" w:cs="Times New Roman"/>
              </w:rPr>
              <w:t>-</w:t>
            </w:r>
            <w:r w:rsidRPr="00072B22">
              <w:rPr>
                <w:rFonts w:ascii="Times New Roman" w:hAnsi="Times New Roman" w:cs="Times New Roman"/>
              </w:rPr>
              <w:t>ции)</w:t>
            </w:r>
          </w:p>
        </w:tc>
        <w:tc>
          <w:tcPr>
            <w:tcW w:w="1275" w:type="dxa"/>
            <w:tcBorders>
              <w:left w:val="single" w:sz="4" w:space="0" w:color="auto"/>
            </w:tcBorders>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2018</w:t>
            </w:r>
            <w:r w:rsidRPr="00072B22">
              <w:rPr>
                <w:rFonts w:ascii="Times New Roman" w:hAnsi="Times New Roman" w:cs="Times New Roman"/>
              </w:rPr>
              <w:br/>
              <w:t>(второй год реализа</w:t>
            </w:r>
            <w:r>
              <w:rPr>
                <w:rFonts w:ascii="Times New Roman" w:hAnsi="Times New Roman" w:cs="Times New Roman"/>
              </w:rPr>
              <w:t>-</w:t>
            </w:r>
            <w:r w:rsidRPr="00072B22">
              <w:rPr>
                <w:rFonts w:ascii="Times New Roman" w:hAnsi="Times New Roman" w:cs="Times New Roman"/>
              </w:rPr>
              <w:t>ции)</w:t>
            </w:r>
          </w:p>
        </w:tc>
        <w:tc>
          <w:tcPr>
            <w:tcW w:w="1134" w:type="dxa"/>
            <w:tcBorders>
              <w:right w:val="single" w:sz="4" w:space="0" w:color="auto"/>
            </w:tcBorders>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2019</w:t>
            </w:r>
            <w:r w:rsidRPr="00072B22">
              <w:rPr>
                <w:rFonts w:ascii="Times New Roman" w:hAnsi="Times New Roman" w:cs="Times New Roman"/>
              </w:rPr>
              <w:br/>
              <w:t>(третий год реализа</w:t>
            </w:r>
            <w:r>
              <w:rPr>
                <w:rFonts w:ascii="Times New Roman" w:hAnsi="Times New Roman" w:cs="Times New Roman"/>
              </w:rPr>
              <w:t>-</w:t>
            </w:r>
            <w:r w:rsidRPr="00072B22">
              <w:rPr>
                <w:rFonts w:ascii="Times New Roman" w:hAnsi="Times New Roman" w:cs="Times New Roman"/>
              </w:rPr>
              <w:t>ции)</w:t>
            </w:r>
          </w:p>
        </w:tc>
        <w:tc>
          <w:tcPr>
            <w:tcW w:w="1134" w:type="dxa"/>
            <w:tcBorders>
              <w:left w:val="single" w:sz="4" w:space="0" w:color="auto"/>
            </w:tcBorders>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2020</w:t>
            </w:r>
            <w:r w:rsidRPr="00072B22">
              <w:rPr>
                <w:rFonts w:ascii="Times New Roman" w:hAnsi="Times New Roman" w:cs="Times New Roman"/>
              </w:rPr>
              <w:br/>
              <w:t>(четвертый год реализа</w:t>
            </w:r>
            <w:r>
              <w:rPr>
                <w:rFonts w:ascii="Times New Roman" w:hAnsi="Times New Roman" w:cs="Times New Roman"/>
              </w:rPr>
              <w:t>-</w:t>
            </w:r>
            <w:r w:rsidRPr="00072B22">
              <w:rPr>
                <w:rFonts w:ascii="Times New Roman" w:hAnsi="Times New Roman" w:cs="Times New Roman"/>
              </w:rPr>
              <w:t>ции)</w:t>
            </w:r>
          </w:p>
        </w:tc>
        <w:tc>
          <w:tcPr>
            <w:tcW w:w="1091" w:type="dxa"/>
            <w:tcBorders>
              <w:right w:val="single" w:sz="4" w:space="0" w:color="auto"/>
            </w:tcBorders>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2021</w:t>
            </w:r>
            <w:r w:rsidRPr="00072B22">
              <w:rPr>
                <w:rFonts w:ascii="Times New Roman" w:hAnsi="Times New Roman" w:cs="Times New Roman"/>
              </w:rPr>
              <w:br/>
              <w:t>(пятый год реализа</w:t>
            </w:r>
            <w:r>
              <w:rPr>
                <w:rFonts w:ascii="Times New Roman" w:hAnsi="Times New Roman" w:cs="Times New Roman"/>
              </w:rPr>
              <w:t>-</w:t>
            </w:r>
            <w:r w:rsidRPr="00072B22">
              <w:rPr>
                <w:rFonts w:ascii="Times New Roman" w:hAnsi="Times New Roman" w:cs="Times New Roman"/>
              </w:rPr>
              <w:t>ции)</w:t>
            </w:r>
          </w:p>
        </w:tc>
        <w:tc>
          <w:tcPr>
            <w:tcW w:w="1177" w:type="dxa"/>
            <w:tcBorders>
              <w:left w:val="single" w:sz="4" w:space="0" w:color="auto"/>
            </w:tcBorders>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2022</w:t>
            </w:r>
            <w:r w:rsidRPr="00072B22">
              <w:rPr>
                <w:rFonts w:ascii="Times New Roman" w:hAnsi="Times New Roman" w:cs="Times New Roman"/>
              </w:rPr>
              <w:br/>
              <w:t>(шестой год реализа</w:t>
            </w:r>
            <w:r>
              <w:rPr>
                <w:rFonts w:ascii="Times New Roman" w:hAnsi="Times New Roman" w:cs="Times New Roman"/>
              </w:rPr>
              <w:t>-</w:t>
            </w:r>
            <w:r w:rsidRPr="00072B22">
              <w:rPr>
                <w:rFonts w:ascii="Times New Roman" w:hAnsi="Times New Roman" w:cs="Times New Roman"/>
              </w:rPr>
              <w:t>ции)</w:t>
            </w:r>
          </w:p>
        </w:tc>
        <w:tc>
          <w:tcPr>
            <w:tcW w:w="1134" w:type="dxa"/>
            <w:tcBorders>
              <w:right w:val="single" w:sz="4" w:space="0" w:color="auto"/>
            </w:tcBorders>
          </w:tcPr>
          <w:p w:rsidR="00906C17" w:rsidRDefault="00906C17" w:rsidP="00217E33">
            <w:pPr>
              <w:jc w:val="center"/>
              <w:rPr>
                <w:rFonts w:ascii="Times New Roman" w:hAnsi="Times New Roman" w:cs="Times New Roman"/>
              </w:rPr>
            </w:pPr>
          </w:p>
          <w:p w:rsidR="00906C17" w:rsidRDefault="00906C17" w:rsidP="00217E33">
            <w:pPr>
              <w:jc w:val="center"/>
              <w:rPr>
                <w:rFonts w:ascii="Times New Roman" w:hAnsi="Times New Roman" w:cs="Times New Roman"/>
              </w:rPr>
            </w:pPr>
            <w:r>
              <w:rPr>
                <w:rFonts w:ascii="Times New Roman" w:hAnsi="Times New Roman" w:cs="Times New Roman"/>
              </w:rPr>
              <w:t>2023</w:t>
            </w: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w:t>
            </w:r>
            <w:r>
              <w:rPr>
                <w:rFonts w:ascii="Times New Roman" w:hAnsi="Times New Roman" w:cs="Times New Roman"/>
              </w:rPr>
              <w:t>седьмой</w:t>
            </w:r>
            <w:r w:rsidRPr="00072B22">
              <w:rPr>
                <w:rFonts w:ascii="Times New Roman" w:hAnsi="Times New Roman" w:cs="Times New Roman"/>
              </w:rPr>
              <w:t xml:space="preserve"> год реализа</w:t>
            </w:r>
            <w:r>
              <w:rPr>
                <w:rFonts w:ascii="Times New Roman" w:hAnsi="Times New Roman" w:cs="Times New Roman"/>
              </w:rPr>
              <w:t>-</w:t>
            </w:r>
            <w:r w:rsidRPr="00072B22">
              <w:rPr>
                <w:rFonts w:ascii="Times New Roman" w:hAnsi="Times New Roman" w:cs="Times New Roman"/>
              </w:rPr>
              <w:t>ции)</w:t>
            </w:r>
          </w:p>
        </w:tc>
        <w:tc>
          <w:tcPr>
            <w:tcW w:w="1134" w:type="dxa"/>
            <w:tcBorders>
              <w:left w:val="single" w:sz="4" w:space="0" w:color="auto"/>
            </w:tcBorders>
          </w:tcPr>
          <w:p w:rsidR="00906C17" w:rsidRDefault="00906C17" w:rsidP="00217E33">
            <w:pPr>
              <w:jc w:val="center"/>
              <w:rPr>
                <w:rFonts w:ascii="Times New Roman" w:hAnsi="Times New Roman" w:cs="Times New Roman"/>
              </w:rPr>
            </w:pPr>
          </w:p>
          <w:p w:rsidR="00906C17" w:rsidRDefault="00906C17" w:rsidP="00217E33">
            <w:pPr>
              <w:jc w:val="center"/>
              <w:rPr>
                <w:rFonts w:ascii="Times New Roman" w:hAnsi="Times New Roman" w:cs="Times New Roman"/>
              </w:rPr>
            </w:pPr>
            <w:r>
              <w:rPr>
                <w:rFonts w:ascii="Times New Roman" w:hAnsi="Times New Roman" w:cs="Times New Roman"/>
              </w:rPr>
              <w:t>2024</w:t>
            </w: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w:t>
            </w:r>
            <w:r>
              <w:rPr>
                <w:rFonts w:ascii="Times New Roman" w:hAnsi="Times New Roman" w:cs="Times New Roman"/>
              </w:rPr>
              <w:t>восьмой</w:t>
            </w:r>
            <w:r w:rsidRPr="00072B22">
              <w:rPr>
                <w:rFonts w:ascii="Times New Roman" w:hAnsi="Times New Roman" w:cs="Times New Roman"/>
              </w:rPr>
              <w:t xml:space="preserve"> год реализа</w:t>
            </w:r>
            <w:r>
              <w:rPr>
                <w:rFonts w:ascii="Times New Roman" w:hAnsi="Times New Roman" w:cs="Times New Roman"/>
              </w:rPr>
              <w:t>-</w:t>
            </w:r>
            <w:r w:rsidRPr="00072B22">
              <w:rPr>
                <w:rFonts w:ascii="Times New Roman" w:hAnsi="Times New Roman" w:cs="Times New Roman"/>
              </w:rPr>
              <w:t>ции)</w:t>
            </w:r>
          </w:p>
        </w:tc>
        <w:tc>
          <w:tcPr>
            <w:tcW w:w="1134" w:type="dxa"/>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202</w:t>
            </w:r>
            <w:r>
              <w:rPr>
                <w:rFonts w:ascii="Times New Roman" w:hAnsi="Times New Roman" w:cs="Times New Roman"/>
              </w:rPr>
              <w:t>5</w:t>
            </w:r>
            <w:r w:rsidRPr="00072B22">
              <w:rPr>
                <w:rFonts w:ascii="Times New Roman" w:hAnsi="Times New Roman" w:cs="Times New Roman"/>
              </w:rPr>
              <w:br/>
              <w:t>(</w:t>
            </w:r>
            <w:r>
              <w:rPr>
                <w:rFonts w:ascii="Times New Roman" w:hAnsi="Times New Roman" w:cs="Times New Roman"/>
              </w:rPr>
              <w:t>девятый</w:t>
            </w:r>
            <w:r w:rsidRPr="00072B22">
              <w:rPr>
                <w:rFonts w:ascii="Times New Roman" w:hAnsi="Times New Roman" w:cs="Times New Roman"/>
              </w:rPr>
              <w:t xml:space="preserve"> год реализации)</w:t>
            </w:r>
          </w:p>
        </w:tc>
        <w:tc>
          <w:tcPr>
            <w:tcW w:w="1134" w:type="dxa"/>
          </w:tcPr>
          <w:p w:rsidR="00906C17" w:rsidRDefault="00906C17" w:rsidP="00217E33">
            <w:pPr>
              <w:jc w:val="center"/>
              <w:rPr>
                <w:rFonts w:ascii="Times New Roman" w:hAnsi="Times New Roman" w:cs="Times New Roman"/>
              </w:rPr>
            </w:pPr>
          </w:p>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rPr>
              <w:t>202</w:t>
            </w:r>
            <w:r>
              <w:rPr>
                <w:rFonts w:ascii="Times New Roman" w:hAnsi="Times New Roman" w:cs="Times New Roman"/>
              </w:rPr>
              <w:t>6</w:t>
            </w:r>
            <w:r w:rsidRPr="00072B22">
              <w:rPr>
                <w:rFonts w:ascii="Times New Roman" w:hAnsi="Times New Roman" w:cs="Times New Roman"/>
              </w:rPr>
              <w:br/>
              <w:t>(</w:t>
            </w:r>
            <w:r>
              <w:rPr>
                <w:rFonts w:ascii="Times New Roman" w:hAnsi="Times New Roman" w:cs="Times New Roman"/>
              </w:rPr>
              <w:t>десятый</w:t>
            </w:r>
            <w:r w:rsidRPr="00072B22">
              <w:rPr>
                <w:rFonts w:ascii="Times New Roman" w:hAnsi="Times New Roman" w:cs="Times New Roman"/>
              </w:rPr>
              <w:t xml:space="preserve"> год реализации)</w:t>
            </w:r>
          </w:p>
        </w:tc>
      </w:tr>
      <w:tr w:rsidR="00906C17" w:rsidRPr="00072B22" w:rsidTr="00217E33">
        <w:trPr>
          <w:trHeight w:val="231"/>
        </w:trPr>
        <w:tc>
          <w:tcPr>
            <w:tcW w:w="1242" w:type="dxa"/>
            <w:vMerge w:val="restart"/>
          </w:tcPr>
          <w:p w:rsidR="00906C17" w:rsidRPr="00072B22" w:rsidRDefault="00906C17" w:rsidP="00217E33">
            <w:pPr>
              <w:rPr>
                <w:rFonts w:ascii="Times New Roman" w:hAnsi="Times New Roman" w:cs="Times New Roman"/>
                <w:sz w:val="24"/>
                <w:szCs w:val="24"/>
              </w:rPr>
            </w:pPr>
            <w:r w:rsidRPr="00072B22">
              <w:rPr>
                <w:rFonts w:ascii="Times New Roman" w:hAnsi="Times New Roman" w:cs="Times New Roman"/>
                <w:sz w:val="24"/>
                <w:szCs w:val="24"/>
              </w:rPr>
              <w:t>МУНИ</w:t>
            </w:r>
            <w:r>
              <w:rPr>
                <w:rFonts w:ascii="Times New Roman" w:hAnsi="Times New Roman" w:cs="Times New Roman"/>
                <w:sz w:val="24"/>
                <w:szCs w:val="24"/>
              </w:rPr>
              <w:t>-</w:t>
            </w:r>
            <w:r w:rsidRPr="00072B22">
              <w:rPr>
                <w:rFonts w:ascii="Times New Roman" w:hAnsi="Times New Roman" w:cs="Times New Roman"/>
                <w:sz w:val="24"/>
                <w:szCs w:val="24"/>
              </w:rPr>
              <w:t>ЦИПАЛЬНАЯ ПРОГ</w:t>
            </w:r>
            <w:r>
              <w:rPr>
                <w:rFonts w:ascii="Times New Roman" w:hAnsi="Times New Roman" w:cs="Times New Roman"/>
                <w:sz w:val="24"/>
                <w:szCs w:val="24"/>
              </w:rPr>
              <w:t>-</w:t>
            </w:r>
            <w:r w:rsidRPr="00072B22">
              <w:rPr>
                <w:rFonts w:ascii="Times New Roman" w:hAnsi="Times New Roman" w:cs="Times New Roman"/>
                <w:sz w:val="24"/>
                <w:szCs w:val="24"/>
              </w:rPr>
              <w:t>РАММА</w:t>
            </w:r>
          </w:p>
        </w:tc>
        <w:tc>
          <w:tcPr>
            <w:tcW w:w="1701" w:type="dxa"/>
            <w:vMerge w:val="restart"/>
          </w:tcPr>
          <w:p w:rsidR="00906C17" w:rsidRPr="00072B22" w:rsidRDefault="00906C17" w:rsidP="00217E33">
            <w:pPr>
              <w:rPr>
                <w:rFonts w:ascii="Times New Roman" w:hAnsi="Times New Roman" w:cs="Times New Roman"/>
                <w:sz w:val="24"/>
                <w:szCs w:val="24"/>
              </w:rPr>
            </w:pPr>
            <w:r w:rsidRPr="00072B22">
              <w:rPr>
                <w:rFonts w:ascii="Times New Roman" w:hAnsi="Times New Roman" w:cs="Times New Roman"/>
                <w:sz w:val="24"/>
                <w:szCs w:val="24"/>
              </w:rPr>
              <w:t>Обеспечение жильем молодых семей Поворинского муниципаль</w:t>
            </w:r>
            <w:r>
              <w:rPr>
                <w:rFonts w:ascii="Times New Roman" w:hAnsi="Times New Roman" w:cs="Times New Roman"/>
                <w:sz w:val="24"/>
                <w:szCs w:val="24"/>
              </w:rPr>
              <w:t>-</w:t>
            </w:r>
            <w:r w:rsidRPr="00072B22">
              <w:rPr>
                <w:rFonts w:ascii="Times New Roman" w:hAnsi="Times New Roman" w:cs="Times New Roman"/>
                <w:sz w:val="24"/>
                <w:szCs w:val="24"/>
              </w:rPr>
              <w:t>ного района</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Воронежской области </w:t>
            </w:r>
            <w:r w:rsidRPr="00072B22">
              <w:rPr>
                <w:rFonts w:ascii="Times New Roman" w:hAnsi="Times New Roman" w:cs="Times New Roman"/>
                <w:sz w:val="24"/>
                <w:szCs w:val="24"/>
              </w:rPr>
              <w:t xml:space="preserve"> на 2017-202</w:t>
            </w:r>
            <w:r>
              <w:rPr>
                <w:rFonts w:ascii="Times New Roman" w:hAnsi="Times New Roman" w:cs="Times New Roman"/>
                <w:sz w:val="24"/>
                <w:szCs w:val="24"/>
              </w:rPr>
              <w:t>6</w:t>
            </w:r>
            <w:r w:rsidRPr="00072B22">
              <w:rPr>
                <w:rFonts w:ascii="Times New Roman" w:hAnsi="Times New Roman" w:cs="Times New Roman"/>
                <w:sz w:val="24"/>
                <w:szCs w:val="24"/>
              </w:rPr>
              <w:t xml:space="preserve"> годы</w:t>
            </w:r>
          </w:p>
        </w:tc>
        <w:tc>
          <w:tcPr>
            <w:tcW w:w="1560" w:type="dxa"/>
            <w:vAlign w:val="bottom"/>
          </w:tcPr>
          <w:p w:rsidR="00906C17" w:rsidRPr="00072B22" w:rsidRDefault="00906C17" w:rsidP="00217E33">
            <w:pPr>
              <w:rPr>
                <w:rFonts w:ascii="Times New Roman" w:hAnsi="Times New Roman" w:cs="Times New Roman"/>
              </w:rPr>
            </w:pPr>
            <w:r w:rsidRPr="00072B22">
              <w:rPr>
                <w:rFonts w:ascii="Times New Roman" w:hAnsi="Times New Roman" w:cs="Times New Roman"/>
              </w:rPr>
              <w:lastRenderedPageBreak/>
              <w:t>всего</w:t>
            </w:r>
          </w:p>
        </w:tc>
        <w:tc>
          <w:tcPr>
            <w:tcW w:w="1134" w:type="dxa"/>
            <w:tcBorders>
              <w:right w:val="single" w:sz="4" w:space="0" w:color="auto"/>
            </w:tcBorders>
          </w:tcPr>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sz w:val="24"/>
                <w:szCs w:val="24"/>
              </w:rPr>
              <w:t>1000</w:t>
            </w:r>
          </w:p>
        </w:tc>
        <w:tc>
          <w:tcPr>
            <w:tcW w:w="1275" w:type="dxa"/>
            <w:tcBorders>
              <w:left w:val="single" w:sz="4" w:space="0" w:color="auto"/>
            </w:tcBorders>
          </w:tcPr>
          <w:p w:rsidR="00906C17" w:rsidRPr="00072B22" w:rsidRDefault="00906C17" w:rsidP="00217E33">
            <w:pPr>
              <w:jc w:val="center"/>
              <w:rPr>
                <w:rFonts w:ascii="Times New Roman" w:hAnsi="Times New Roman" w:cs="Times New Roman"/>
                <w:sz w:val="24"/>
                <w:szCs w:val="24"/>
              </w:rPr>
            </w:pPr>
            <w:r>
              <w:rPr>
                <w:rFonts w:ascii="Times New Roman" w:hAnsi="Times New Roman" w:cs="Times New Roman"/>
                <w:sz w:val="24"/>
                <w:szCs w:val="24"/>
              </w:rPr>
              <w:t>1573</w:t>
            </w:r>
          </w:p>
        </w:tc>
        <w:tc>
          <w:tcPr>
            <w:tcW w:w="1134" w:type="dxa"/>
            <w:tcBorders>
              <w:right w:val="single" w:sz="4" w:space="0" w:color="auto"/>
            </w:tcBorders>
          </w:tcPr>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sz w:val="24"/>
                <w:szCs w:val="24"/>
              </w:rPr>
              <w:t>1000</w:t>
            </w:r>
          </w:p>
        </w:tc>
        <w:tc>
          <w:tcPr>
            <w:tcW w:w="1134" w:type="dxa"/>
            <w:tcBorders>
              <w:left w:val="single" w:sz="4" w:space="0" w:color="auto"/>
            </w:tcBorders>
          </w:tcPr>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sz w:val="24"/>
                <w:szCs w:val="24"/>
              </w:rPr>
              <w:t>1000</w:t>
            </w:r>
          </w:p>
        </w:tc>
        <w:tc>
          <w:tcPr>
            <w:tcW w:w="1091" w:type="dxa"/>
            <w:tcBorders>
              <w:right w:val="single" w:sz="4" w:space="0" w:color="auto"/>
            </w:tcBorders>
          </w:tcPr>
          <w:p w:rsidR="00906C17" w:rsidRPr="00072B22" w:rsidRDefault="00906C17" w:rsidP="00217E33">
            <w:pPr>
              <w:jc w:val="center"/>
              <w:rPr>
                <w:rFonts w:ascii="Times New Roman" w:hAnsi="Times New Roman" w:cs="Times New Roman"/>
                <w:sz w:val="24"/>
                <w:szCs w:val="24"/>
              </w:rPr>
            </w:pPr>
            <w:r>
              <w:rPr>
                <w:rFonts w:ascii="Times New Roman" w:hAnsi="Times New Roman" w:cs="Times New Roman"/>
                <w:sz w:val="24"/>
                <w:szCs w:val="24"/>
              </w:rPr>
              <w:t>1128</w:t>
            </w:r>
          </w:p>
        </w:tc>
        <w:tc>
          <w:tcPr>
            <w:tcW w:w="1177" w:type="dxa"/>
            <w:tcBorders>
              <w:left w:val="single" w:sz="4" w:space="0" w:color="auto"/>
            </w:tcBorders>
          </w:tcPr>
          <w:p w:rsidR="00906C17" w:rsidRPr="00072B22" w:rsidRDefault="00906C17" w:rsidP="00217E33">
            <w:pPr>
              <w:jc w:val="center"/>
              <w:rPr>
                <w:rFonts w:ascii="Times New Roman" w:hAnsi="Times New Roman" w:cs="Times New Roman"/>
                <w:sz w:val="24"/>
                <w:szCs w:val="24"/>
              </w:rPr>
            </w:pPr>
            <w:r>
              <w:rPr>
                <w:rFonts w:ascii="Times New Roman" w:hAnsi="Times New Roman" w:cs="Times New Roman"/>
                <w:sz w:val="24"/>
                <w:szCs w:val="24"/>
              </w:rPr>
              <w:t>15</w:t>
            </w:r>
            <w:r w:rsidRPr="00072B22">
              <w:rPr>
                <w:rFonts w:ascii="Times New Roman" w:hAnsi="Times New Roman" w:cs="Times New Roman"/>
                <w:sz w:val="24"/>
                <w:szCs w:val="24"/>
              </w:rPr>
              <w:t>00</w:t>
            </w:r>
          </w:p>
        </w:tc>
        <w:tc>
          <w:tcPr>
            <w:tcW w:w="1134" w:type="dxa"/>
            <w:tcBorders>
              <w:right w:val="single" w:sz="4" w:space="0" w:color="auto"/>
            </w:tcBorders>
          </w:tcPr>
          <w:p w:rsidR="00906C17" w:rsidRPr="00072B22" w:rsidRDefault="00906C17" w:rsidP="00217E33">
            <w:pPr>
              <w:jc w:val="center"/>
              <w:rPr>
                <w:rFonts w:ascii="Times New Roman" w:hAnsi="Times New Roman" w:cs="Times New Roman"/>
                <w:sz w:val="24"/>
                <w:szCs w:val="24"/>
              </w:rPr>
            </w:pPr>
            <w:r>
              <w:rPr>
                <w:rFonts w:ascii="Times New Roman" w:hAnsi="Times New Roman" w:cs="Times New Roman"/>
                <w:sz w:val="24"/>
                <w:szCs w:val="24"/>
              </w:rPr>
              <w:t>1422</w:t>
            </w:r>
          </w:p>
        </w:tc>
        <w:tc>
          <w:tcPr>
            <w:tcW w:w="1134" w:type="dxa"/>
            <w:tcBorders>
              <w:left w:val="single" w:sz="4" w:space="0" w:color="auto"/>
            </w:tcBorders>
          </w:tcPr>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sz w:val="24"/>
                <w:szCs w:val="24"/>
              </w:rPr>
              <w:t>1</w:t>
            </w:r>
            <w:r>
              <w:rPr>
                <w:rFonts w:ascii="Times New Roman" w:hAnsi="Times New Roman" w:cs="Times New Roman"/>
                <w:sz w:val="24"/>
                <w:szCs w:val="24"/>
              </w:rPr>
              <w:t>5</w:t>
            </w:r>
            <w:r w:rsidRPr="00072B22">
              <w:rPr>
                <w:rFonts w:ascii="Times New Roman" w:hAnsi="Times New Roman" w:cs="Times New Roman"/>
                <w:sz w:val="24"/>
                <w:szCs w:val="24"/>
              </w:rPr>
              <w:t>00</w:t>
            </w:r>
          </w:p>
        </w:tc>
        <w:tc>
          <w:tcPr>
            <w:tcW w:w="1134" w:type="dxa"/>
          </w:tcPr>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sz w:val="24"/>
                <w:szCs w:val="24"/>
              </w:rPr>
              <w:t>1</w:t>
            </w:r>
            <w:r>
              <w:rPr>
                <w:rFonts w:ascii="Times New Roman" w:hAnsi="Times New Roman" w:cs="Times New Roman"/>
                <w:sz w:val="24"/>
                <w:szCs w:val="24"/>
              </w:rPr>
              <w:t>0</w:t>
            </w:r>
            <w:r w:rsidRPr="00072B22">
              <w:rPr>
                <w:rFonts w:ascii="Times New Roman" w:hAnsi="Times New Roman" w:cs="Times New Roman"/>
                <w:sz w:val="24"/>
                <w:szCs w:val="24"/>
              </w:rPr>
              <w:t>00</w:t>
            </w:r>
          </w:p>
        </w:tc>
        <w:tc>
          <w:tcPr>
            <w:tcW w:w="1134" w:type="dxa"/>
          </w:tcPr>
          <w:p w:rsidR="00906C17" w:rsidRPr="00072B22" w:rsidRDefault="00906C17" w:rsidP="00217E33">
            <w:pPr>
              <w:jc w:val="center"/>
              <w:rPr>
                <w:rFonts w:ascii="Times New Roman" w:hAnsi="Times New Roman" w:cs="Times New Roman"/>
                <w:sz w:val="24"/>
                <w:szCs w:val="24"/>
              </w:rPr>
            </w:pPr>
            <w:r w:rsidRPr="00072B22">
              <w:rPr>
                <w:rFonts w:ascii="Times New Roman" w:hAnsi="Times New Roman" w:cs="Times New Roman"/>
                <w:sz w:val="24"/>
                <w:szCs w:val="24"/>
              </w:rPr>
              <w:t>1</w:t>
            </w:r>
            <w:r>
              <w:rPr>
                <w:rFonts w:ascii="Times New Roman" w:hAnsi="Times New Roman" w:cs="Times New Roman"/>
                <w:sz w:val="24"/>
                <w:szCs w:val="24"/>
              </w:rPr>
              <w:t>0</w:t>
            </w:r>
            <w:r w:rsidRPr="00072B22">
              <w:rPr>
                <w:rFonts w:ascii="Times New Roman" w:hAnsi="Times New Roman" w:cs="Times New Roman"/>
                <w:sz w:val="24"/>
                <w:szCs w:val="24"/>
              </w:rPr>
              <w:t>00</w:t>
            </w:r>
          </w:p>
        </w:tc>
      </w:tr>
      <w:tr w:rsidR="00906C17" w:rsidRPr="00072B22" w:rsidTr="00217E33">
        <w:trPr>
          <w:trHeight w:val="231"/>
        </w:trPr>
        <w:tc>
          <w:tcPr>
            <w:tcW w:w="1242" w:type="dxa"/>
            <w:vMerge/>
          </w:tcPr>
          <w:p w:rsidR="00906C17" w:rsidRPr="00072B22" w:rsidRDefault="00906C17" w:rsidP="00217E33">
            <w:pPr>
              <w:rPr>
                <w:rFonts w:ascii="Times New Roman" w:hAnsi="Times New Roman" w:cs="Times New Roman"/>
                <w:sz w:val="24"/>
                <w:szCs w:val="24"/>
              </w:rPr>
            </w:pPr>
          </w:p>
        </w:tc>
        <w:tc>
          <w:tcPr>
            <w:tcW w:w="1701" w:type="dxa"/>
            <w:vMerge/>
          </w:tcPr>
          <w:p w:rsidR="00906C17" w:rsidRPr="00072B22" w:rsidRDefault="00906C17" w:rsidP="00217E33">
            <w:pPr>
              <w:rPr>
                <w:rFonts w:ascii="Times New Roman" w:hAnsi="Times New Roman" w:cs="Times New Roman"/>
              </w:rPr>
            </w:pPr>
          </w:p>
        </w:tc>
        <w:tc>
          <w:tcPr>
            <w:tcW w:w="1560" w:type="dxa"/>
            <w:vAlign w:val="bottom"/>
          </w:tcPr>
          <w:p w:rsidR="00906C17" w:rsidRPr="00F029D2" w:rsidRDefault="00906C17" w:rsidP="00217E33">
            <w:pPr>
              <w:rPr>
                <w:rFonts w:ascii="Times New Roman" w:hAnsi="Times New Roman" w:cs="Times New Roman"/>
              </w:rPr>
            </w:pPr>
            <w:r w:rsidRPr="00F029D2">
              <w:rPr>
                <w:rFonts w:ascii="Times New Roman" w:hAnsi="Times New Roman" w:cs="Times New Roman"/>
              </w:rPr>
              <w:t>в том числе по ГРБС:</w:t>
            </w:r>
          </w:p>
        </w:tc>
        <w:tc>
          <w:tcPr>
            <w:tcW w:w="1134" w:type="dxa"/>
            <w:tcBorders>
              <w:right w:val="single" w:sz="4" w:space="0" w:color="auto"/>
            </w:tcBorders>
          </w:tcPr>
          <w:p w:rsidR="00906C17" w:rsidRPr="00941B0F" w:rsidRDefault="00906C17" w:rsidP="00217E33">
            <w:pPr>
              <w:jc w:val="center"/>
              <w:rPr>
                <w:rFonts w:ascii="Times New Roman" w:hAnsi="Times New Roman" w:cs="Times New Roman"/>
                <w:sz w:val="24"/>
                <w:szCs w:val="24"/>
              </w:rPr>
            </w:pPr>
            <w:r w:rsidRPr="00941B0F">
              <w:rPr>
                <w:rFonts w:ascii="Times New Roman" w:hAnsi="Times New Roman" w:cs="Times New Roman"/>
                <w:sz w:val="24"/>
                <w:szCs w:val="24"/>
              </w:rPr>
              <w:t>914</w:t>
            </w:r>
          </w:p>
        </w:tc>
        <w:tc>
          <w:tcPr>
            <w:tcW w:w="1275" w:type="dxa"/>
            <w:tcBorders>
              <w:left w:val="single" w:sz="4" w:space="0" w:color="auto"/>
            </w:tcBorders>
          </w:tcPr>
          <w:p w:rsidR="00906C17" w:rsidRPr="00941B0F" w:rsidRDefault="00906C17" w:rsidP="00217E33">
            <w:pPr>
              <w:jc w:val="center"/>
              <w:rPr>
                <w:rFonts w:ascii="Times New Roman" w:hAnsi="Times New Roman" w:cs="Times New Roman"/>
                <w:sz w:val="24"/>
                <w:szCs w:val="24"/>
              </w:rPr>
            </w:pPr>
            <w:r w:rsidRPr="00941B0F">
              <w:rPr>
                <w:rFonts w:ascii="Times New Roman" w:hAnsi="Times New Roman" w:cs="Times New Roman"/>
                <w:sz w:val="24"/>
                <w:szCs w:val="24"/>
              </w:rPr>
              <w:t>914</w:t>
            </w:r>
          </w:p>
        </w:tc>
        <w:tc>
          <w:tcPr>
            <w:tcW w:w="1134" w:type="dxa"/>
            <w:tcBorders>
              <w:right w:val="single" w:sz="4" w:space="0" w:color="auto"/>
            </w:tcBorders>
          </w:tcPr>
          <w:p w:rsidR="00906C17" w:rsidRPr="00941B0F" w:rsidRDefault="00906C17" w:rsidP="00217E33">
            <w:pPr>
              <w:jc w:val="center"/>
              <w:rPr>
                <w:rFonts w:ascii="Times New Roman" w:hAnsi="Times New Roman" w:cs="Times New Roman"/>
                <w:sz w:val="24"/>
                <w:szCs w:val="24"/>
              </w:rPr>
            </w:pPr>
            <w:r w:rsidRPr="00941B0F">
              <w:rPr>
                <w:rFonts w:ascii="Times New Roman" w:hAnsi="Times New Roman" w:cs="Times New Roman"/>
                <w:sz w:val="24"/>
                <w:szCs w:val="24"/>
              </w:rPr>
              <w:t>914</w:t>
            </w:r>
          </w:p>
        </w:tc>
        <w:tc>
          <w:tcPr>
            <w:tcW w:w="1134" w:type="dxa"/>
            <w:tcBorders>
              <w:left w:val="single" w:sz="4" w:space="0" w:color="auto"/>
            </w:tcBorders>
          </w:tcPr>
          <w:p w:rsidR="00906C17" w:rsidRPr="00941B0F" w:rsidRDefault="00906C17" w:rsidP="00217E33">
            <w:pPr>
              <w:jc w:val="center"/>
              <w:rPr>
                <w:rFonts w:ascii="Times New Roman" w:hAnsi="Times New Roman" w:cs="Times New Roman"/>
                <w:sz w:val="24"/>
                <w:szCs w:val="24"/>
              </w:rPr>
            </w:pPr>
            <w:r w:rsidRPr="00941B0F">
              <w:rPr>
                <w:rFonts w:ascii="Times New Roman" w:hAnsi="Times New Roman" w:cs="Times New Roman"/>
                <w:sz w:val="24"/>
                <w:szCs w:val="24"/>
              </w:rPr>
              <w:t>914</w:t>
            </w:r>
          </w:p>
        </w:tc>
        <w:tc>
          <w:tcPr>
            <w:tcW w:w="1091" w:type="dxa"/>
            <w:tcBorders>
              <w:right w:val="single" w:sz="4" w:space="0" w:color="auto"/>
            </w:tcBorders>
          </w:tcPr>
          <w:p w:rsidR="00906C17" w:rsidRPr="00941B0F" w:rsidRDefault="00906C17" w:rsidP="00217E33">
            <w:pPr>
              <w:jc w:val="center"/>
              <w:rPr>
                <w:rFonts w:ascii="Times New Roman" w:hAnsi="Times New Roman" w:cs="Times New Roman"/>
                <w:sz w:val="24"/>
                <w:szCs w:val="24"/>
              </w:rPr>
            </w:pPr>
            <w:r w:rsidRPr="00941B0F">
              <w:rPr>
                <w:rFonts w:ascii="Times New Roman" w:hAnsi="Times New Roman" w:cs="Times New Roman"/>
                <w:sz w:val="24"/>
                <w:szCs w:val="24"/>
              </w:rPr>
              <w:t>914</w:t>
            </w:r>
          </w:p>
        </w:tc>
        <w:tc>
          <w:tcPr>
            <w:tcW w:w="1177" w:type="dxa"/>
            <w:tcBorders>
              <w:left w:val="single" w:sz="4" w:space="0" w:color="auto"/>
            </w:tcBorders>
          </w:tcPr>
          <w:p w:rsidR="00906C17" w:rsidRPr="00941B0F" w:rsidRDefault="00906C17" w:rsidP="00217E33">
            <w:pPr>
              <w:jc w:val="center"/>
              <w:rPr>
                <w:rFonts w:ascii="Times New Roman" w:hAnsi="Times New Roman" w:cs="Times New Roman"/>
                <w:sz w:val="24"/>
                <w:szCs w:val="24"/>
              </w:rPr>
            </w:pPr>
            <w:r w:rsidRPr="00941B0F">
              <w:rPr>
                <w:rFonts w:ascii="Times New Roman" w:hAnsi="Times New Roman" w:cs="Times New Roman"/>
                <w:sz w:val="24"/>
                <w:szCs w:val="24"/>
              </w:rPr>
              <w:t>914</w:t>
            </w:r>
          </w:p>
        </w:tc>
        <w:tc>
          <w:tcPr>
            <w:tcW w:w="1134" w:type="dxa"/>
            <w:tcBorders>
              <w:right w:val="single" w:sz="4" w:space="0" w:color="auto"/>
            </w:tcBorders>
          </w:tcPr>
          <w:p w:rsidR="00906C17" w:rsidRPr="00941B0F" w:rsidRDefault="00906C17" w:rsidP="00217E33">
            <w:pPr>
              <w:jc w:val="center"/>
              <w:rPr>
                <w:rFonts w:ascii="Times New Roman" w:hAnsi="Times New Roman" w:cs="Times New Roman"/>
                <w:sz w:val="24"/>
                <w:szCs w:val="24"/>
              </w:rPr>
            </w:pPr>
            <w:r w:rsidRPr="00941B0F">
              <w:rPr>
                <w:rFonts w:ascii="Times New Roman" w:hAnsi="Times New Roman" w:cs="Times New Roman"/>
                <w:sz w:val="24"/>
                <w:szCs w:val="24"/>
              </w:rPr>
              <w:t>914</w:t>
            </w:r>
          </w:p>
        </w:tc>
        <w:tc>
          <w:tcPr>
            <w:tcW w:w="1134" w:type="dxa"/>
            <w:tcBorders>
              <w:left w:val="single" w:sz="4" w:space="0" w:color="auto"/>
            </w:tcBorders>
          </w:tcPr>
          <w:p w:rsidR="00906C17" w:rsidRPr="00941B0F" w:rsidRDefault="00906C17" w:rsidP="00217E33">
            <w:pPr>
              <w:jc w:val="center"/>
              <w:rPr>
                <w:rFonts w:ascii="Times New Roman" w:hAnsi="Times New Roman" w:cs="Times New Roman"/>
                <w:sz w:val="24"/>
                <w:szCs w:val="24"/>
              </w:rPr>
            </w:pPr>
            <w:r w:rsidRPr="00941B0F">
              <w:rPr>
                <w:rFonts w:ascii="Times New Roman" w:hAnsi="Times New Roman" w:cs="Times New Roman"/>
                <w:sz w:val="24"/>
                <w:szCs w:val="24"/>
              </w:rPr>
              <w:t>914</w:t>
            </w:r>
          </w:p>
        </w:tc>
        <w:tc>
          <w:tcPr>
            <w:tcW w:w="1134" w:type="dxa"/>
          </w:tcPr>
          <w:p w:rsidR="00906C17" w:rsidRPr="00941B0F" w:rsidRDefault="00906C17" w:rsidP="00217E33">
            <w:pPr>
              <w:jc w:val="center"/>
              <w:rPr>
                <w:rFonts w:ascii="Times New Roman" w:hAnsi="Times New Roman" w:cs="Times New Roman"/>
                <w:sz w:val="24"/>
                <w:szCs w:val="24"/>
              </w:rPr>
            </w:pPr>
            <w:r w:rsidRPr="00941B0F">
              <w:rPr>
                <w:rFonts w:ascii="Times New Roman" w:hAnsi="Times New Roman" w:cs="Times New Roman"/>
                <w:sz w:val="24"/>
                <w:szCs w:val="24"/>
              </w:rPr>
              <w:t>914</w:t>
            </w:r>
          </w:p>
        </w:tc>
        <w:tc>
          <w:tcPr>
            <w:tcW w:w="1134" w:type="dxa"/>
          </w:tcPr>
          <w:p w:rsidR="00906C17" w:rsidRPr="00941B0F" w:rsidRDefault="00906C17" w:rsidP="00217E33">
            <w:pPr>
              <w:jc w:val="center"/>
              <w:rPr>
                <w:rFonts w:ascii="Times New Roman" w:hAnsi="Times New Roman" w:cs="Times New Roman"/>
                <w:sz w:val="24"/>
                <w:szCs w:val="24"/>
              </w:rPr>
            </w:pPr>
            <w:r w:rsidRPr="00941B0F">
              <w:rPr>
                <w:rFonts w:ascii="Times New Roman" w:hAnsi="Times New Roman" w:cs="Times New Roman"/>
                <w:sz w:val="24"/>
                <w:szCs w:val="24"/>
              </w:rPr>
              <w:t>914</w:t>
            </w:r>
          </w:p>
        </w:tc>
      </w:tr>
      <w:tr w:rsidR="00906C17" w:rsidRPr="00072B22" w:rsidTr="00217E33">
        <w:trPr>
          <w:trHeight w:val="231"/>
        </w:trPr>
        <w:tc>
          <w:tcPr>
            <w:tcW w:w="1242" w:type="dxa"/>
            <w:vMerge/>
          </w:tcPr>
          <w:p w:rsidR="00906C17" w:rsidRPr="00072B22" w:rsidRDefault="00906C17" w:rsidP="00217E33">
            <w:pPr>
              <w:rPr>
                <w:rFonts w:ascii="Times New Roman" w:hAnsi="Times New Roman" w:cs="Times New Roman"/>
                <w:sz w:val="24"/>
                <w:szCs w:val="24"/>
              </w:rPr>
            </w:pPr>
          </w:p>
        </w:tc>
        <w:tc>
          <w:tcPr>
            <w:tcW w:w="1701" w:type="dxa"/>
            <w:vMerge/>
          </w:tcPr>
          <w:p w:rsidR="00906C17" w:rsidRPr="00072B22" w:rsidRDefault="00906C17" w:rsidP="00217E33">
            <w:pPr>
              <w:rPr>
                <w:rFonts w:ascii="Times New Roman" w:hAnsi="Times New Roman" w:cs="Times New Roman"/>
              </w:rPr>
            </w:pPr>
          </w:p>
        </w:tc>
        <w:tc>
          <w:tcPr>
            <w:tcW w:w="1560" w:type="dxa"/>
            <w:vAlign w:val="bottom"/>
          </w:tcPr>
          <w:p w:rsidR="00906C17" w:rsidRPr="00072B22" w:rsidRDefault="00906C17" w:rsidP="00217E33">
            <w:pPr>
              <w:rPr>
                <w:rFonts w:ascii="Times New Roman" w:hAnsi="Times New Roman" w:cs="Times New Roman"/>
              </w:rPr>
            </w:pPr>
            <w:r>
              <w:rPr>
                <w:rFonts w:ascii="Times New Roman" w:hAnsi="Times New Roman" w:cs="Times New Roman"/>
              </w:rPr>
              <w:t>о</w:t>
            </w:r>
            <w:r w:rsidRPr="00072B22">
              <w:rPr>
                <w:rFonts w:ascii="Times New Roman" w:hAnsi="Times New Roman" w:cs="Times New Roman"/>
              </w:rPr>
              <w:t>тветствен</w:t>
            </w:r>
            <w:r>
              <w:rPr>
                <w:rFonts w:ascii="Times New Roman" w:hAnsi="Times New Roman" w:cs="Times New Roman"/>
              </w:rPr>
              <w:t>-</w:t>
            </w:r>
            <w:r w:rsidRPr="00072B22">
              <w:rPr>
                <w:rFonts w:ascii="Times New Roman" w:hAnsi="Times New Roman" w:cs="Times New Roman"/>
              </w:rPr>
              <w:t>ный исполнитель</w:t>
            </w:r>
          </w:p>
        </w:tc>
        <w:tc>
          <w:tcPr>
            <w:tcW w:w="1134" w:type="dxa"/>
            <w:tcBorders>
              <w:right w:val="single" w:sz="4" w:space="0" w:color="auto"/>
            </w:tcBorders>
          </w:tcPr>
          <w:p w:rsidR="00906C17" w:rsidRDefault="00906C17" w:rsidP="00217E33">
            <w:pPr>
              <w:ind w:right="-108"/>
            </w:pPr>
            <w:r w:rsidRPr="00C231CD">
              <w:rPr>
                <w:rFonts w:ascii="Times New Roman" w:hAnsi="Times New Roman" w:cs="Times New Roman"/>
              </w:rPr>
              <w:t>Отдел строите</w:t>
            </w:r>
            <w:r>
              <w:rPr>
                <w:rFonts w:ascii="Times New Roman" w:hAnsi="Times New Roman" w:cs="Times New Roman"/>
              </w:rPr>
              <w:t>-</w:t>
            </w:r>
            <w:r w:rsidRPr="00C231CD">
              <w:rPr>
                <w:rFonts w:ascii="Times New Roman" w:hAnsi="Times New Roman" w:cs="Times New Roman"/>
              </w:rPr>
              <w:t xml:space="preserve">льства, связи, </w:t>
            </w:r>
            <w:r w:rsidRPr="00C231CD">
              <w:rPr>
                <w:rFonts w:ascii="Times New Roman" w:hAnsi="Times New Roman" w:cs="Times New Roman"/>
              </w:rPr>
              <w:lastRenderedPageBreak/>
              <w:t>газификации, электрос</w:t>
            </w:r>
            <w:r>
              <w:rPr>
                <w:rFonts w:ascii="Times New Roman" w:hAnsi="Times New Roman" w:cs="Times New Roman"/>
              </w:rPr>
              <w:t>-</w:t>
            </w:r>
            <w:r w:rsidRPr="00C231CD">
              <w:rPr>
                <w:rFonts w:ascii="Times New Roman" w:hAnsi="Times New Roman" w:cs="Times New Roman"/>
              </w:rPr>
              <w:t>набжения, транспорта и ЖКХ администрации Поворинского муниципального района  Воронежской области</w:t>
            </w:r>
          </w:p>
        </w:tc>
        <w:tc>
          <w:tcPr>
            <w:tcW w:w="1275" w:type="dxa"/>
            <w:tcBorders>
              <w:left w:val="single" w:sz="4" w:space="0" w:color="auto"/>
            </w:tcBorders>
          </w:tcPr>
          <w:p w:rsidR="00906C17" w:rsidRDefault="00906C17" w:rsidP="00217E33">
            <w:r w:rsidRPr="00C231CD">
              <w:rPr>
                <w:rFonts w:ascii="Times New Roman" w:hAnsi="Times New Roman" w:cs="Times New Roman"/>
              </w:rPr>
              <w:lastRenderedPageBreak/>
              <w:t>Отдел строите</w:t>
            </w:r>
            <w:r>
              <w:rPr>
                <w:rFonts w:ascii="Times New Roman" w:hAnsi="Times New Roman" w:cs="Times New Roman"/>
              </w:rPr>
              <w:t>-</w:t>
            </w:r>
            <w:r w:rsidRPr="00C231CD">
              <w:rPr>
                <w:rFonts w:ascii="Times New Roman" w:hAnsi="Times New Roman" w:cs="Times New Roman"/>
              </w:rPr>
              <w:t xml:space="preserve">льства, связи, </w:t>
            </w:r>
            <w:r w:rsidRPr="00C231CD">
              <w:rPr>
                <w:rFonts w:ascii="Times New Roman" w:hAnsi="Times New Roman" w:cs="Times New Roman"/>
              </w:rPr>
              <w:lastRenderedPageBreak/>
              <w:t>газифика</w:t>
            </w:r>
            <w:r>
              <w:rPr>
                <w:rFonts w:ascii="Times New Roman" w:hAnsi="Times New Roman" w:cs="Times New Roman"/>
              </w:rPr>
              <w:t>-</w:t>
            </w:r>
            <w:r w:rsidRPr="00C231CD">
              <w:rPr>
                <w:rFonts w:ascii="Times New Roman" w:hAnsi="Times New Roman" w:cs="Times New Roman"/>
              </w:rPr>
              <w:t>ции, электроснабжения, транспорта и ЖКХ администрации Поворинского муниципального района  Воронежской области</w:t>
            </w:r>
          </w:p>
        </w:tc>
        <w:tc>
          <w:tcPr>
            <w:tcW w:w="1134" w:type="dxa"/>
            <w:tcBorders>
              <w:right w:val="single" w:sz="4" w:space="0" w:color="auto"/>
            </w:tcBorders>
          </w:tcPr>
          <w:p w:rsidR="00906C17" w:rsidRDefault="00906C17" w:rsidP="00217E33">
            <w:pPr>
              <w:ind w:right="-108"/>
            </w:pPr>
            <w:r w:rsidRPr="00C231CD">
              <w:rPr>
                <w:rFonts w:ascii="Times New Roman" w:hAnsi="Times New Roman" w:cs="Times New Roman"/>
              </w:rPr>
              <w:lastRenderedPageBreak/>
              <w:t>Отдел строите</w:t>
            </w:r>
            <w:r>
              <w:rPr>
                <w:rFonts w:ascii="Times New Roman" w:hAnsi="Times New Roman" w:cs="Times New Roman"/>
              </w:rPr>
              <w:t>-</w:t>
            </w:r>
            <w:r w:rsidRPr="00C231CD">
              <w:rPr>
                <w:rFonts w:ascii="Times New Roman" w:hAnsi="Times New Roman" w:cs="Times New Roman"/>
              </w:rPr>
              <w:t xml:space="preserve">льства, связи, </w:t>
            </w:r>
            <w:r w:rsidRPr="00C231CD">
              <w:rPr>
                <w:rFonts w:ascii="Times New Roman" w:hAnsi="Times New Roman" w:cs="Times New Roman"/>
              </w:rPr>
              <w:lastRenderedPageBreak/>
              <w:t>газификации, электроснабжения, транспорта и ЖКХ администрации Поворинского муниципального района  Воронежской области</w:t>
            </w:r>
          </w:p>
        </w:tc>
        <w:tc>
          <w:tcPr>
            <w:tcW w:w="1134" w:type="dxa"/>
            <w:tcBorders>
              <w:left w:val="single" w:sz="4" w:space="0" w:color="auto"/>
            </w:tcBorders>
          </w:tcPr>
          <w:p w:rsidR="00906C17" w:rsidRDefault="00906C17" w:rsidP="00217E33">
            <w:pPr>
              <w:ind w:right="-108"/>
            </w:pPr>
            <w:r w:rsidRPr="00C231CD">
              <w:rPr>
                <w:rFonts w:ascii="Times New Roman" w:hAnsi="Times New Roman" w:cs="Times New Roman"/>
              </w:rPr>
              <w:lastRenderedPageBreak/>
              <w:t>Отдел строите</w:t>
            </w:r>
            <w:r>
              <w:rPr>
                <w:rFonts w:ascii="Times New Roman" w:hAnsi="Times New Roman" w:cs="Times New Roman"/>
              </w:rPr>
              <w:t>-</w:t>
            </w:r>
            <w:r w:rsidRPr="00C231CD">
              <w:rPr>
                <w:rFonts w:ascii="Times New Roman" w:hAnsi="Times New Roman" w:cs="Times New Roman"/>
              </w:rPr>
              <w:t xml:space="preserve">льства, связи, </w:t>
            </w:r>
            <w:r w:rsidRPr="00C231CD">
              <w:rPr>
                <w:rFonts w:ascii="Times New Roman" w:hAnsi="Times New Roman" w:cs="Times New Roman"/>
              </w:rPr>
              <w:lastRenderedPageBreak/>
              <w:t>газифи</w:t>
            </w:r>
            <w:r>
              <w:rPr>
                <w:rFonts w:ascii="Times New Roman" w:hAnsi="Times New Roman" w:cs="Times New Roman"/>
              </w:rPr>
              <w:t>-</w:t>
            </w:r>
            <w:r w:rsidRPr="00C231CD">
              <w:rPr>
                <w:rFonts w:ascii="Times New Roman" w:hAnsi="Times New Roman" w:cs="Times New Roman"/>
              </w:rPr>
              <w:t>кации, электроснабжения, транспорта и ЖКХ администрации Поворинского муниципального района  Воронежской области</w:t>
            </w:r>
          </w:p>
        </w:tc>
        <w:tc>
          <w:tcPr>
            <w:tcW w:w="1091" w:type="dxa"/>
            <w:tcBorders>
              <w:right w:val="single" w:sz="4" w:space="0" w:color="auto"/>
            </w:tcBorders>
          </w:tcPr>
          <w:p w:rsidR="00906C17" w:rsidRDefault="00906C17" w:rsidP="00217E33">
            <w:pPr>
              <w:ind w:right="-151"/>
            </w:pPr>
            <w:r w:rsidRPr="00C231CD">
              <w:rPr>
                <w:rFonts w:ascii="Times New Roman" w:hAnsi="Times New Roman" w:cs="Times New Roman"/>
              </w:rPr>
              <w:lastRenderedPageBreak/>
              <w:t>Отдел строите</w:t>
            </w:r>
            <w:r>
              <w:rPr>
                <w:rFonts w:ascii="Times New Roman" w:hAnsi="Times New Roman" w:cs="Times New Roman"/>
              </w:rPr>
              <w:t>-</w:t>
            </w:r>
            <w:r w:rsidRPr="00C231CD">
              <w:rPr>
                <w:rFonts w:ascii="Times New Roman" w:hAnsi="Times New Roman" w:cs="Times New Roman"/>
              </w:rPr>
              <w:t xml:space="preserve">льства, связи, </w:t>
            </w:r>
            <w:r w:rsidRPr="00C231CD">
              <w:rPr>
                <w:rFonts w:ascii="Times New Roman" w:hAnsi="Times New Roman" w:cs="Times New Roman"/>
              </w:rPr>
              <w:lastRenderedPageBreak/>
              <w:t>газификации, электроснабжения, транспорта и ЖКХ администрации Поворинского муниципального района  Воронежской области</w:t>
            </w:r>
          </w:p>
        </w:tc>
        <w:tc>
          <w:tcPr>
            <w:tcW w:w="1177" w:type="dxa"/>
            <w:tcBorders>
              <w:left w:val="single" w:sz="4" w:space="0" w:color="auto"/>
            </w:tcBorders>
          </w:tcPr>
          <w:p w:rsidR="00906C17" w:rsidRDefault="00906C17" w:rsidP="00217E33">
            <w:r w:rsidRPr="00C231CD">
              <w:rPr>
                <w:rFonts w:ascii="Times New Roman" w:hAnsi="Times New Roman" w:cs="Times New Roman"/>
              </w:rPr>
              <w:lastRenderedPageBreak/>
              <w:t>Отдел строите</w:t>
            </w:r>
            <w:r>
              <w:rPr>
                <w:rFonts w:ascii="Times New Roman" w:hAnsi="Times New Roman" w:cs="Times New Roman"/>
              </w:rPr>
              <w:t>-</w:t>
            </w:r>
            <w:r w:rsidRPr="00C231CD">
              <w:rPr>
                <w:rFonts w:ascii="Times New Roman" w:hAnsi="Times New Roman" w:cs="Times New Roman"/>
              </w:rPr>
              <w:t xml:space="preserve">льства, связи, </w:t>
            </w:r>
            <w:r w:rsidRPr="00C231CD">
              <w:rPr>
                <w:rFonts w:ascii="Times New Roman" w:hAnsi="Times New Roman" w:cs="Times New Roman"/>
              </w:rPr>
              <w:lastRenderedPageBreak/>
              <w:t>газификации, электроснабжения, транспорта и ЖКХ администрации Поворинского муниципального района  Воронежской области</w:t>
            </w:r>
          </w:p>
        </w:tc>
        <w:tc>
          <w:tcPr>
            <w:tcW w:w="1134" w:type="dxa"/>
            <w:tcBorders>
              <w:right w:val="single" w:sz="4" w:space="0" w:color="auto"/>
            </w:tcBorders>
          </w:tcPr>
          <w:p w:rsidR="00906C17" w:rsidRDefault="00906C17" w:rsidP="00217E33">
            <w:pPr>
              <w:ind w:right="-108"/>
            </w:pPr>
            <w:r w:rsidRPr="00C231CD">
              <w:rPr>
                <w:rFonts w:ascii="Times New Roman" w:hAnsi="Times New Roman" w:cs="Times New Roman"/>
              </w:rPr>
              <w:lastRenderedPageBreak/>
              <w:t>Отдел строите</w:t>
            </w:r>
            <w:r>
              <w:rPr>
                <w:rFonts w:ascii="Times New Roman" w:hAnsi="Times New Roman" w:cs="Times New Roman"/>
              </w:rPr>
              <w:t>-</w:t>
            </w:r>
            <w:r w:rsidRPr="00C231CD">
              <w:rPr>
                <w:rFonts w:ascii="Times New Roman" w:hAnsi="Times New Roman" w:cs="Times New Roman"/>
              </w:rPr>
              <w:t xml:space="preserve">льства, связи, </w:t>
            </w:r>
            <w:r w:rsidRPr="00C231CD">
              <w:rPr>
                <w:rFonts w:ascii="Times New Roman" w:hAnsi="Times New Roman" w:cs="Times New Roman"/>
              </w:rPr>
              <w:lastRenderedPageBreak/>
              <w:t>газификации, электроснабжения, транспорта и ЖКХ администрации Поворинского муниципального района  Воронежской области</w:t>
            </w:r>
          </w:p>
        </w:tc>
        <w:tc>
          <w:tcPr>
            <w:tcW w:w="1134" w:type="dxa"/>
            <w:tcBorders>
              <w:left w:val="single" w:sz="4" w:space="0" w:color="auto"/>
            </w:tcBorders>
          </w:tcPr>
          <w:p w:rsidR="00906C17" w:rsidRDefault="00906C17" w:rsidP="00217E33">
            <w:pPr>
              <w:ind w:right="-108"/>
            </w:pPr>
            <w:r w:rsidRPr="00C231CD">
              <w:rPr>
                <w:rFonts w:ascii="Times New Roman" w:hAnsi="Times New Roman" w:cs="Times New Roman"/>
              </w:rPr>
              <w:lastRenderedPageBreak/>
              <w:t>Отдел строите</w:t>
            </w:r>
            <w:r>
              <w:rPr>
                <w:rFonts w:ascii="Times New Roman" w:hAnsi="Times New Roman" w:cs="Times New Roman"/>
              </w:rPr>
              <w:t>-</w:t>
            </w:r>
            <w:r w:rsidRPr="00C231CD">
              <w:rPr>
                <w:rFonts w:ascii="Times New Roman" w:hAnsi="Times New Roman" w:cs="Times New Roman"/>
              </w:rPr>
              <w:t xml:space="preserve">льства, связи, </w:t>
            </w:r>
            <w:r w:rsidRPr="00C231CD">
              <w:rPr>
                <w:rFonts w:ascii="Times New Roman" w:hAnsi="Times New Roman" w:cs="Times New Roman"/>
              </w:rPr>
              <w:lastRenderedPageBreak/>
              <w:t>газификации, электроснабжения, транспорта и ЖКХ администрации Поворинского муниципального района  Воронежской области</w:t>
            </w:r>
          </w:p>
        </w:tc>
        <w:tc>
          <w:tcPr>
            <w:tcW w:w="1134" w:type="dxa"/>
          </w:tcPr>
          <w:p w:rsidR="00906C17" w:rsidRDefault="00906C17" w:rsidP="00217E33">
            <w:pPr>
              <w:ind w:right="-108"/>
            </w:pPr>
            <w:r w:rsidRPr="00C231CD">
              <w:rPr>
                <w:rFonts w:ascii="Times New Roman" w:hAnsi="Times New Roman" w:cs="Times New Roman"/>
              </w:rPr>
              <w:lastRenderedPageBreak/>
              <w:t>Отдел строите</w:t>
            </w:r>
            <w:r>
              <w:rPr>
                <w:rFonts w:ascii="Times New Roman" w:hAnsi="Times New Roman" w:cs="Times New Roman"/>
              </w:rPr>
              <w:t>-</w:t>
            </w:r>
            <w:r w:rsidRPr="00C231CD">
              <w:rPr>
                <w:rFonts w:ascii="Times New Roman" w:hAnsi="Times New Roman" w:cs="Times New Roman"/>
              </w:rPr>
              <w:t xml:space="preserve">льства, связи, </w:t>
            </w:r>
            <w:r w:rsidRPr="00C231CD">
              <w:rPr>
                <w:rFonts w:ascii="Times New Roman" w:hAnsi="Times New Roman" w:cs="Times New Roman"/>
              </w:rPr>
              <w:lastRenderedPageBreak/>
              <w:t>газифика</w:t>
            </w:r>
            <w:r>
              <w:rPr>
                <w:rFonts w:ascii="Times New Roman" w:hAnsi="Times New Roman" w:cs="Times New Roman"/>
              </w:rPr>
              <w:t>-</w:t>
            </w:r>
            <w:r w:rsidRPr="00C231CD">
              <w:rPr>
                <w:rFonts w:ascii="Times New Roman" w:hAnsi="Times New Roman" w:cs="Times New Roman"/>
              </w:rPr>
              <w:t>ции, электроснабжения, транспорта и ЖКХ администрации Поворинского муниципального района  Воронежской области</w:t>
            </w:r>
          </w:p>
        </w:tc>
        <w:tc>
          <w:tcPr>
            <w:tcW w:w="1134" w:type="dxa"/>
          </w:tcPr>
          <w:p w:rsidR="00906C17" w:rsidRDefault="00906C17" w:rsidP="00217E33">
            <w:pPr>
              <w:ind w:right="-108"/>
            </w:pPr>
            <w:r w:rsidRPr="00C231CD">
              <w:rPr>
                <w:rFonts w:ascii="Times New Roman" w:hAnsi="Times New Roman" w:cs="Times New Roman"/>
              </w:rPr>
              <w:lastRenderedPageBreak/>
              <w:t>Отдел строите</w:t>
            </w:r>
            <w:r>
              <w:rPr>
                <w:rFonts w:ascii="Times New Roman" w:hAnsi="Times New Roman" w:cs="Times New Roman"/>
              </w:rPr>
              <w:t>-</w:t>
            </w:r>
            <w:r w:rsidRPr="00C231CD">
              <w:rPr>
                <w:rFonts w:ascii="Times New Roman" w:hAnsi="Times New Roman" w:cs="Times New Roman"/>
              </w:rPr>
              <w:t xml:space="preserve">льства, связи, </w:t>
            </w:r>
            <w:r w:rsidRPr="00C231CD">
              <w:rPr>
                <w:rFonts w:ascii="Times New Roman" w:hAnsi="Times New Roman" w:cs="Times New Roman"/>
              </w:rPr>
              <w:lastRenderedPageBreak/>
              <w:t>газификации, электроснабжения, транспорта и ЖКХ администрации Поворинского муниципального района  Воронежской области</w:t>
            </w:r>
          </w:p>
        </w:tc>
      </w:tr>
    </w:tbl>
    <w:p w:rsidR="00906C17" w:rsidRPr="00072B22" w:rsidRDefault="00906C17" w:rsidP="00906C17">
      <w:pPr>
        <w:tabs>
          <w:tab w:val="left" w:pos="5355"/>
        </w:tabs>
        <w:rPr>
          <w:rFonts w:ascii="Times New Roman" w:hAnsi="Times New Roman" w:cs="Times New Roman"/>
          <w:sz w:val="28"/>
          <w:szCs w:val="28"/>
        </w:rPr>
      </w:pPr>
      <w:r w:rsidRPr="00072B22">
        <w:rPr>
          <w:rFonts w:ascii="Times New Roman" w:hAnsi="Times New Roman" w:cs="Times New Roman"/>
          <w:sz w:val="28"/>
          <w:szCs w:val="28"/>
        </w:rPr>
        <w:lastRenderedPageBreak/>
        <w:tab/>
      </w:r>
    </w:p>
    <w:p w:rsidR="00906C17" w:rsidRPr="00072B22" w:rsidRDefault="00906C17" w:rsidP="00906C17">
      <w:pPr>
        <w:shd w:val="clear" w:color="auto" w:fill="FFFFFF"/>
        <w:spacing w:line="298" w:lineRule="exact"/>
        <w:ind w:right="365"/>
        <w:jc w:val="center"/>
        <w:rPr>
          <w:rFonts w:ascii="Times New Roman" w:hAnsi="Times New Roman" w:cs="Times New Roman"/>
          <w:b/>
          <w:bCs/>
          <w:spacing w:val="-9"/>
          <w:sz w:val="28"/>
          <w:szCs w:val="28"/>
          <w:u w:val="single"/>
        </w:rPr>
      </w:pPr>
    </w:p>
    <w:p w:rsidR="00906C17" w:rsidRPr="00072B22" w:rsidRDefault="00906C17" w:rsidP="00906C17">
      <w:pPr>
        <w:shd w:val="clear" w:color="auto" w:fill="FFFFFF"/>
        <w:spacing w:line="298" w:lineRule="exact"/>
        <w:ind w:right="365"/>
        <w:jc w:val="center"/>
        <w:rPr>
          <w:rFonts w:ascii="Times New Roman" w:hAnsi="Times New Roman" w:cs="Times New Roman"/>
          <w:b/>
          <w:bCs/>
          <w:spacing w:val="-9"/>
          <w:sz w:val="28"/>
          <w:szCs w:val="28"/>
          <w:u w:val="single"/>
        </w:rPr>
      </w:pPr>
    </w:p>
    <w:p w:rsidR="00906C17" w:rsidRPr="00072B22" w:rsidRDefault="00906C17" w:rsidP="00906C17">
      <w:pPr>
        <w:shd w:val="clear" w:color="auto" w:fill="FFFFFF"/>
        <w:spacing w:line="298" w:lineRule="exact"/>
        <w:ind w:right="365"/>
        <w:jc w:val="center"/>
        <w:rPr>
          <w:rFonts w:ascii="Times New Roman" w:hAnsi="Times New Roman" w:cs="Times New Roman"/>
          <w:b/>
          <w:bCs/>
          <w:spacing w:val="-9"/>
          <w:sz w:val="28"/>
          <w:szCs w:val="28"/>
          <w:u w:val="single"/>
        </w:rPr>
      </w:pPr>
    </w:p>
    <w:p w:rsidR="00906C17" w:rsidRPr="00072B22" w:rsidRDefault="00906C17" w:rsidP="00906C17">
      <w:pPr>
        <w:shd w:val="clear" w:color="auto" w:fill="FFFFFF"/>
        <w:spacing w:line="298" w:lineRule="exact"/>
        <w:ind w:right="365"/>
        <w:jc w:val="center"/>
        <w:rPr>
          <w:rFonts w:ascii="Times New Roman" w:hAnsi="Times New Roman" w:cs="Times New Roman"/>
          <w:b/>
          <w:bCs/>
          <w:color w:val="000000"/>
          <w:spacing w:val="-9"/>
          <w:sz w:val="28"/>
          <w:szCs w:val="28"/>
          <w:u w:val="single"/>
        </w:rPr>
      </w:pPr>
    </w:p>
    <w:p w:rsidR="00906C17" w:rsidRPr="00072B22" w:rsidRDefault="00906C17" w:rsidP="00906C17">
      <w:pPr>
        <w:shd w:val="clear" w:color="auto" w:fill="FFFFFF"/>
        <w:spacing w:line="298" w:lineRule="exact"/>
        <w:ind w:right="365"/>
        <w:jc w:val="center"/>
        <w:rPr>
          <w:rFonts w:ascii="Times New Roman" w:hAnsi="Times New Roman" w:cs="Times New Roman"/>
          <w:b/>
          <w:bCs/>
          <w:color w:val="000000"/>
          <w:spacing w:val="-9"/>
          <w:sz w:val="28"/>
          <w:szCs w:val="28"/>
          <w:u w:val="single"/>
        </w:rPr>
      </w:pPr>
    </w:p>
    <w:p w:rsidR="00906C17" w:rsidRDefault="00906C17" w:rsidP="00906C17">
      <w:pPr>
        <w:shd w:val="clear" w:color="auto" w:fill="FFFFFF"/>
        <w:spacing w:line="298" w:lineRule="exact"/>
        <w:ind w:right="365"/>
        <w:jc w:val="center"/>
        <w:rPr>
          <w:rFonts w:ascii="Times New Roman" w:hAnsi="Times New Roman" w:cs="Times New Roman"/>
          <w:b/>
          <w:bCs/>
          <w:color w:val="000000"/>
          <w:spacing w:val="-9"/>
          <w:sz w:val="28"/>
          <w:szCs w:val="28"/>
          <w:u w:val="single"/>
        </w:rPr>
      </w:pPr>
    </w:p>
    <w:p w:rsidR="00906C17" w:rsidRPr="00072B22" w:rsidRDefault="00906C17" w:rsidP="00906C17">
      <w:pPr>
        <w:shd w:val="clear" w:color="auto" w:fill="FFFFFF"/>
        <w:spacing w:line="298" w:lineRule="exact"/>
        <w:ind w:right="365"/>
        <w:jc w:val="center"/>
        <w:rPr>
          <w:rFonts w:ascii="Times New Roman" w:hAnsi="Times New Roman" w:cs="Times New Roman"/>
          <w:b/>
          <w:bCs/>
          <w:color w:val="000000"/>
          <w:spacing w:val="-9"/>
          <w:sz w:val="28"/>
          <w:szCs w:val="28"/>
          <w:u w:val="single"/>
        </w:rPr>
      </w:pPr>
    </w:p>
    <w:p w:rsidR="00906C17" w:rsidRDefault="00906C17" w:rsidP="00906C17">
      <w:pPr>
        <w:shd w:val="clear" w:color="auto" w:fill="FFFFFF"/>
        <w:spacing w:line="298" w:lineRule="exact"/>
        <w:ind w:right="365"/>
        <w:jc w:val="center"/>
        <w:rPr>
          <w:rFonts w:ascii="Times New Roman" w:hAnsi="Times New Roman" w:cs="Times New Roman"/>
          <w:b/>
          <w:bCs/>
          <w:color w:val="000000"/>
          <w:spacing w:val="-9"/>
          <w:sz w:val="28"/>
          <w:szCs w:val="28"/>
          <w:u w:val="single"/>
        </w:rPr>
      </w:pPr>
    </w:p>
    <w:p w:rsidR="00906C17" w:rsidRPr="00072B22" w:rsidRDefault="00906C17" w:rsidP="00906C17">
      <w:pPr>
        <w:shd w:val="clear" w:color="auto" w:fill="FFFFFF"/>
        <w:spacing w:line="298" w:lineRule="exact"/>
        <w:ind w:right="365"/>
        <w:jc w:val="center"/>
        <w:rPr>
          <w:rFonts w:ascii="Times New Roman" w:hAnsi="Times New Roman" w:cs="Times New Roman"/>
          <w:b/>
          <w:bCs/>
          <w:color w:val="000000"/>
          <w:spacing w:val="-9"/>
          <w:sz w:val="28"/>
          <w:szCs w:val="28"/>
          <w:u w:val="single"/>
        </w:rPr>
      </w:pPr>
    </w:p>
    <w:p w:rsidR="00906C17" w:rsidRDefault="00906C17" w:rsidP="00906C17">
      <w:pPr>
        <w:spacing w:after="0"/>
        <w:jc w:val="right"/>
        <w:rPr>
          <w:rFonts w:ascii="Times New Roman" w:hAnsi="Times New Roman" w:cs="Times New Roman"/>
          <w:spacing w:val="-2"/>
          <w:sz w:val="24"/>
          <w:szCs w:val="24"/>
        </w:rPr>
      </w:pPr>
    </w:p>
    <w:p w:rsidR="00906C17" w:rsidRPr="00072B22" w:rsidRDefault="00906C17" w:rsidP="00906C17">
      <w:pPr>
        <w:spacing w:after="0" w:line="240" w:lineRule="auto"/>
        <w:jc w:val="right"/>
        <w:rPr>
          <w:rFonts w:ascii="Times New Roman" w:hAnsi="Times New Roman" w:cs="Times New Roman"/>
          <w:spacing w:val="-2"/>
          <w:sz w:val="24"/>
          <w:szCs w:val="24"/>
        </w:rPr>
      </w:pPr>
      <w:r w:rsidRPr="00072B22">
        <w:rPr>
          <w:rFonts w:ascii="Times New Roman" w:hAnsi="Times New Roman" w:cs="Times New Roman"/>
          <w:spacing w:val="-2"/>
          <w:sz w:val="24"/>
          <w:szCs w:val="24"/>
        </w:rPr>
        <w:lastRenderedPageBreak/>
        <w:t xml:space="preserve">Приложение № </w:t>
      </w:r>
      <w:r>
        <w:rPr>
          <w:rFonts w:ascii="Times New Roman" w:hAnsi="Times New Roman" w:cs="Times New Roman"/>
          <w:spacing w:val="-2"/>
          <w:sz w:val="24"/>
          <w:szCs w:val="24"/>
        </w:rPr>
        <w:t>3</w:t>
      </w:r>
    </w:p>
    <w:p w:rsidR="00906C17" w:rsidRPr="00072B22" w:rsidRDefault="00906C17" w:rsidP="00906C17">
      <w:pPr>
        <w:spacing w:after="0" w:line="240" w:lineRule="auto"/>
        <w:jc w:val="right"/>
        <w:rPr>
          <w:rFonts w:ascii="Times New Roman" w:hAnsi="Times New Roman" w:cs="Times New Roman"/>
          <w:spacing w:val="-2"/>
          <w:sz w:val="24"/>
          <w:szCs w:val="24"/>
        </w:rPr>
      </w:pPr>
      <w:r>
        <w:rPr>
          <w:rFonts w:ascii="Times New Roman" w:hAnsi="Times New Roman" w:cs="Times New Roman"/>
          <w:spacing w:val="-2"/>
          <w:sz w:val="24"/>
          <w:szCs w:val="24"/>
        </w:rPr>
        <w:t xml:space="preserve">к муниципальной программе </w:t>
      </w:r>
      <w:r w:rsidRPr="00072B22">
        <w:rPr>
          <w:rFonts w:ascii="Times New Roman" w:hAnsi="Times New Roman" w:cs="Times New Roman"/>
          <w:spacing w:val="-2"/>
          <w:sz w:val="24"/>
          <w:szCs w:val="24"/>
        </w:rPr>
        <w:t>«Обеспечение жильем молодых семей</w:t>
      </w:r>
    </w:p>
    <w:p w:rsidR="00906C17" w:rsidRDefault="00906C17" w:rsidP="00906C17">
      <w:pPr>
        <w:spacing w:after="0" w:line="240" w:lineRule="auto"/>
        <w:jc w:val="right"/>
        <w:rPr>
          <w:rFonts w:ascii="Times New Roman" w:hAnsi="Times New Roman" w:cs="Times New Roman"/>
          <w:spacing w:val="-2"/>
          <w:sz w:val="24"/>
          <w:szCs w:val="24"/>
        </w:rPr>
      </w:pPr>
      <w:r w:rsidRPr="00072B22">
        <w:rPr>
          <w:rFonts w:ascii="Times New Roman" w:hAnsi="Times New Roman" w:cs="Times New Roman"/>
          <w:spacing w:val="-2"/>
          <w:sz w:val="24"/>
          <w:szCs w:val="24"/>
        </w:rPr>
        <w:t>Поворинского муниципального района</w:t>
      </w:r>
      <w:r>
        <w:rPr>
          <w:rFonts w:ascii="Times New Roman" w:hAnsi="Times New Roman" w:cs="Times New Roman"/>
          <w:spacing w:val="-2"/>
          <w:sz w:val="24"/>
          <w:szCs w:val="24"/>
        </w:rPr>
        <w:t xml:space="preserve"> Воронежской области </w:t>
      </w:r>
      <w:r w:rsidRPr="00072B22">
        <w:rPr>
          <w:rFonts w:ascii="Times New Roman" w:hAnsi="Times New Roman" w:cs="Times New Roman"/>
          <w:spacing w:val="-2"/>
          <w:sz w:val="24"/>
          <w:szCs w:val="24"/>
        </w:rPr>
        <w:t xml:space="preserve"> на 2017-202</w:t>
      </w:r>
      <w:r>
        <w:rPr>
          <w:rFonts w:ascii="Times New Roman" w:hAnsi="Times New Roman" w:cs="Times New Roman"/>
          <w:spacing w:val="-2"/>
          <w:sz w:val="24"/>
          <w:szCs w:val="24"/>
        </w:rPr>
        <w:t>6</w:t>
      </w:r>
      <w:r w:rsidRPr="00072B22">
        <w:rPr>
          <w:rFonts w:ascii="Times New Roman" w:hAnsi="Times New Roman" w:cs="Times New Roman"/>
          <w:spacing w:val="-2"/>
          <w:sz w:val="24"/>
          <w:szCs w:val="24"/>
        </w:rPr>
        <w:t xml:space="preserve"> годы»</w:t>
      </w:r>
    </w:p>
    <w:p w:rsidR="00906C17" w:rsidRDefault="00906C17" w:rsidP="00906C17">
      <w:pPr>
        <w:spacing w:after="0" w:line="240" w:lineRule="auto"/>
        <w:jc w:val="center"/>
        <w:rPr>
          <w:rFonts w:ascii="Times New Roman" w:hAnsi="Times New Roman" w:cs="Times New Roman"/>
          <w:b/>
          <w:spacing w:val="-2"/>
          <w:sz w:val="24"/>
          <w:szCs w:val="24"/>
        </w:rPr>
      </w:pPr>
      <w:r w:rsidRPr="00393778">
        <w:rPr>
          <w:rFonts w:ascii="Times New Roman" w:hAnsi="Times New Roman" w:cs="Times New Roman"/>
          <w:b/>
          <w:spacing w:val="-2"/>
          <w:sz w:val="24"/>
          <w:szCs w:val="24"/>
        </w:rPr>
        <w:t xml:space="preserve">План </w:t>
      </w:r>
      <w:r>
        <w:rPr>
          <w:rFonts w:ascii="Times New Roman" w:hAnsi="Times New Roman" w:cs="Times New Roman"/>
          <w:b/>
          <w:spacing w:val="-2"/>
          <w:sz w:val="24"/>
          <w:szCs w:val="24"/>
        </w:rPr>
        <w:t>р</w:t>
      </w:r>
      <w:r w:rsidRPr="00393778">
        <w:rPr>
          <w:rFonts w:ascii="Times New Roman" w:hAnsi="Times New Roman" w:cs="Times New Roman"/>
          <w:b/>
          <w:spacing w:val="-2"/>
          <w:sz w:val="24"/>
          <w:szCs w:val="24"/>
        </w:rPr>
        <w:t>еализации</w:t>
      </w:r>
      <w:r>
        <w:rPr>
          <w:rFonts w:ascii="Times New Roman" w:hAnsi="Times New Roman" w:cs="Times New Roman"/>
          <w:b/>
          <w:spacing w:val="-2"/>
          <w:sz w:val="24"/>
          <w:szCs w:val="24"/>
        </w:rPr>
        <w:t xml:space="preserve"> </w:t>
      </w:r>
      <w:r w:rsidRPr="00393778">
        <w:rPr>
          <w:rFonts w:ascii="Times New Roman" w:hAnsi="Times New Roman" w:cs="Times New Roman"/>
          <w:b/>
          <w:spacing w:val="-2"/>
          <w:sz w:val="24"/>
          <w:szCs w:val="24"/>
        </w:rPr>
        <w:t xml:space="preserve">муниципальной программы </w:t>
      </w:r>
    </w:p>
    <w:p w:rsidR="00906C17" w:rsidRDefault="00906C17" w:rsidP="00906C17">
      <w:pPr>
        <w:spacing w:after="0" w:line="240" w:lineRule="auto"/>
        <w:jc w:val="center"/>
        <w:rPr>
          <w:rFonts w:ascii="Times New Roman" w:hAnsi="Times New Roman" w:cs="Times New Roman"/>
          <w:b/>
          <w:spacing w:val="-2"/>
          <w:sz w:val="24"/>
          <w:szCs w:val="24"/>
        </w:rPr>
      </w:pPr>
      <w:r w:rsidRPr="00393778">
        <w:rPr>
          <w:rFonts w:ascii="Times New Roman" w:hAnsi="Times New Roman" w:cs="Times New Roman"/>
          <w:b/>
          <w:spacing w:val="-2"/>
          <w:sz w:val="24"/>
          <w:szCs w:val="24"/>
        </w:rPr>
        <w:t xml:space="preserve"> «Обеспечение жильем молодых семей Поворинского муниципального района Воронежской области на 2017-2026 годы»</w:t>
      </w:r>
    </w:p>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1134"/>
        <w:gridCol w:w="992"/>
        <w:gridCol w:w="1418"/>
        <w:gridCol w:w="1134"/>
        <w:gridCol w:w="992"/>
        <w:gridCol w:w="992"/>
        <w:gridCol w:w="45"/>
        <w:gridCol w:w="947"/>
        <w:gridCol w:w="980"/>
        <w:gridCol w:w="13"/>
        <w:gridCol w:w="992"/>
        <w:gridCol w:w="992"/>
        <w:gridCol w:w="992"/>
        <w:gridCol w:w="993"/>
        <w:gridCol w:w="992"/>
        <w:gridCol w:w="992"/>
        <w:gridCol w:w="851"/>
      </w:tblGrid>
      <w:tr w:rsidR="00906C17" w:rsidRPr="00B303D5" w:rsidTr="00217E33">
        <w:trPr>
          <w:trHeight w:val="632"/>
        </w:trPr>
        <w:tc>
          <w:tcPr>
            <w:tcW w:w="392" w:type="dxa"/>
            <w:vMerge w:val="restart"/>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 п/п</w:t>
            </w:r>
          </w:p>
          <w:p w:rsidR="00906C17" w:rsidRPr="00B303D5" w:rsidRDefault="00906C17" w:rsidP="00217E33">
            <w:pPr>
              <w:jc w:val="center"/>
              <w:rPr>
                <w:rFonts w:ascii="Times New Roman" w:hAnsi="Times New Roman" w:cs="Times New Roman"/>
                <w:b/>
                <w:sz w:val="24"/>
                <w:szCs w:val="24"/>
              </w:rPr>
            </w:pPr>
          </w:p>
        </w:tc>
        <w:tc>
          <w:tcPr>
            <w:tcW w:w="1134" w:type="dxa"/>
            <w:vMerge w:val="restart"/>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Наименование</w:t>
            </w:r>
          </w:p>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 xml:space="preserve">мероприятия </w:t>
            </w:r>
          </w:p>
          <w:p w:rsidR="00906C17" w:rsidRPr="00B303D5" w:rsidRDefault="00906C17" w:rsidP="00217E33">
            <w:pPr>
              <w:rPr>
                <w:rFonts w:ascii="Times New Roman" w:hAnsi="Times New Roman" w:cs="Times New Roman"/>
                <w:b/>
                <w:sz w:val="24"/>
                <w:szCs w:val="24"/>
              </w:rPr>
            </w:pPr>
          </w:p>
        </w:tc>
        <w:tc>
          <w:tcPr>
            <w:tcW w:w="992" w:type="dxa"/>
            <w:vMerge w:val="restart"/>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Ответственный</w:t>
            </w:r>
          </w:p>
          <w:p w:rsidR="00906C17" w:rsidRPr="00B303D5" w:rsidRDefault="00906C17" w:rsidP="00217E33">
            <w:pPr>
              <w:jc w:val="center"/>
              <w:rPr>
                <w:rFonts w:ascii="Times New Roman" w:hAnsi="Times New Roman" w:cs="Times New Roman"/>
                <w:b/>
                <w:sz w:val="24"/>
                <w:szCs w:val="24"/>
              </w:rPr>
            </w:pPr>
            <w:r w:rsidRPr="00B303D5">
              <w:rPr>
                <w:rFonts w:ascii="Times New Roman" w:hAnsi="Times New Roman" w:cs="Times New Roman"/>
              </w:rPr>
              <w:t>исполнитель</w:t>
            </w:r>
          </w:p>
        </w:tc>
        <w:tc>
          <w:tcPr>
            <w:tcW w:w="1418" w:type="dxa"/>
            <w:vMerge w:val="restart"/>
          </w:tcPr>
          <w:p w:rsidR="00906C17" w:rsidRPr="00B303D5" w:rsidRDefault="00906C17" w:rsidP="00217E33">
            <w:pPr>
              <w:ind w:firstLine="34"/>
              <w:jc w:val="center"/>
              <w:rPr>
                <w:rFonts w:ascii="Times New Roman" w:hAnsi="Times New Roman" w:cs="Times New Roman"/>
              </w:rPr>
            </w:pPr>
            <w:r w:rsidRPr="00B303D5">
              <w:rPr>
                <w:rFonts w:ascii="Times New Roman" w:hAnsi="Times New Roman" w:cs="Times New Roman"/>
              </w:rPr>
              <w:t>Источник</w:t>
            </w:r>
          </w:p>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Финансиро</w:t>
            </w:r>
          </w:p>
          <w:p w:rsidR="00906C17" w:rsidRPr="00B303D5" w:rsidRDefault="00906C17" w:rsidP="00217E33">
            <w:pPr>
              <w:ind w:hanging="108"/>
              <w:jc w:val="center"/>
              <w:rPr>
                <w:rFonts w:ascii="Times New Roman" w:hAnsi="Times New Roman" w:cs="Times New Roman"/>
                <w:b/>
                <w:sz w:val="24"/>
                <w:szCs w:val="24"/>
              </w:rPr>
            </w:pPr>
            <w:r w:rsidRPr="00B303D5">
              <w:rPr>
                <w:rFonts w:ascii="Times New Roman" w:hAnsi="Times New Roman" w:cs="Times New Roman"/>
              </w:rPr>
              <w:t>вания</w:t>
            </w:r>
          </w:p>
        </w:tc>
        <w:tc>
          <w:tcPr>
            <w:tcW w:w="11056" w:type="dxa"/>
            <w:gridSpan w:val="13"/>
          </w:tcPr>
          <w:p w:rsidR="00906C17" w:rsidRPr="00B303D5" w:rsidRDefault="00906C17" w:rsidP="00217E33">
            <w:pPr>
              <w:jc w:val="center"/>
              <w:rPr>
                <w:rFonts w:ascii="Times New Roman" w:hAnsi="Times New Roman" w:cs="Times New Roman"/>
                <w:b/>
                <w:sz w:val="24"/>
                <w:szCs w:val="24"/>
              </w:rPr>
            </w:pPr>
            <w:r w:rsidRPr="00B303D5">
              <w:rPr>
                <w:rFonts w:ascii="Times New Roman" w:hAnsi="Times New Roman" w:cs="Times New Roman"/>
              </w:rPr>
              <w:t>Объем средств на реализаци</w:t>
            </w:r>
            <w:r>
              <w:rPr>
                <w:rFonts w:ascii="Times New Roman" w:hAnsi="Times New Roman" w:cs="Times New Roman"/>
              </w:rPr>
              <w:t xml:space="preserve">ю муниципальной программы, </w:t>
            </w:r>
            <w:r w:rsidRPr="00B303D5">
              <w:rPr>
                <w:rFonts w:ascii="Times New Roman" w:hAnsi="Times New Roman" w:cs="Times New Roman"/>
              </w:rPr>
              <w:t>(тыс.руб.)</w:t>
            </w:r>
          </w:p>
        </w:tc>
        <w:tc>
          <w:tcPr>
            <w:tcW w:w="851" w:type="dxa"/>
            <w:vMerge w:val="restart"/>
          </w:tcPr>
          <w:p w:rsidR="00906C17" w:rsidRPr="00B303D5" w:rsidRDefault="00906C17" w:rsidP="00217E33">
            <w:pPr>
              <w:jc w:val="center"/>
              <w:rPr>
                <w:rFonts w:ascii="Times New Roman" w:hAnsi="Times New Roman" w:cs="Times New Roman"/>
                <w:b/>
                <w:sz w:val="24"/>
                <w:szCs w:val="24"/>
              </w:rPr>
            </w:pPr>
            <w:r w:rsidRPr="00B303D5">
              <w:rPr>
                <w:rFonts w:ascii="Times New Roman" w:hAnsi="Times New Roman" w:cs="Times New Roman"/>
              </w:rPr>
              <w:t>Ожидаемый непосредственный результат</w:t>
            </w:r>
          </w:p>
        </w:tc>
      </w:tr>
      <w:tr w:rsidR="00906C17" w:rsidRPr="00B303D5" w:rsidTr="00217E33">
        <w:tc>
          <w:tcPr>
            <w:tcW w:w="392" w:type="dxa"/>
            <w:vMerge/>
          </w:tcPr>
          <w:p w:rsidR="00906C17" w:rsidRPr="00B303D5" w:rsidRDefault="00906C17" w:rsidP="00217E33">
            <w:pPr>
              <w:jc w:val="center"/>
              <w:rPr>
                <w:rFonts w:ascii="Times New Roman" w:hAnsi="Times New Roman" w:cs="Times New Roman"/>
                <w:b/>
                <w:sz w:val="24"/>
                <w:szCs w:val="24"/>
              </w:rPr>
            </w:pPr>
          </w:p>
        </w:tc>
        <w:tc>
          <w:tcPr>
            <w:tcW w:w="1134" w:type="dxa"/>
            <w:vMerge/>
          </w:tcPr>
          <w:p w:rsidR="00906C17" w:rsidRPr="00B303D5" w:rsidRDefault="00906C17" w:rsidP="00217E33">
            <w:pPr>
              <w:jc w:val="center"/>
              <w:rPr>
                <w:rFonts w:ascii="Times New Roman" w:hAnsi="Times New Roman" w:cs="Times New Roman"/>
                <w:b/>
                <w:sz w:val="24"/>
                <w:szCs w:val="24"/>
              </w:rPr>
            </w:pPr>
          </w:p>
        </w:tc>
        <w:tc>
          <w:tcPr>
            <w:tcW w:w="992" w:type="dxa"/>
            <w:vMerge/>
          </w:tcPr>
          <w:p w:rsidR="00906C17" w:rsidRPr="00B303D5" w:rsidRDefault="00906C17" w:rsidP="00217E33">
            <w:pPr>
              <w:jc w:val="center"/>
              <w:rPr>
                <w:rFonts w:ascii="Times New Roman" w:hAnsi="Times New Roman" w:cs="Times New Roman"/>
                <w:b/>
                <w:sz w:val="24"/>
                <w:szCs w:val="24"/>
              </w:rPr>
            </w:pPr>
          </w:p>
        </w:tc>
        <w:tc>
          <w:tcPr>
            <w:tcW w:w="1418" w:type="dxa"/>
            <w:vMerge/>
          </w:tcPr>
          <w:p w:rsidR="00906C17" w:rsidRPr="00B303D5" w:rsidRDefault="00906C17" w:rsidP="00217E33">
            <w:pPr>
              <w:jc w:val="center"/>
              <w:rPr>
                <w:rFonts w:ascii="Times New Roman" w:hAnsi="Times New Roman" w:cs="Times New Roman"/>
                <w:b/>
                <w:sz w:val="24"/>
                <w:szCs w:val="24"/>
              </w:rPr>
            </w:pPr>
          </w:p>
        </w:tc>
        <w:tc>
          <w:tcPr>
            <w:tcW w:w="1134" w:type="dxa"/>
            <w:vMerge w:val="restart"/>
          </w:tcPr>
          <w:p w:rsidR="00906C17" w:rsidRPr="00B303D5" w:rsidRDefault="00906C17" w:rsidP="00217E33">
            <w:pPr>
              <w:jc w:val="center"/>
              <w:rPr>
                <w:rFonts w:ascii="Times New Roman" w:hAnsi="Times New Roman" w:cs="Times New Roman"/>
                <w:b/>
                <w:sz w:val="24"/>
                <w:szCs w:val="24"/>
              </w:rPr>
            </w:pPr>
            <w:r w:rsidRPr="00B303D5">
              <w:rPr>
                <w:rFonts w:ascii="Times New Roman" w:hAnsi="Times New Roman" w:cs="Times New Roman"/>
                <w:b/>
                <w:sz w:val="24"/>
                <w:szCs w:val="24"/>
              </w:rPr>
              <w:t>Всего</w:t>
            </w:r>
          </w:p>
        </w:tc>
        <w:tc>
          <w:tcPr>
            <w:tcW w:w="9922" w:type="dxa"/>
            <w:gridSpan w:val="12"/>
          </w:tcPr>
          <w:p w:rsidR="00906C17" w:rsidRPr="00B303D5" w:rsidRDefault="00906C17" w:rsidP="00217E33">
            <w:pPr>
              <w:jc w:val="center"/>
              <w:rPr>
                <w:rFonts w:ascii="Times New Roman" w:hAnsi="Times New Roman" w:cs="Times New Roman"/>
                <w:b/>
                <w:sz w:val="24"/>
                <w:szCs w:val="24"/>
              </w:rPr>
            </w:pPr>
            <w:r w:rsidRPr="00B303D5">
              <w:rPr>
                <w:rFonts w:ascii="Times New Roman" w:hAnsi="Times New Roman" w:cs="Times New Roman"/>
              </w:rPr>
              <w:t>в том числе</w:t>
            </w:r>
          </w:p>
        </w:tc>
        <w:tc>
          <w:tcPr>
            <w:tcW w:w="851" w:type="dxa"/>
            <w:vMerge/>
          </w:tcPr>
          <w:p w:rsidR="00906C17" w:rsidRPr="00B303D5" w:rsidRDefault="00906C17" w:rsidP="00217E33">
            <w:pPr>
              <w:jc w:val="center"/>
              <w:rPr>
                <w:rFonts w:ascii="Times New Roman" w:hAnsi="Times New Roman" w:cs="Times New Roman"/>
                <w:b/>
                <w:sz w:val="24"/>
                <w:szCs w:val="24"/>
              </w:rPr>
            </w:pPr>
          </w:p>
        </w:tc>
      </w:tr>
      <w:tr w:rsidR="00906C17" w:rsidRPr="00B303D5" w:rsidTr="00217E33">
        <w:tc>
          <w:tcPr>
            <w:tcW w:w="392" w:type="dxa"/>
            <w:vMerge/>
          </w:tcPr>
          <w:p w:rsidR="00906C17" w:rsidRPr="00B303D5" w:rsidRDefault="00906C17" w:rsidP="00217E33">
            <w:pPr>
              <w:jc w:val="center"/>
              <w:rPr>
                <w:rFonts w:ascii="Times New Roman" w:hAnsi="Times New Roman" w:cs="Times New Roman"/>
                <w:b/>
                <w:sz w:val="24"/>
                <w:szCs w:val="24"/>
              </w:rPr>
            </w:pPr>
          </w:p>
        </w:tc>
        <w:tc>
          <w:tcPr>
            <w:tcW w:w="1134" w:type="dxa"/>
            <w:vMerge/>
          </w:tcPr>
          <w:p w:rsidR="00906C17" w:rsidRPr="00B303D5" w:rsidRDefault="00906C17" w:rsidP="00217E33">
            <w:pPr>
              <w:jc w:val="center"/>
              <w:rPr>
                <w:rFonts w:ascii="Times New Roman" w:hAnsi="Times New Roman" w:cs="Times New Roman"/>
                <w:b/>
                <w:sz w:val="24"/>
                <w:szCs w:val="24"/>
              </w:rPr>
            </w:pPr>
          </w:p>
        </w:tc>
        <w:tc>
          <w:tcPr>
            <w:tcW w:w="992" w:type="dxa"/>
            <w:vMerge/>
          </w:tcPr>
          <w:p w:rsidR="00906C17" w:rsidRPr="00B303D5" w:rsidRDefault="00906C17" w:rsidP="00217E33">
            <w:pPr>
              <w:jc w:val="center"/>
              <w:rPr>
                <w:rFonts w:ascii="Times New Roman" w:hAnsi="Times New Roman" w:cs="Times New Roman"/>
                <w:b/>
                <w:sz w:val="24"/>
                <w:szCs w:val="24"/>
              </w:rPr>
            </w:pPr>
          </w:p>
        </w:tc>
        <w:tc>
          <w:tcPr>
            <w:tcW w:w="1418" w:type="dxa"/>
            <w:vMerge/>
          </w:tcPr>
          <w:p w:rsidR="00906C17" w:rsidRPr="00B303D5" w:rsidRDefault="00906C17" w:rsidP="00217E33">
            <w:pPr>
              <w:jc w:val="center"/>
              <w:rPr>
                <w:rFonts w:ascii="Times New Roman" w:hAnsi="Times New Roman" w:cs="Times New Roman"/>
                <w:b/>
                <w:sz w:val="24"/>
                <w:szCs w:val="24"/>
              </w:rPr>
            </w:pPr>
          </w:p>
        </w:tc>
        <w:tc>
          <w:tcPr>
            <w:tcW w:w="1134" w:type="dxa"/>
            <w:vMerge/>
          </w:tcPr>
          <w:p w:rsidR="00906C17" w:rsidRPr="00B303D5" w:rsidRDefault="00906C17" w:rsidP="00217E33">
            <w:pPr>
              <w:jc w:val="center"/>
              <w:rPr>
                <w:rFonts w:ascii="Times New Roman" w:hAnsi="Times New Roman" w:cs="Times New Roman"/>
                <w:b/>
                <w:sz w:val="24"/>
                <w:szCs w:val="24"/>
              </w:rPr>
            </w:pPr>
          </w:p>
        </w:tc>
        <w:tc>
          <w:tcPr>
            <w:tcW w:w="992" w:type="dxa"/>
          </w:tcPr>
          <w:p w:rsidR="00906C17" w:rsidRPr="00B303D5" w:rsidRDefault="00906C17" w:rsidP="00217E33">
            <w:pPr>
              <w:ind w:firstLine="33"/>
              <w:jc w:val="center"/>
              <w:rPr>
                <w:rFonts w:ascii="Times New Roman" w:hAnsi="Times New Roman" w:cs="Times New Roman"/>
                <w:b/>
              </w:rPr>
            </w:pPr>
            <w:r w:rsidRPr="00B303D5">
              <w:rPr>
                <w:rFonts w:ascii="Times New Roman" w:hAnsi="Times New Roman" w:cs="Times New Roman"/>
                <w:b/>
              </w:rPr>
              <w:t>2017</w:t>
            </w:r>
          </w:p>
          <w:p w:rsidR="00906C17" w:rsidRPr="00B303D5" w:rsidRDefault="00906C17" w:rsidP="00217E33">
            <w:pPr>
              <w:ind w:firstLine="33"/>
              <w:jc w:val="center"/>
              <w:rPr>
                <w:rFonts w:ascii="Times New Roman" w:hAnsi="Times New Roman" w:cs="Times New Roman"/>
                <w:b/>
              </w:rPr>
            </w:pPr>
            <w:r w:rsidRPr="00B303D5">
              <w:rPr>
                <w:rFonts w:ascii="Times New Roman" w:hAnsi="Times New Roman" w:cs="Times New Roman"/>
                <w:b/>
              </w:rPr>
              <w:t>год</w:t>
            </w:r>
          </w:p>
        </w:tc>
        <w:tc>
          <w:tcPr>
            <w:tcW w:w="1037" w:type="dxa"/>
            <w:gridSpan w:val="2"/>
          </w:tcPr>
          <w:p w:rsidR="00906C17" w:rsidRPr="00B303D5" w:rsidRDefault="00906C17" w:rsidP="00217E33">
            <w:pPr>
              <w:ind w:firstLine="34"/>
              <w:jc w:val="center"/>
              <w:rPr>
                <w:rFonts w:ascii="Times New Roman" w:hAnsi="Times New Roman" w:cs="Times New Roman"/>
                <w:b/>
              </w:rPr>
            </w:pPr>
            <w:r w:rsidRPr="00B303D5">
              <w:rPr>
                <w:rFonts w:ascii="Times New Roman" w:hAnsi="Times New Roman" w:cs="Times New Roman"/>
                <w:b/>
              </w:rPr>
              <w:t xml:space="preserve">2018 </w:t>
            </w:r>
          </w:p>
          <w:p w:rsidR="00906C17" w:rsidRPr="00B303D5" w:rsidRDefault="00906C17" w:rsidP="00217E33">
            <w:pPr>
              <w:ind w:firstLine="34"/>
              <w:jc w:val="center"/>
              <w:rPr>
                <w:rFonts w:ascii="Times New Roman" w:hAnsi="Times New Roman" w:cs="Times New Roman"/>
                <w:b/>
              </w:rPr>
            </w:pPr>
            <w:r w:rsidRPr="00B303D5">
              <w:rPr>
                <w:rFonts w:ascii="Times New Roman" w:hAnsi="Times New Roman" w:cs="Times New Roman"/>
                <w:b/>
              </w:rPr>
              <w:t>год</w:t>
            </w:r>
          </w:p>
        </w:tc>
        <w:tc>
          <w:tcPr>
            <w:tcW w:w="947" w:type="dxa"/>
          </w:tcPr>
          <w:p w:rsidR="00906C17" w:rsidRPr="00B303D5" w:rsidRDefault="00906C17" w:rsidP="00217E33">
            <w:pPr>
              <w:jc w:val="center"/>
              <w:rPr>
                <w:rFonts w:ascii="Times New Roman" w:hAnsi="Times New Roman" w:cs="Times New Roman"/>
                <w:b/>
              </w:rPr>
            </w:pPr>
            <w:r w:rsidRPr="00B303D5">
              <w:rPr>
                <w:rFonts w:ascii="Times New Roman" w:hAnsi="Times New Roman" w:cs="Times New Roman"/>
                <w:b/>
              </w:rPr>
              <w:t>2019</w:t>
            </w:r>
          </w:p>
          <w:p w:rsidR="00906C17" w:rsidRPr="00B303D5" w:rsidRDefault="00906C17" w:rsidP="00217E33">
            <w:pPr>
              <w:jc w:val="center"/>
              <w:rPr>
                <w:rFonts w:ascii="Times New Roman" w:hAnsi="Times New Roman" w:cs="Times New Roman"/>
                <w:b/>
              </w:rPr>
            </w:pPr>
            <w:r w:rsidRPr="00B303D5">
              <w:rPr>
                <w:rFonts w:ascii="Times New Roman" w:hAnsi="Times New Roman" w:cs="Times New Roman"/>
                <w:b/>
              </w:rPr>
              <w:t xml:space="preserve"> год</w:t>
            </w:r>
          </w:p>
        </w:tc>
        <w:tc>
          <w:tcPr>
            <w:tcW w:w="980" w:type="dxa"/>
          </w:tcPr>
          <w:p w:rsidR="00906C17" w:rsidRPr="00B303D5" w:rsidRDefault="00906C17" w:rsidP="00217E33">
            <w:pPr>
              <w:jc w:val="center"/>
              <w:rPr>
                <w:rFonts w:ascii="Times New Roman" w:hAnsi="Times New Roman" w:cs="Times New Roman"/>
                <w:b/>
              </w:rPr>
            </w:pPr>
            <w:r w:rsidRPr="00B303D5">
              <w:rPr>
                <w:rFonts w:ascii="Times New Roman" w:hAnsi="Times New Roman" w:cs="Times New Roman"/>
                <w:b/>
              </w:rPr>
              <w:t>2020</w:t>
            </w:r>
          </w:p>
          <w:p w:rsidR="00906C17" w:rsidRPr="00B303D5" w:rsidRDefault="00906C17" w:rsidP="00217E33">
            <w:pPr>
              <w:jc w:val="center"/>
              <w:rPr>
                <w:rFonts w:ascii="Times New Roman" w:hAnsi="Times New Roman" w:cs="Times New Roman"/>
                <w:b/>
              </w:rPr>
            </w:pPr>
            <w:r w:rsidRPr="00B303D5">
              <w:rPr>
                <w:rFonts w:ascii="Times New Roman" w:hAnsi="Times New Roman" w:cs="Times New Roman"/>
                <w:b/>
              </w:rPr>
              <w:t xml:space="preserve"> год</w:t>
            </w:r>
          </w:p>
        </w:tc>
        <w:tc>
          <w:tcPr>
            <w:tcW w:w="1005" w:type="dxa"/>
            <w:gridSpan w:val="2"/>
          </w:tcPr>
          <w:p w:rsidR="00906C17" w:rsidRPr="00B303D5" w:rsidRDefault="00906C17" w:rsidP="00217E33">
            <w:pPr>
              <w:ind w:firstLine="34"/>
              <w:jc w:val="center"/>
              <w:rPr>
                <w:rFonts w:ascii="Times New Roman" w:hAnsi="Times New Roman" w:cs="Times New Roman"/>
                <w:b/>
              </w:rPr>
            </w:pPr>
            <w:r w:rsidRPr="00B303D5">
              <w:rPr>
                <w:rFonts w:ascii="Times New Roman" w:hAnsi="Times New Roman" w:cs="Times New Roman"/>
                <w:b/>
              </w:rPr>
              <w:t>2021</w:t>
            </w:r>
          </w:p>
          <w:p w:rsidR="00906C17" w:rsidRPr="00B303D5" w:rsidRDefault="00906C17" w:rsidP="00217E33">
            <w:pPr>
              <w:ind w:firstLine="34"/>
              <w:jc w:val="center"/>
              <w:rPr>
                <w:rFonts w:ascii="Times New Roman" w:hAnsi="Times New Roman" w:cs="Times New Roman"/>
                <w:b/>
              </w:rPr>
            </w:pPr>
            <w:r w:rsidRPr="00B303D5">
              <w:rPr>
                <w:rFonts w:ascii="Times New Roman" w:hAnsi="Times New Roman" w:cs="Times New Roman"/>
                <w:b/>
              </w:rPr>
              <w:t xml:space="preserve"> год</w:t>
            </w:r>
          </w:p>
        </w:tc>
        <w:tc>
          <w:tcPr>
            <w:tcW w:w="992" w:type="dxa"/>
          </w:tcPr>
          <w:p w:rsidR="00906C17" w:rsidRPr="00B303D5" w:rsidRDefault="00906C17" w:rsidP="00217E33">
            <w:pPr>
              <w:jc w:val="center"/>
              <w:rPr>
                <w:rFonts w:ascii="Times New Roman" w:hAnsi="Times New Roman" w:cs="Times New Roman"/>
                <w:b/>
              </w:rPr>
            </w:pPr>
            <w:r w:rsidRPr="00B303D5">
              <w:rPr>
                <w:rFonts w:ascii="Times New Roman" w:hAnsi="Times New Roman" w:cs="Times New Roman"/>
                <w:b/>
              </w:rPr>
              <w:t>2022</w:t>
            </w:r>
          </w:p>
          <w:p w:rsidR="00906C17" w:rsidRPr="00B303D5" w:rsidRDefault="00906C17" w:rsidP="00217E33">
            <w:pPr>
              <w:jc w:val="center"/>
              <w:rPr>
                <w:rFonts w:ascii="Times New Roman" w:hAnsi="Times New Roman" w:cs="Times New Roman"/>
                <w:b/>
              </w:rPr>
            </w:pPr>
            <w:r w:rsidRPr="00B303D5">
              <w:rPr>
                <w:rFonts w:ascii="Times New Roman" w:hAnsi="Times New Roman" w:cs="Times New Roman"/>
                <w:b/>
              </w:rPr>
              <w:t xml:space="preserve"> год</w:t>
            </w:r>
          </w:p>
        </w:tc>
        <w:tc>
          <w:tcPr>
            <w:tcW w:w="992" w:type="dxa"/>
          </w:tcPr>
          <w:p w:rsidR="00906C17" w:rsidRPr="00B303D5" w:rsidRDefault="00906C17" w:rsidP="00217E33">
            <w:pPr>
              <w:jc w:val="center"/>
              <w:rPr>
                <w:rFonts w:ascii="Times New Roman" w:hAnsi="Times New Roman" w:cs="Times New Roman"/>
                <w:b/>
              </w:rPr>
            </w:pPr>
            <w:r w:rsidRPr="00B303D5">
              <w:rPr>
                <w:rFonts w:ascii="Times New Roman" w:hAnsi="Times New Roman" w:cs="Times New Roman"/>
                <w:b/>
              </w:rPr>
              <w:t>2023</w:t>
            </w:r>
          </w:p>
          <w:p w:rsidR="00906C17" w:rsidRPr="00B303D5" w:rsidRDefault="00906C17" w:rsidP="00217E33">
            <w:pPr>
              <w:jc w:val="center"/>
              <w:rPr>
                <w:rFonts w:ascii="Times New Roman" w:hAnsi="Times New Roman" w:cs="Times New Roman"/>
                <w:b/>
              </w:rPr>
            </w:pPr>
            <w:r w:rsidRPr="00B303D5">
              <w:rPr>
                <w:rFonts w:ascii="Times New Roman" w:hAnsi="Times New Roman" w:cs="Times New Roman"/>
                <w:b/>
              </w:rPr>
              <w:t xml:space="preserve"> год</w:t>
            </w:r>
          </w:p>
        </w:tc>
        <w:tc>
          <w:tcPr>
            <w:tcW w:w="993" w:type="dxa"/>
          </w:tcPr>
          <w:p w:rsidR="00906C17" w:rsidRPr="00B303D5" w:rsidRDefault="00906C17" w:rsidP="00217E33">
            <w:pPr>
              <w:jc w:val="center"/>
              <w:rPr>
                <w:rFonts w:ascii="Times New Roman" w:hAnsi="Times New Roman" w:cs="Times New Roman"/>
                <w:b/>
              </w:rPr>
            </w:pPr>
            <w:r w:rsidRPr="00B303D5">
              <w:rPr>
                <w:rFonts w:ascii="Times New Roman" w:hAnsi="Times New Roman" w:cs="Times New Roman"/>
                <w:b/>
              </w:rPr>
              <w:t>2024</w:t>
            </w:r>
          </w:p>
          <w:p w:rsidR="00906C17" w:rsidRPr="00B303D5" w:rsidRDefault="00906C17" w:rsidP="00217E33">
            <w:pPr>
              <w:jc w:val="center"/>
              <w:rPr>
                <w:rFonts w:ascii="Times New Roman" w:hAnsi="Times New Roman" w:cs="Times New Roman"/>
                <w:b/>
              </w:rPr>
            </w:pPr>
            <w:r w:rsidRPr="00B303D5">
              <w:rPr>
                <w:rFonts w:ascii="Times New Roman" w:hAnsi="Times New Roman" w:cs="Times New Roman"/>
                <w:b/>
              </w:rPr>
              <w:t xml:space="preserve"> год</w:t>
            </w:r>
          </w:p>
        </w:tc>
        <w:tc>
          <w:tcPr>
            <w:tcW w:w="992" w:type="dxa"/>
          </w:tcPr>
          <w:p w:rsidR="00906C17" w:rsidRPr="00B303D5" w:rsidRDefault="00906C17" w:rsidP="00217E33">
            <w:pPr>
              <w:jc w:val="center"/>
              <w:rPr>
                <w:rFonts w:ascii="Times New Roman" w:hAnsi="Times New Roman" w:cs="Times New Roman"/>
                <w:b/>
              </w:rPr>
            </w:pPr>
            <w:r w:rsidRPr="00B303D5">
              <w:rPr>
                <w:rFonts w:ascii="Times New Roman" w:hAnsi="Times New Roman" w:cs="Times New Roman"/>
                <w:b/>
              </w:rPr>
              <w:t>2025</w:t>
            </w:r>
          </w:p>
          <w:p w:rsidR="00906C17" w:rsidRPr="00B303D5" w:rsidRDefault="00906C17" w:rsidP="00217E33">
            <w:pPr>
              <w:jc w:val="center"/>
              <w:rPr>
                <w:rFonts w:ascii="Times New Roman" w:hAnsi="Times New Roman" w:cs="Times New Roman"/>
                <w:b/>
              </w:rPr>
            </w:pPr>
            <w:r w:rsidRPr="00B303D5">
              <w:rPr>
                <w:rFonts w:ascii="Times New Roman" w:hAnsi="Times New Roman" w:cs="Times New Roman"/>
                <w:b/>
              </w:rPr>
              <w:t xml:space="preserve"> год</w:t>
            </w:r>
          </w:p>
        </w:tc>
        <w:tc>
          <w:tcPr>
            <w:tcW w:w="992" w:type="dxa"/>
          </w:tcPr>
          <w:p w:rsidR="00906C17" w:rsidRPr="00B303D5" w:rsidRDefault="00906C17" w:rsidP="00217E33">
            <w:pPr>
              <w:jc w:val="center"/>
              <w:rPr>
                <w:rFonts w:ascii="Times New Roman" w:hAnsi="Times New Roman" w:cs="Times New Roman"/>
                <w:b/>
              </w:rPr>
            </w:pPr>
            <w:r w:rsidRPr="00B303D5">
              <w:rPr>
                <w:rFonts w:ascii="Times New Roman" w:hAnsi="Times New Roman" w:cs="Times New Roman"/>
                <w:b/>
              </w:rPr>
              <w:t>2026</w:t>
            </w:r>
          </w:p>
          <w:p w:rsidR="00906C17" w:rsidRPr="00B303D5" w:rsidRDefault="00906C17" w:rsidP="00217E33">
            <w:pPr>
              <w:jc w:val="center"/>
              <w:rPr>
                <w:rFonts w:ascii="Times New Roman" w:hAnsi="Times New Roman" w:cs="Times New Roman"/>
                <w:b/>
              </w:rPr>
            </w:pPr>
            <w:r w:rsidRPr="00B303D5">
              <w:rPr>
                <w:rFonts w:ascii="Times New Roman" w:hAnsi="Times New Roman" w:cs="Times New Roman"/>
                <w:b/>
              </w:rPr>
              <w:t xml:space="preserve"> год</w:t>
            </w:r>
          </w:p>
        </w:tc>
        <w:tc>
          <w:tcPr>
            <w:tcW w:w="851" w:type="dxa"/>
            <w:vMerge/>
          </w:tcPr>
          <w:p w:rsidR="00906C17" w:rsidRPr="00B303D5" w:rsidRDefault="00906C17" w:rsidP="00217E33">
            <w:pPr>
              <w:jc w:val="center"/>
              <w:rPr>
                <w:rFonts w:ascii="Times New Roman" w:hAnsi="Times New Roman" w:cs="Times New Roman"/>
                <w:b/>
                <w:sz w:val="24"/>
                <w:szCs w:val="24"/>
              </w:rPr>
            </w:pPr>
          </w:p>
        </w:tc>
      </w:tr>
      <w:tr w:rsidR="00906C17" w:rsidRPr="00B303D5" w:rsidTr="00217E33">
        <w:trPr>
          <w:trHeight w:val="211"/>
        </w:trPr>
        <w:tc>
          <w:tcPr>
            <w:tcW w:w="392" w:type="dxa"/>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1</w:t>
            </w:r>
          </w:p>
        </w:tc>
        <w:tc>
          <w:tcPr>
            <w:tcW w:w="1134" w:type="dxa"/>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2</w:t>
            </w:r>
          </w:p>
        </w:tc>
        <w:tc>
          <w:tcPr>
            <w:tcW w:w="992" w:type="dxa"/>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3</w:t>
            </w:r>
          </w:p>
        </w:tc>
        <w:tc>
          <w:tcPr>
            <w:tcW w:w="1418" w:type="dxa"/>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4</w:t>
            </w:r>
          </w:p>
        </w:tc>
        <w:tc>
          <w:tcPr>
            <w:tcW w:w="1134" w:type="dxa"/>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5</w:t>
            </w:r>
          </w:p>
        </w:tc>
        <w:tc>
          <w:tcPr>
            <w:tcW w:w="992" w:type="dxa"/>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6</w:t>
            </w:r>
          </w:p>
        </w:tc>
        <w:tc>
          <w:tcPr>
            <w:tcW w:w="1037" w:type="dxa"/>
            <w:gridSpan w:val="2"/>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7</w:t>
            </w:r>
          </w:p>
        </w:tc>
        <w:tc>
          <w:tcPr>
            <w:tcW w:w="947" w:type="dxa"/>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8</w:t>
            </w:r>
          </w:p>
        </w:tc>
        <w:tc>
          <w:tcPr>
            <w:tcW w:w="980" w:type="dxa"/>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9</w:t>
            </w:r>
          </w:p>
        </w:tc>
        <w:tc>
          <w:tcPr>
            <w:tcW w:w="1005" w:type="dxa"/>
            <w:gridSpan w:val="2"/>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10</w:t>
            </w:r>
          </w:p>
        </w:tc>
        <w:tc>
          <w:tcPr>
            <w:tcW w:w="992" w:type="dxa"/>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11</w:t>
            </w:r>
          </w:p>
        </w:tc>
        <w:tc>
          <w:tcPr>
            <w:tcW w:w="992" w:type="dxa"/>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12</w:t>
            </w:r>
          </w:p>
        </w:tc>
        <w:tc>
          <w:tcPr>
            <w:tcW w:w="993" w:type="dxa"/>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13</w:t>
            </w:r>
          </w:p>
        </w:tc>
        <w:tc>
          <w:tcPr>
            <w:tcW w:w="992" w:type="dxa"/>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14</w:t>
            </w:r>
          </w:p>
        </w:tc>
        <w:tc>
          <w:tcPr>
            <w:tcW w:w="992" w:type="dxa"/>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15</w:t>
            </w:r>
          </w:p>
        </w:tc>
        <w:tc>
          <w:tcPr>
            <w:tcW w:w="851" w:type="dxa"/>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16</w:t>
            </w:r>
          </w:p>
        </w:tc>
      </w:tr>
      <w:tr w:rsidR="00906C17" w:rsidRPr="00B303D5" w:rsidTr="00217E33">
        <w:tc>
          <w:tcPr>
            <w:tcW w:w="392" w:type="dxa"/>
          </w:tcPr>
          <w:p w:rsidR="00906C17" w:rsidRPr="00B303D5" w:rsidRDefault="00906C17" w:rsidP="00217E33">
            <w:pPr>
              <w:jc w:val="center"/>
              <w:rPr>
                <w:rFonts w:ascii="Times New Roman" w:hAnsi="Times New Roman" w:cs="Times New Roman"/>
              </w:rPr>
            </w:pPr>
          </w:p>
        </w:tc>
        <w:tc>
          <w:tcPr>
            <w:tcW w:w="15451" w:type="dxa"/>
            <w:gridSpan w:val="17"/>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sz w:val="24"/>
                <w:szCs w:val="24"/>
              </w:rPr>
              <w:t xml:space="preserve">Подпрограмма </w:t>
            </w:r>
            <w:r w:rsidRPr="00B303D5">
              <w:rPr>
                <w:rFonts w:ascii="Times New Roman" w:hAnsi="Times New Roman" w:cs="Times New Roman"/>
                <w:color w:val="000000"/>
                <w:sz w:val="24"/>
                <w:szCs w:val="24"/>
              </w:rPr>
              <w:t xml:space="preserve"> </w:t>
            </w:r>
            <w:r w:rsidRPr="00AF57DD">
              <w:rPr>
                <w:rFonts w:ascii="Times New Roman" w:hAnsi="Times New Roman" w:cs="Times New Roman"/>
                <w:color w:val="000000"/>
                <w:sz w:val="24"/>
                <w:szCs w:val="24"/>
              </w:rPr>
              <w:t>«Обеспечение жильем молодых семей Поворинского муниципального района на 2017-2026 годы»</w:t>
            </w:r>
          </w:p>
        </w:tc>
      </w:tr>
      <w:tr w:rsidR="00906C17" w:rsidRPr="00B303D5" w:rsidTr="00217E33">
        <w:tc>
          <w:tcPr>
            <w:tcW w:w="392" w:type="dxa"/>
            <w:vMerge w:val="restart"/>
          </w:tcPr>
          <w:p w:rsidR="00906C17" w:rsidRPr="00B303D5" w:rsidRDefault="00906C17" w:rsidP="00217E33">
            <w:pPr>
              <w:ind w:right="-286"/>
              <w:rPr>
                <w:rFonts w:ascii="Times New Roman" w:hAnsi="Times New Roman" w:cs="Times New Roman"/>
              </w:rPr>
            </w:pPr>
            <w:r>
              <w:rPr>
                <w:rFonts w:ascii="Times New Roman" w:hAnsi="Times New Roman" w:cs="Times New Roman"/>
              </w:rPr>
              <w:t>1</w:t>
            </w:r>
          </w:p>
        </w:tc>
        <w:tc>
          <w:tcPr>
            <w:tcW w:w="1134" w:type="dxa"/>
            <w:vMerge w:val="restart"/>
          </w:tcPr>
          <w:p w:rsidR="00906C17" w:rsidRPr="00B303D5" w:rsidRDefault="00906C17" w:rsidP="00217E33">
            <w:pPr>
              <w:rPr>
                <w:rFonts w:ascii="Times New Roman" w:hAnsi="Times New Roman" w:cs="Times New Roman"/>
              </w:rPr>
            </w:pPr>
            <w:r>
              <w:rPr>
                <w:rFonts w:ascii="Times New Roman" w:hAnsi="Times New Roman" w:cs="Times New Roman"/>
              </w:rPr>
              <w:t>Комплекс процессных м</w:t>
            </w:r>
            <w:r w:rsidRPr="00B303D5">
              <w:rPr>
                <w:rFonts w:ascii="Times New Roman" w:hAnsi="Times New Roman" w:cs="Times New Roman"/>
              </w:rPr>
              <w:t>ероприяти</w:t>
            </w:r>
            <w:r>
              <w:rPr>
                <w:rFonts w:ascii="Times New Roman" w:hAnsi="Times New Roman" w:cs="Times New Roman"/>
              </w:rPr>
              <w:t>й</w:t>
            </w:r>
            <w:r w:rsidRPr="00B303D5">
              <w:rPr>
                <w:rFonts w:ascii="Times New Roman" w:hAnsi="Times New Roman" w:cs="Times New Roman"/>
              </w:rPr>
              <w:t>:</w:t>
            </w:r>
            <w:r>
              <w:rPr>
                <w:rFonts w:ascii="Times New Roman" w:hAnsi="Times New Roman" w:cs="Times New Roman"/>
              </w:rPr>
              <w:t xml:space="preserve"> </w:t>
            </w:r>
            <w:r w:rsidRPr="00AF57DD">
              <w:rPr>
                <w:rFonts w:ascii="Times New Roman" w:hAnsi="Times New Roman" w:cs="Times New Roman"/>
              </w:rPr>
              <w:t xml:space="preserve">Обеспечение жильем молодых семей Поворинского муниципаль-ного района Воронежской области  </w:t>
            </w:r>
            <w:r w:rsidRPr="00AF57DD">
              <w:rPr>
                <w:rFonts w:ascii="Times New Roman" w:hAnsi="Times New Roman" w:cs="Times New Roman"/>
              </w:rPr>
              <w:lastRenderedPageBreak/>
              <w:t>на 2017-2026 годы</w:t>
            </w:r>
            <w:r w:rsidRPr="00B303D5">
              <w:rPr>
                <w:rFonts w:ascii="Times New Roman" w:hAnsi="Times New Roman" w:cs="Times New Roman"/>
              </w:rPr>
              <w:t>.</w:t>
            </w:r>
          </w:p>
        </w:tc>
        <w:tc>
          <w:tcPr>
            <w:tcW w:w="992" w:type="dxa"/>
            <w:vMerge w:val="restart"/>
          </w:tcPr>
          <w:p w:rsidR="00906C17" w:rsidRPr="00B303D5" w:rsidRDefault="00906C17" w:rsidP="00217E33">
            <w:pPr>
              <w:rPr>
                <w:rFonts w:ascii="Times New Roman" w:hAnsi="Times New Roman" w:cs="Times New Roman"/>
                <w:b/>
                <w:bCs/>
              </w:rPr>
            </w:pPr>
            <w:r w:rsidRPr="00B303D5">
              <w:rPr>
                <w:rFonts w:ascii="Times New Roman" w:hAnsi="Times New Roman" w:cs="Times New Roman"/>
              </w:rPr>
              <w:lastRenderedPageBreak/>
              <w:t>Отдел строительства,  связи, газификации, электроснабжения, транспорта и ЖКХ.</w:t>
            </w:r>
          </w:p>
          <w:p w:rsidR="00906C17" w:rsidRPr="00B303D5" w:rsidRDefault="00906C17" w:rsidP="00217E33">
            <w:pPr>
              <w:jc w:val="center"/>
              <w:rPr>
                <w:rFonts w:ascii="Times New Roman" w:hAnsi="Times New Roman" w:cs="Times New Roman"/>
              </w:rPr>
            </w:pPr>
          </w:p>
        </w:tc>
        <w:tc>
          <w:tcPr>
            <w:tcW w:w="1418" w:type="dxa"/>
          </w:tcPr>
          <w:p w:rsidR="00906C17" w:rsidRPr="00B303D5" w:rsidRDefault="00906C17" w:rsidP="00217E33">
            <w:pPr>
              <w:ind w:firstLine="34"/>
              <w:jc w:val="center"/>
              <w:rPr>
                <w:rFonts w:ascii="Times New Roman" w:hAnsi="Times New Roman" w:cs="Times New Roman"/>
              </w:rPr>
            </w:pPr>
            <w:r w:rsidRPr="00B303D5">
              <w:rPr>
                <w:rFonts w:ascii="Times New Roman" w:hAnsi="Times New Roman" w:cs="Times New Roman"/>
              </w:rPr>
              <w:t>Средства федерального бюджета</w:t>
            </w:r>
          </w:p>
        </w:tc>
        <w:tc>
          <w:tcPr>
            <w:tcW w:w="1134" w:type="dxa"/>
            <w:vAlign w:val="center"/>
          </w:tcPr>
          <w:p w:rsidR="00906C17" w:rsidRPr="001F4386" w:rsidRDefault="00906C17" w:rsidP="00217E33">
            <w:pPr>
              <w:jc w:val="center"/>
              <w:rPr>
                <w:rFonts w:ascii="Times New Roman" w:hAnsi="Times New Roman" w:cs="Times New Roman"/>
                <w:b/>
              </w:rPr>
            </w:pPr>
            <w:r w:rsidRPr="001F4386">
              <w:rPr>
                <w:rFonts w:ascii="Times New Roman" w:hAnsi="Times New Roman" w:cs="Times New Roman"/>
                <w:b/>
              </w:rPr>
              <w:t>14</w:t>
            </w:r>
            <w:r>
              <w:rPr>
                <w:rFonts w:ascii="Times New Roman" w:hAnsi="Times New Roman" w:cs="Times New Roman"/>
                <w:b/>
              </w:rPr>
              <w:t xml:space="preserve"> 515</w:t>
            </w:r>
            <w:r w:rsidRPr="001F4386">
              <w:rPr>
                <w:rFonts w:ascii="Times New Roman" w:hAnsi="Times New Roman" w:cs="Times New Roman"/>
                <w:b/>
              </w:rPr>
              <w:t>,</w:t>
            </w:r>
            <w:r>
              <w:rPr>
                <w:rFonts w:ascii="Times New Roman" w:hAnsi="Times New Roman" w:cs="Times New Roman"/>
                <w:b/>
              </w:rPr>
              <w:t>26</w:t>
            </w:r>
          </w:p>
        </w:tc>
        <w:tc>
          <w:tcPr>
            <w:tcW w:w="992" w:type="dxa"/>
            <w:vAlign w:val="center"/>
          </w:tcPr>
          <w:p w:rsidR="00906C17" w:rsidRPr="000F2890" w:rsidRDefault="00906C17" w:rsidP="00217E33">
            <w:pPr>
              <w:ind w:firstLine="33"/>
              <w:jc w:val="center"/>
              <w:rPr>
                <w:rFonts w:ascii="Times New Roman" w:hAnsi="Times New Roman" w:cs="Times New Roman"/>
              </w:rPr>
            </w:pPr>
            <w:r w:rsidRPr="000F2890">
              <w:rPr>
                <w:rFonts w:ascii="Times New Roman" w:hAnsi="Times New Roman" w:cs="Times New Roman"/>
              </w:rPr>
              <w:t>971,71</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3960,90</w:t>
            </w:r>
          </w:p>
        </w:tc>
        <w:tc>
          <w:tcPr>
            <w:tcW w:w="992"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2520,92</w:t>
            </w:r>
          </w:p>
        </w:tc>
        <w:tc>
          <w:tcPr>
            <w:tcW w:w="993"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1141,13</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1029,13</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1023,09</w:t>
            </w:r>
          </w:p>
        </w:tc>
        <w:tc>
          <w:tcPr>
            <w:tcW w:w="992" w:type="dxa"/>
            <w:vAlign w:val="center"/>
          </w:tcPr>
          <w:p w:rsidR="00906C17" w:rsidRPr="000F2890" w:rsidRDefault="00906C17" w:rsidP="00217E33">
            <w:pPr>
              <w:jc w:val="center"/>
              <w:rPr>
                <w:rFonts w:ascii="Times New Roman" w:hAnsi="Times New Roman" w:cs="Times New Roman"/>
              </w:rPr>
            </w:pPr>
            <w:r>
              <w:rPr>
                <w:rFonts w:ascii="Times New Roman" w:hAnsi="Times New Roman" w:cs="Times New Roman"/>
              </w:rPr>
              <w:t>951,65</w:t>
            </w:r>
          </w:p>
        </w:tc>
        <w:tc>
          <w:tcPr>
            <w:tcW w:w="993" w:type="dxa"/>
            <w:vAlign w:val="center"/>
          </w:tcPr>
          <w:p w:rsidR="00906C17" w:rsidRPr="000F2890" w:rsidRDefault="00906C17" w:rsidP="00217E33">
            <w:pPr>
              <w:jc w:val="center"/>
              <w:rPr>
                <w:rFonts w:ascii="Times New Roman" w:hAnsi="Times New Roman" w:cs="Times New Roman"/>
              </w:rPr>
            </w:pPr>
            <w:r>
              <w:rPr>
                <w:rFonts w:ascii="Times New Roman" w:hAnsi="Times New Roman" w:cs="Times New Roman"/>
              </w:rPr>
              <w:t>973,99</w:t>
            </w:r>
          </w:p>
        </w:tc>
        <w:tc>
          <w:tcPr>
            <w:tcW w:w="992" w:type="dxa"/>
            <w:vAlign w:val="center"/>
          </w:tcPr>
          <w:p w:rsidR="00906C17" w:rsidRPr="000F2890" w:rsidRDefault="00906C17" w:rsidP="00217E33">
            <w:pPr>
              <w:ind w:firstLine="34"/>
              <w:jc w:val="center"/>
              <w:rPr>
                <w:rFonts w:ascii="Times New Roman" w:hAnsi="Times New Roman" w:cs="Times New Roman"/>
              </w:rPr>
            </w:pPr>
            <w:r>
              <w:rPr>
                <w:rFonts w:ascii="Times New Roman" w:hAnsi="Times New Roman" w:cs="Times New Roman"/>
              </w:rPr>
              <w:t>966,47</w:t>
            </w:r>
          </w:p>
        </w:tc>
        <w:tc>
          <w:tcPr>
            <w:tcW w:w="992" w:type="dxa"/>
            <w:vAlign w:val="center"/>
          </w:tcPr>
          <w:p w:rsidR="00906C17" w:rsidRPr="000F2890" w:rsidRDefault="00906C17" w:rsidP="00217E33">
            <w:pPr>
              <w:jc w:val="center"/>
              <w:rPr>
                <w:rFonts w:ascii="Times New Roman" w:hAnsi="Times New Roman" w:cs="Times New Roman"/>
              </w:rPr>
            </w:pPr>
            <w:r>
              <w:rPr>
                <w:rFonts w:ascii="Times New Roman" w:hAnsi="Times New Roman" w:cs="Times New Roman"/>
              </w:rPr>
              <w:t>976,27</w:t>
            </w:r>
          </w:p>
        </w:tc>
        <w:tc>
          <w:tcPr>
            <w:tcW w:w="851" w:type="dxa"/>
            <w:vMerge w:val="restart"/>
          </w:tcPr>
          <w:p w:rsidR="00906C17" w:rsidRPr="00B303D5" w:rsidRDefault="00906C17" w:rsidP="00217E33">
            <w:pPr>
              <w:jc w:val="center"/>
              <w:rPr>
                <w:rFonts w:ascii="Times New Roman" w:hAnsi="Times New Roman" w:cs="Times New Roman"/>
              </w:rPr>
            </w:pPr>
            <w:r w:rsidRPr="00AF57DD">
              <w:rPr>
                <w:rFonts w:ascii="Times New Roman" w:hAnsi="Times New Roman" w:cs="Times New Roman"/>
              </w:rPr>
              <w:t xml:space="preserve">Предоставление социальной выплаты на приобретение (строительство) жилья семьям </w:t>
            </w:r>
          </w:p>
        </w:tc>
      </w:tr>
      <w:tr w:rsidR="00906C17" w:rsidRPr="00B303D5" w:rsidTr="00217E33">
        <w:tc>
          <w:tcPr>
            <w:tcW w:w="392" w:type="dxa"/>
            <w:vMerge/>
          </w:tcPr>
          <w:p w:rsidR="00906C17" w:rsidRPr="00B303D5" w:rsidRDefault="00906C17" w:rsidP="00217E33">
            <w:pPr>
              <w:jc w:val="center"/>
              <w:rPr>
                <w:rFonts w:ascii="Times New Roman" w:hAnsi="Times New Roman" w:cs="Times New Roman"/>
              </w:rPr>
            </w:pPr>
          </w:p>
        </w:tc>
        <w:tc>
          <w:tcPr>
            <w:tcW w:w="1134" w:type="dxa"/>
            <w:vMerge/>
          </w:tcPr>
          <w:p w:rsidR="00906C17" w:rsidRPr="00B303D5" w:rsidRDefault="00906C17" w:rsidP="00217E33">
            <w:pPr>
              <w:rPr>
                <w:rFonts w:ascii="Times New Roman" w:hAnsi="Times New Roman" w:cs="Times New Roman"/>
              </w:rPr>
            </w:pPr>
          </w:p>
        </w:tc>
        <w:tc>
          <w:tcPr>
            <w:tcW w:w="992" w:type="dxa"/>
            <w:vMerge/>
          </w:tcPr>
          <w:p w:rsidR="00906C17" w:rsidRPr="00B303D5" w:rsidRDefault="00906C17" w:rsidP="00217E33">
            <w:pPr>
              <w:jc w:val="center"/>
              <w:rPr>
                <w:rFonts w:ascii="Times New Roman" w:hAnsi="Times New Roman" w:cs="Times New Roman"/>
              </w:rPr>
            </w:pPr>
          </w:p>
        </w:tc>
        <w:tc>
          <w:tcPr>
            <w:tcW w:w="1418" w:type="dxa"/>
          </w:tcPr>
          <w:p w:rsidR="00906C17" w:rsidRPr="00B303D5" w:rsidRDefault="00906C17" w:rsidP="00217E33">
            <w:pPr>
              <w:ind w:firstLine="34"/>
              <w:jc w:val="center"/>
              <w:rPr>
                <w:rFonts w:ascii="Times New Roman" w:hAnsi="Times New Roman" w:cs="Times New Roman"/>
              </w:rPr>
            </w:pPr>
            <w:r w:rsidRPr="00B303D5">
              <w:rPr>
                <w:rFonts w:ascii="Times New Roman" w:hAnsi="Times New Roman" w:cs="Times New Roman"/>
              </w:rPr>
              <w:t>средства областного бюджета</w:t>
            </w:r>
          </w:p>
        </w:tc>
        <w:tc>
          <w:tcPr>
            <w:tcW w:w="1134" w:type="dxa"/>
            <w:vAlign w:val="center"/>
          </w:tcPr>
          <w:p w:rsidR="00906C17" w:rsidRPr="00B303D5" w:rsidRDefault="00906C17" w:rsidP="00217E33">
            <w:pPr>
              <w:jc w:val="center"/>
              <w:rPr>
                <w:rFonts w:ascii="Times New Roman" w:hAnsi="Times New Roman" w:cs="Times New Roman"/>
                <w:b/>
              </w:rPr>
            </w:pPr>
            <w:r>
              <w:rPr>
                <w:rFonts w:ascii="Times New Roman" w:hAnsi="Times New Roman" w:cs="Times New Roman"/>
                <w:b/>
              </w:rPr>
              <w:t>31 374,95</w:t>
            </w:r>
          </w:p>
        </w:tc>
        <w:tc>
          <w:tcPr>
            <w:tcW w:w="992" w:type="dxa"/>
            <w:vAlign w:val="center"/>
          </w:tcPr>
          <w:p w:rsidR="00906C17" w:rsidRPr="000F2890" w:rsidRDefault="00906C17" w:rsidP="00217E33">
            <w:pPr>
              <w:ind w:firstLine="33"/>
              <w:jc w:val="center"/>
              <w:rPr>
                <w:rFonts w:ascii="Times New Roman" w:hAnsi="Times New Roman" w:cs="Times New Roman"/>
              </w:rPr>
            </w:pPr>
            <w:r w:rsidRPr="000F2890">
              <w:rPr>
                <w:rFonts w:ascii="Times New Roman" w:hAnsi="Times New Roman" w:cs="Times New Roman"/>
              </w:rPr>
              <w:t>586,09</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5921,31</w:t>
            </w:r>
          </w:p>
        </w:tc>
        <w:tc>
          <w:tcPr>
            <w:tcW w:w="992"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3768,81</w:t>
            </w:r>
          </w:p>
        </w:tc>
        <w:tc>
          <w:tcPr>
            <w:tcW w:w="993"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2249,76</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2574,91</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3487,74</w:t>
            </w:r>
          </w:p>
        </w:tc>
        <w:tc>
          <w:tcPr>
            <w:tcW w:w="992" w:type="dxa"/>
            <w:vAlign w:val="center"/>
          </w:tcPr>
          <w:p w:rsidR="00906C17" w:rsidRPr="000F2890" w:rsidRDefault="00906C17" w:rsidP="00217E33">
            <w:pPr>
              <w:ind w:firstLine="34"/>
              <w:jc w:val="center"/>
              <w:rPr>
                <w:rFonts w:ascii="Times New Roman" w:hAnsi="Times New Roman" w:cs="Times New Roman"/>
              </w:rPr>
            </w:pPr>
            <w:r>
              <w:rPr>
                <w:rFonts w:ascii="Times New Roman" w:hAnsi="Times New Roman" w:cs="Times New Roman"/>
              </w:rPr>
              <w:t>3001,12</w:t>
            </w:r>
          </w:p>
        </w:tc>
        <w:tc>
          <w:tcPr>
            <w:tcW w:w="993" w:type="dxa"/>
            <w:vAlign w:val="center"/>
          </w:tcPr>
          <w:p w:rsidR="00906C17" w:rsidRPr="000F2890" w:rsidRDefault="00906C17" w:rsidP="00217E33">
            <w:pPr>
              <w:jc w:val="center"/>
              <w:rPr>
                <w:rFonts w:ascii="Times New Roman" w:hAnsi="Times New Roman" w:cs="Times New Roman"/>
              </w:rPr>
            </w:pPr>
            <w:r>
              <w:rPr>
                <w:rFonts w:ascii="Times New Roman" w:hAnsi="Times New Roman" w:cs="Times New Roman"/>
              </w:rPr>
              <w:t>3232,31</w:t>
            </w:r>
          </w:p>
        </w:tc>
        <w:tc>
          <w:tcPr>
            <w:tcW w:w="992" w:type="dxa"/>
            <w:vAlign w:val="center"/>
          </w:tcPr>
          <w:p w:rsidR="00906C17" w:rsidRPr="000F2890" w:rsidRDefault="00906C17" w:rsidP="00217E33">
            <w:pPr>
              <w:ind w:firstLine="34"/>
              <w:jc w:val="center"/>
              <w:rPr>
                <w:rFonts w:ascii="Times New Roman" w:hAnsi="Times New Roman" w:cs="Times New Roman"/>
              </w:rPr>
            </w:pPr>
            <w:r>
              <w:rPr>
                <w:rFonts w:ascii="Times New Roman" w:hAnsi="Times New Roman" w:cs="Times New Roman"/>
              </w:rPr>
              <w:t>3264,52</w:t>
            </w:r>
          </w:p>
        </w:tc>
        <w:tc>
          <w:tcPr>
            <w:tcW w:w="992" w:type="dxa"/>
            <w:vAlign w:val="center"/>
          </w:tcPr>
          <w:p w:rsidR="00906C17" w:rsidRPr="000F2890" w:rsidRDefault="00906C17" w:rsidP="00217E33">
            <w:pPr>
              <w:jc w:val="center"/>
              <w:rPr>
                <w:rFonts w:ascii="Times New Roman" w:hAnsi="Times New Roman" w:cs="Times New Roman"/>
              </w:rPr>
            </w:pPr>
            <w:r>
              <w:rPr>
                <w:rFonts w:ascii="Times New Roman" w:hAnsi="Times New Roman" w:cs="Times New Roman"/>
              </w:rPr>
              <w:t>3288,38</w:t>
            </w:r>
          </w:p>
        </w:tc>
        <w:tc>
          <w:tcPr>
            <w:tcW w:w="851" w:type="dxa"/>
            <w:vMerge/>
          </w:tcPr>
          <w:p w:rsidR="00906C17" w:rsidRPr="00B303D5" w:rsidRDefault="00906C17" w:rsidP="00217E33">
            <w:pPr>
              <w:jc w:val="center"/>
              <w:rPr>
                <w:rFonts w:ascii="Times New Roman" w:hAnsi="Times New Roman" w:cs="Times New Roman"/>
              </w:rPr>
            </w:pPr>
          </w:p>
        </w:tc>
      </w:tr>
      <w:tr w:rsidR="00906C17" w:rsidRPr="00B303D5" w:rsidTr="00217E33">
        <w:tc>
          <w:tcPr>
            <w:tcW w:w="392" w:type="dxa"/>
            <w:vMerge/>
          </w:tcPr>
          <w:p w:rsidR="00906C17" w:rsidRPr="00B303D5" w:rsidRDefault="00906C17" w:rsidP="00217E33">
            <w:pPr>
              <w:jc w:val="center"/>
              <w:rPr>
                <w:rFonts w:ascii="Times New Roman" w:hAnsi="Times New Roman" w:cs="Times New Roman"/>
              </w:rPr>
            </w:pPr>
          </w:p>
        </w:tc>
        <w:tc>
          <w:tcPr>
            <w:tcW w:w="1134" w:type="dxa"/>
            <w:vMerge/>
          </w:tcPr>
          <w:p w:rsidR="00906C17" w:rsidRPr="00B303D5" w:rsidRDefault="00906C17" w:rsidP="00217E33">
            <w:pPr>
              <w:jc w:val="center"/>
              <w:rPr>
                <w:rFonts w:ascii="Times New Roman" w:hAnsi="Times New Roman" w:cs="Times New Roman"/>
              </w:rPr>
            </w:pPr>
          </w:p>
        </w:tc>
        <w:tc>
          <w:tcPr>
            <w:tcW w:w="992" w:type="dxa"/>
            <w:vMerge/>
          </w:tcPr>
          <w:p w:rsidR="00906C17" w:rsidRPr="00B303D5" w:rsidRDefault="00906C17" w:rsidP="00217E33">
            <w:pPr>
              <w:jc w:val="center"/>
              <w:rPr>
                <w:rFonts w:ascii="Times New Roman" w:hAnsi="Times New Roman" w:cs="Times New Roman"/>
              </w:rPr>
            </w:pPr>
          </w:p>
        </w:tc>
        <w:tc>
          <w:tcPr>
            <w:tcW w:w="1418" w:type="dxa"/>
          </w:tcPr>
          <w:p w:rsidR="00906C17" w:rsidRPr="00B303D5" w:rsidRDefault="00906C17" w:rsidP="00217E33">
            <w:pPr>
              <w:ind w:firstLine="34"/>
              <w:jc w:val="center"/>
              <w:rPr>
                <w:rFonts w:ascii="Times New Roman" w:hAnsi="Times New Roman" w:cs="Times New Roman"/>
              </w:rPr>
            </w:pPr>
            <w:r w:rsidRPr="00B303D5">
              <w:rPr>
                <w:rFonts w:ascii="Times New Roman" w:hAnsi="Times New Roman" w:cs="Times New Roman"/>
              </w:rPr>
              <w:t>средства местных бюджетов</w:t>
            </w:r>
          </w:p>
        </w:tc>
        <w:tc>
          <w:tcPr>
            <w:tcW w:w="1134" w:type="dxa"/>
            <w:vAlign w:val="center"/>
          </w:tcPr>
          <w:p w:rsidR="00906C17" w:rsidRPr="00B303D5" w:rsidRDefault="00906C17" w:rsidP="00217E33">
            <w:pPr>
              <w:jc w:val="center"/>
              <w:rPr>
                <w:rFonts w:ascii="Times New Roman" w:hAnsi="Times New Roman" w:cs="Times New Roman"/>
                <w:b/>
              </w:rPr>
            </w:pPr>
            <w:r>
              <w:rPr>
                <w:rFonts w:ascii="Times New Roman" w:hAnsi="Times New Roman" w:cs="Times New Roman"/>
                <w:b/>
              </w:rPr>
              <w:t>12 122,90</w:t>
            </w:r>
          </w:p>
        </w:tc>
        <w:tc>
          <w:tcPr>
            <w:tcW w:w="992" w:type="dxa"/>
            <w:vAlign w:val="center"/>
          </w:tcPr>
          <w:p w:rsidR="00906C17" w:rsidRPr="000F2890" w:rsidRDefault="00906C17" w:rsidP="00217E33">
            <w:pPr>
              <w:ind w:firstLine="33"/>
              <w:jc w:val="center"/>
              <w:rPr>
                <w:rFonts w:ascii="Times New Roman" w:hAnsi="Times New Roman" w:cs="Times New Roman"/>
              </w:rPr>
            </w:pPr>
            <w:r w:rsidRPr="000F2890">
              <w:rPr>
                <w:rFonts w:ascii="Times New Roman" w:hAnsi="Times New Roman" w:cs="Times New Roman"/>
              </w:rPr>
              <w:t>1000,00</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1573,08</w:t>
            </w:r>
          </w:p>
        </w:tc>
        <w:tc>
          <w:tcPr>
            <w:tcW w:w="992"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1000,00</w:t>
            </w:r>
          </w:p>
        </w:tc>
        <w:tc>
          <w:tcPr>
            <w:tcW w:w="993"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1000,00</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1127,89</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1500,00</w:t>
            </w:r>
          </w:p>
        </w:tc>
        <w:tc>
          <w:tcPr>
            <w:tcW w:w="992" w:type="dxa"/>
            <w:vAlign w:val="center"/>
          </w:tcPr>
          <w:p w:rsidR="00906C17" w:rsidRPr="000F2890" w:rsidRDefault="00906C17" w:rsidP="00217E33">
            <w:pPr>
              <w:jc w:val="center"/>
              <w:rPr>
                <w:rFonts w:ascii="Times New Roman" w:hAnsi="Times New Roman" w:cs="Times New Roman"/>
              </w:rPr>
            </w:pPr>
            <w:r>
              <w:rPr>
                <w:rFonts w:ascii="Times New Roman" w:hAnsi="Times New Roman" w:cs="Times New Roman"/>
              </w:rPr>
              <w:t>1421</w:t>
            </w:r>
            <w:r w:rsidRPr="000F2890">
              <w:rPr>
                <w:rFonts w:ascii="Times New Roman" w:hAnsi="Times New Roman" w:cs="Times New Roman"/>
              </w:rPr>
              <w:t>,</w:t>
            </w:r>
            <w:r>
              <w:rPr>
                <w:rFonts w:ascii="Times New Roman" w:hAnsi="Times New Roman" w:cs="Times New Roman"/>
              </w:rPr>
              <w:t>93</w:t>
            </w:r>
          </w:p>
        </w:tc>
        <w:tc>
          <w:tcPr>
            <w:tcW w:w="993"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1500,00</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1</w:t>
            </w:r>
            <w:r>
              <w:rPr>
                <w:rFonts w:ascii="Times New Roman" w:hAnsi="Times New Roman" w:cs="Times New Roman"/>
              </w:rPr>
              <w:t>0</w:t>
            </w:r>
            <w:r w:rsidRPr="000F2890">
              <w:rPr>
                <w:rFonts w:ascii="Times New Roman" w:hAnsi="Times New Roman" w:cs="Times New Roman"/>
              </w:rPr>
              <w:t>00,00</w:t>
            </w:r>
          </w:p>
        </w:tc>
        <w:tc>
          <w:tcPr>
            <w:tcW w:w="992" w:type="dxa"/>
            <w:vAlign w:val="center"/>
          </w:tcPr>
          <w:p w:rsidR="00906C17" w:rsidRPr="000F2890" w:rsidRDefault="00906C17" w:rsidP="00217E33">
            <w:pPr>
              <w:jc w:val="center"/>
              <w:rPr>
                <w:rFonts w:ascii="Times New Roman" w:hAnsi="Times New Roman" w:cs="Times New Roman"/>
              </w:rPr>
            </w:pPr>
            <w:r>
              <w:rPr>
                <w:rFonts w:ascii="Times New Roman" w:hAnsi="Times New Roman" w:cs="Times New Roman"/>
              </w:rPr>
              <w:t>10</w:t>
            </w:r>
            <w:r w:rsidRPr="000F2890">
              <w:rPr>
                <w:rFonts w:ascii="Times New Roman" w:hAnsi="Times New Roman" w:cs="Times New Roman"/>
              </w:rPr>
              <w:t>00,00</w:t>
            </w:r>
          </w:p>
        </w:tc>
        <w:tc>
          <w:tcPr>
            <w:tcW w:w="851" w:type="dxa"/>
            <w:vMerge/>
          </w:tcPr>
          <w:p w:rsidR="00906C17" w:rsidRPr="00B303D5" w:rsidRDefault="00906C17" w:rsidP="00217E33">
            <w:pPr>
              <w:jc w:val="center"/>
              <w:rPr>
                <w:rFonts w:ascii="Times New Roman" w:hAnsi="Times New Roman" w:cs="Times New Roman"/>
              </w:rPr>
            </w:pPr>
          </w:p>
        </w:tc>
      </w:tr>
      <w:tr w:rsidR="00906C17" w:rsidRPr="00B303D5" w:rsidTr="00217E33">
        <w:tc>
          <w:tcPr>
            <w:tcW w:w="392" w:type="dxa"/>
            <w:vMerge/>
          </w:tcPr>
          <w:p w:rsidR="00906C17" w:rsidRPr="00B303D5" w:rsidRDefault="00906C17" w:rsidP="00217E33">
            <w:pPr>
              <w:jc w:val="center"/>
              <w:rPr>
                <w:rFonts w:ascii="Times New Roman" w:hAnsi="Times New Roman" w:cs="Times New Roman"/>
              </w:rPr>
            </w:pPr>
          </w:p>
        </w:tc>
        <w:tc>
          <w:tcPr>
            <w:tcW w:w="1134" w:type="dxa"/>
            <w:vMerge/>
          </w:tcPr>
          <w:p w:rsidR="00906C17" w:rsidRPr="00B303D5" w:rsidRDefault="00906C17" w:rsidP="00217E33">
            <w:pPr>
              <w:jc w:val="center"/>
              <w:rPr>
                <w:rFonts w:ascii="Times New Roman" w:hAnsi="Times New Roman" w:cs="Times New Roman"/>
              </w:rPr>
            </w:pPr>
          </w:p>
        </w:tc>
        <w:tc>
          <w:tcPr>
            <w:tcW w:w="992" w:type="dxa"/>
            <w:vMerge/>
          </w:tcPr>
          <w:p w:rsidR="00906C17" w:rsidRPr="00B303D5" w:rsidRDefault="00906C17" w:rsidP="00217E33">
            <w:pPr>
              <w:jc w:val="center"/>
              <w:rPr>
                <w:rFonts w:ascii="Times New Roman" w:hAnsi="Times New Roman" w:cs="Times New Roman"/>
              </w:rPr>
            </w:pPr>
          </w:p>
        </w:tc>
        <w:tc>
          <w:tcPr>
            <w:tcW w:w="1418" w:type="dxa"/>
          </w:tcPr>
          <w:p w:rsidR="00906C17" w:rsidRPr="00B303D5" w:rsidRDefault="00906C17" w:rsidP="00217E33">
            <w:pPr>
              <w:ind w:firstLine="34"/>
              <w:jc w:val="center"/>
              <w:rPr>
                <w:rFonts w:ascii="Times New Roman" w:hAnsi="Times New Roman" w:cs="Times New Roman"/>
              </w:rPr>
            </w:pPr>
            <w:r w:rsidRPr="00B303D5">
              <w:rPr>
                <w:rFonts w:ascii="Times New Roman" w:hAnsi="Times New Roman" w:cs="Times New Roman"/>
              </w:rPr>
              <w:t>внебюджетные источники</w:t>
            </w:r>
          </w:p>
        </w:tc>
        <w:tc>
          <w:tcPr>
            <w:tcW w:w="1134" w:type="dxa"/>
            <w:vAlign w:val="center"/>
          </w:tcPr>
          <w:p w:rsidR="00906C17" w:rsidRPr="00B303D5" w:rsidRDefault="00906C17" w:rsidP="00217E33">
            <w:pPr>
              <w:jc w:val="center"/>
              <w:rPr>
                <w:rFonts w:ascii="Times New Roman" w:hAnsi="Times New Roman" w:cs="Times New Roman"/>
                <w:b/>
              </w:rPr>
            </w:pPr>
            <w:r>
              <w:rPr>
                <w:rFonts w:ascii="Times New Roman" w:hAnsi="Times New Roman" w:cs="Times New Roman"/>
                <w:b/>
              </w:rPr>
              <w:t>0,00</w:t>
            </w:r>
          </w:p>
        </w:tc>
        <w:tc>
          <w:tcPr>
            <w:tcW w:w="992" w:type="dxa"/>
            <w:vAlign w:val="center"/>
          </w:tcPr>
          <w:p w:rsidR="00906C17" w:rsidRPr="000F2890" w:rsidRDefault="00906C17" w:rsidP="00217E33">
            <w:pPr>
              <w:ind w:firstLine="33"/>
              <w:jc w:val="center"/>
              <w:rPr>
                <w:rFonts w:ascii="Times New Roman" w:hAnsi="Times New Roman" w:cs="Times New Roman"/>
              </w:rPr>
            </w:pPr>
            <w:r w:rsidRPr="000F2890">
              <w:rPr>
                <w:rFonts w:ascii="Times New Roman" w:hAnsi="Times New Roman" w:cs="Times New Roman"/>
              </w:rPr>
              <w:t>0,00</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0,00</w:t>
            </w:r>
          </w:p>
        </w:tc>
        <w:tc>
          <w:tcPr>
            <w:tcW w:w="992"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0,00</w:t>
            </w:r>
          </w:p>
        </w:tc>
        <w:tc>
          <w:tcPr>
            <w:tcW w:w="993"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0,00</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0,00</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0,00</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0,00</w:t>
            </w:r>
          </w:p>
        </w:tc>
        <w:tc>
          <w:tcPr>
            <w:tcW w:w="993"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0,00</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0,00</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0,00</w:t>
            </w:r>
          </w:p>
        </w:tc>
        <w:tc>
          <w:tcPr>
            <w:tcW w:w="851" w:type="dxa"/>
            <w:vMerge/>
          </w:tcPr>
          <w:p w:rsidR="00906C17" w:rsidRPr="00B303D5" w:rsidRDefault="00906C17" w:rsidP="00217E33">
            <w:pPr>
              <w:jc w:val="center"/>
              <w:rPr>
                <w:rFonts w:ascii="Times New Roman" w:hAnsi="Times New Roman" w:cs="Times New Roman"/>
                <w:b/>
                <w:sz w:val="24"/>
                <w:szCs w:val="24"/>
              </w:rPr>
            </w:pPr>
          </w:p>
        </w:tc>
      </w:tr>
      <w:tr w:rsidR="00906C17" w:rsidRPr="00B303D5" w:rsidTr="00217E33">
        <w:tc>
          <w:tcPr>
            <w:tcW w:w="392" w:type="dxa"/>
            <w:vMerge w:val="restart"/>
          </w:tcPr>
          <w:p w:rsidR="00906C17" w:rsidRPr="00B303D5" w:rsidRDefault="00906C17" w:rsidP="00217E33">
            <w:pPr>
              <w:jc w:val="center"/>
              <w:rPr>
                <w:rFonts w:ascii="Times New Roman" w:hAnsi="Times New Roman" w:cs="Times New Roman"/>
              </w:rPr>
            </w:pPr>
          </w:p>
        </w:tc>
        <w:tc>
          <w:tcPr>
            <w:tcW w:w="1134" w:type="dxa"/>
            <w:vMerge w:val="restart"/>
          </w:tcPr>
          <w:p w:rsidR="00906C17" w:rsidRPr="00B303D5" w:rsidRDefault="00906C17" w:rsidP="00217E33">
            <w:pPr>
              <w:jc w:val="center"/>
              <w:rPr>
                <w:rFonts w:ascii="Times New Roman" w:hAnsi="Times New Roman" w:cs="Times New Roman"/>
              </w:rPr>
            </w:pPr>
            <w:r w:rsidRPr="00B303D5">
              <w:rPr>
                <w:rFonts w:ascii="Times New Roman" w:hAnsi="Times New Roman" w:cs="Times New Roman"/>
              </w:rPr>
              <w:t xml:space="preserve">  </w:t>
            </w:r>
          </w:p>
        </w:tc>
        <w:tc>
          <w:tcPr>
            <w:tcW w:w="992" w:type="dxa"/>
            <w:vMerge w:val="restart"/>
          </w:tcPr>
          <w:p w:rsidR="00906C17" w:rsidRPr="00B303D5" w:rsidRDefault="00906C17" w:rsidP="00217E33">
            <w:pPr>
              <w:jc w:val="center"/>
              <w:rPr>
                <w:rFonts w:ascii="Times New Roman" w:hAnsi="Times New Roman" w:cs="Times New Roman"/>
              </w:rPr>
            </w:pPr>
          </w:p>
        </w:tc>
        <w:tc>
          <w:tcPr>
            <w:tcW w:w="1418" w:type="dxa"/>
          </w:tcPr>
          <w:p w:rsidR="00906C17" w:rsidRPr="00B303D5" w:rsidRDefault="00906C17" w:rsidP="00217E33">
            <w:pPr>
              <w:ind w:firstLine="34"/>
              <w:jc w:val="center"/>
              <w:rPr>
                <w:rFonts w:ascii="Times New Roman" w:hAnsi="Times New Roman" w:cs="Times New Roman"/>
                <w:b/>
              </w:rPr>
            </w:pPr>
            <w:r w:rsidRPr="00B303D5">
              <w:rPr>
                <w:rFonts w:ascii="Times New Roman" w:hAnsi="Times New Roman" w:cs="Times New Roman"/>
                <w:b/>
              </w:rPr>
              <w:t>Итого средства федерального бюджета</w:t>
            </w:r>
          </w:p>
        </w:tc>
        <w:tc>
          <w:tcPr>
            <w:tcW w:w="1134" w:type="dxa"/>
            <w:vAlign w:val="center"/>
          </w:tcPr>
          <w:p w:rsidR="00906C17" w:rsidRPr="001F4386" w:rsidRDefault="00906C17" w:rsidP="00217E33">
            <w:pPr>
              <w:jc w:val="center"/>
              <w:rPr>
                <w:rFonts w:ascii="Times New Roman" w:hAnsi="Times New Roman" w:cs="Times New Roman"/>
                <w:b/>
              </w:rPr>
            </w:pPr>
            <w:r w:rsidRPr="001F4386">
              <w:rPr>
                <w:rFonts w:ascii="Times New Roman" w:hAnsi="Times New Roman" w:cs="Times New Roman"/>
                <w:b/>
              </w:rPr>
              <w:t>14</w:t>
            </w:r>
            <w:r>
              <w:rPr>
                <w:rFonts w:ascii="Times New Roman" w:hAnsi="Times New Roman" w:cs="Times New Roman"/>
                <w:b/>
              </w:rPr>
              <w:t xml:space="preserve"> 515</w:t>
            </w:r>
            <w:r w:rsidRPr="001F4386">
              <w:rPr>
                <w:rFonts w:ascii="Times New Roman" w:hAnsi="Times New Roman" w:cs="Times New Roman"/>
                <w:b/>
              </w:rPr>
              <w:t>,</w:t>
            </w:r>
            <w:r>
              <w:rPr>
                <w:rFonts w:ascii="Times New Roman" w:hAnsi="Times New Roman" w:cs="Times New Roman"/>
                <w:b/>
              </w:rPr>
              <w:t>26</w:t>
            </w:r>
          </w:p>
        </w:tc>
        <w:tc>
          <w:tcPr>
            <w:tcW w:w="992" w:type="dxa"/>
            <w:vAlign w:val="center"/>
          </w:tcPr>
          <w:p w:rsidR="00906C17" w:rsidRPr="000F2890" w:rsidRDefault="00906C17" w:rsidP="00217E33">
            <w:pPr>
              <w:ind w:firstLine="33"/>
              <w:jc w:val="center"/>
              <w:rPr>
                <w:rFonts w:ascii="Times New Roman" w:hAnsi="Times New Roman" w:cs="Times New Roman"/>
              </w:rPr>
            </w:pPr>
            <w:r w:rsidRPr="000F2890">
              <w:rPr>
                <w:rFonts w:ascii="Times New Roman" w:hAnsi="Times New Roman" w:cs="Times New Roman"/>
              </w:rPr>
              <w:t>971,71</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3960,90</w:t>
            </w:r>
          </w:p>
        </w:tc>
        <w:tc>
          <w:tcPr>
            <w:tcW w:w="992"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2520,92</w:t>
            </w:r>
          </w:p>
        </w:tc>
        <w:tc>
          <w:tcPr>
            <w:tcW w:w="993"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1141,13</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1029,13</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1023,09</w:t>
            </w:r>
          </w:p>
        </w:tc>
        <w:tc>
          <w:tcPr>
            <w:tcW w:w="992" w:type="dxa"/>
            <w:vAlign w:val="center"/>
          </w:tcPr>
          <w:p w:rsidR="00906C17" w:rsidRPr="000F2890" w:rsidRDefault="00906C17" w:rsidP="00217E33">
            <w:pPr>
              <w:jc w:val="center"/>
              <w:rPr>
                <w:rFonts w:ascii="Times New Roman" w:hAnsi="Times New Roman" w:cs="Times New Roman"/>
              </w:rPr>
            </w:pPr>
            <w:r>
              <w:rPr>
                <w:rFonts w:ascii="Times New Roman" w:hAnsi="Times New Roman" w:cs="Times New Roman"/>
              </w:rPr>
              <w:t>951,65</w:t>
            </w:r>
          </w:p>
        </w:tc>
        <w:tc>
          <w:tcPr>
            <w:tcW w:w="993" w:type="dxa"/>
            <w:vAlign w:val="center"/>
          </w:tcPr>
          <w:p w:rsidR="00906C17" w:rsidRPr="000F2890" w:rsidRDefault="00906C17" w:rsidP="00217E33">
            <w:pPr>
              <w:jc w:val="center"/>
              <w:rPr>
                <w:rFonts w:ascii="Times New Roman" w:hAnsi="Times New Roman" w:cs="Times New Roman"/>
              </w:rPr>
            </w:pPr>
            <w:r>
              <w:rPr>
                <w:rFonts w:ascii="Times New Roman" w:hAnsi="Times New Roman" w:cs="Times New Roman"/>
              </w:rPr>
              <w:t>973,99</w:t>
            </w:r>
          </w:p>
        </w:tc>
        <w:tc>
          <w:tcPr>
            <w:tcW w:w="992" w:type="dxa"/>
            <w:vAlign w:val="center"/>
          </w:tcPr>
          <w:p w:rsidR="00906C17" w:rsidRPr="000F2890" w:rsidRDefault="00906C17" w:rsidP="00217E33">
            <w:pPr>
              <w:ind w:firstLine="34"/>
              <w:jc w:val="center"/>
              <w:rPr>
                <w:rFonts w:ascii="Times New Roman" w:hAnsi="Times New Roman" w:cs="Times New Roman"/>
              </w:rPr>
            </w:pPr>
            <w:r>
              <w:rPr>
                <w:rFonts w:ascii="Times New Roman" w:hAnsi="Times New Roman" w:cs="Times New Roman"/>
              </w:rPr>
              <w:t>966,47</w:t>
            </w:r>
          </w:p>
        </w:tc>
        <w:tc>
          <w:tcPr>
            <w:tcW w:w="992" w:type="dxa"/>
            <w:vAlign w:val="center"/>
          </w:tcPr>
          <w:p w:rsidR="00906C17" w:rsidRPr="000F2890" w:rsidRDefault="00906C17" w:rsidP="00217E33">
            <w:pPr>
              <w:jc w:val="center"/>
              <w:rPr>
                <w:rFonts w:ascii="Times New Roman" w:hAnsi="Times New Roman" w:cs="Times New Roman"/>
              </w:rPr>
            </w:pPr>
            <w:r>
              <w:rPr>
                <w:rFonts w:ascii="Times New Roman" w:hAnsi="Times New Roman" w:cs="Times New Roman"/>
              </w:rPr>
              <w:t>976,27</w:t>
            </w:r>
          </w:p>
        </w:tc>
        <w:tc>
          <w:tcPr>
            <w:tcW w:w="851" w:type="dxa"/>
            <w:vMerge w:val="restart"/>
          </w:tcPr>
          <w:p w:rsidR="00906C17" w:rsidRPr="00B303D5" w:rsidRDefault="00906C17" w:rsidP="00217E33">
            <w:pPr>
              <w:jc w:val="center"/>
              <w:rPr>
                <w:rFonts w:ascii="Times New Roman" w:hAnsi="Times New Roman" w:cs="Times New Roman"/>
                <w:b/>
                <w:sz w:val="24"/>
                <w:szCs w:val="24"/>
              </w:rPr>
            </w:pPr>
          </w:p>
        </w:tc>
      </w:tr>
      <w:tr w:rsidR="00906C17" w:rsidRPr="00B303D5" w:rsidTr="00217E33">
        <w:tc>
          <w:tcPr>
            <w:tcW w:w="392" w:type="dxa"/>
            <w:vMerge/>
          </w:tcPr>
          <w:p w:rsidR="00906C17" w:rsidRPr="00B303D5" w:rsidRDefault="00906C17" w:rsidP="00217E33">
            <w:pPr>
              <w:jc w:val="center"/>
              <w:rPr>
                <w:rFonts w:ascii="Times New Roman" w:hAnsi="Times New Roman" w:cs="Times New Roman"/>
              </w:rPr>
            </w:pPr>
          </w:p>
        </w:tc>
        <w:tc>
          <w:tcPr>
            <w:tcW w:w="1134" w:type="dxa"/>
            <w:vMerge/>
          </w:tcPr>
          <w:p w:rsidR="00906C17" w:rsidRPr="00B303D5" w:rsidRDefault="00906C17" w:rsidP="00217E33">
            <w:pPr>
              <w:jc w:val="center"/>
              <w:rPr>
                <w:rFonts w:ascii="Times New Roman" w:hAnsi="Times New Roman" w:cs="Times New Roman"/>
              </w:rPr>
            </w:pPr>
          </w:p>
        </w:tc>
        <w:tc>
          <w:tcPr>
            <w:tcW w:w="992" w:type="dxa"/>
            <w:vMerge/>
          </w:tcPr>
          <w:p w:rsidR="00906C17" w:rsidRPr="00B303D5" w:rsidRDefault="00906C17" w:rsidP="00217E33">
            <w:pPr>
              <w:jc w:val="center"/>
              <w:rPr>
                <w:rFonts w:ascii="Times New Roman" w:hAnsi="Times New Roman" w:cs="Times New Roman"/>
              </w:rPr>
            </w:pPr>
          </w:p>
        </w:tc>
        <w:tc>
          <w:tcPr>
            <w:tcW w:w="1418" w:type="dxa"/>
          </w:tcPr>
          <w:p w:rsidR="00906C17" w:rsidRPr="00B303D5" w:rsidRDefault="00906C17" w:rsidP="00217E33">
            <w:pPr>
              <w:ind w:firstLine="34"/>
              <w:jc w:val="center"/>
              <w:rPr>
                <w:rFonts w:ascii="Times New Roman" w:hAnsi="Times New Roman" w:cs="Times New Roman"/>
                <w:b/>
              </w:rPr>
            </w:pPr>
            <w:r w:rsidRPr="00B303D5">
              <w:rPr>
                <w:rFonts w:ascii="Times New Roman" w:hAnsi="Times New Roman" w:cs="Times New Roman"/>
                <w:b/>
              </w:rPr>
              <w:t>Итого средства областного бюджета</w:t>
            </w:r>
          </w:p>
        </w:tc>
        <w:tc>
          <w:tcPr>
            <w:tcW w:w="1134" w:type="dxa"/>
            <w:vAlign w:val="center"/>
          </w:tcPr>
          <w:p w:rsidR="00906C17" w:rsidRPr="00B303D5" w:rsidRDefault="00906C17" w:rsidP="00217E33">
            <w:pPr>
              <w:jc w:val="center"/>
              <w:rPr>
                <w:rFonts w:ascii="Times New Roman" w:hAnsi="Times New Roman" w:cs="Times New Roman"/>
                <w:b/>
              </w:rPr>
            </w:pPr>
            <w:r>
              <w:rPr>
                <w:rFonts w:ascii="Times New Roman" w:hAnsi="Times New Roman" w:cs="Times New Roman"/>
                <w:b/>
              </w:rPr>
              <w:t>31 374,95</w:t>
            </w:r>
          </w:p>
        </w:tc>
        <w:tc>
          <w:tcPr>
            <w:tcW w:w="992" w:type="dxa"/>
            <w:vAlign w:val="center"/>
          </w:tcPr>
          <w:p w:rsidR="00906C17" w:rsidRPr="000F2890" w:rsidRDefault="00906C17" w:rsidP="00217E33">
            <w:pPr>
              <w:ind w:firstLine="33"/>
              <w:jc w:val="center"/>
              <w:rPr>
                <w:rFonts w:ascii="Times New Roman" w:hAnsi="Times New Roman" w:cs="Times New Roman"/>
              </w:rPr>
            </w:pPr>
            <w:r w:rsidRPr="000F2890">
              <w:rPr>
                <w:rFonts w:ascii="Times New Roman" w:hAnsi="Times New Roman" w:cs="Times New Roman"/>
              </w:rPr>
              <w:t>586,09</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5921,31</w:t>
            </w:r>
          </w:p>
        </w:tc>
        <w:tc>
          <w:tcPr>
            <w:tcW w:w="992"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3768,81</w:t>
            </w:r>
          </w:p>
        </w:tc>
        <w:tc>
          <w:tcPr>
            <w:tcW w:w="993"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2249,76</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2574,91</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3487,74</w:t>
            </w:r>
          </w:p>
        </w:tc>
        <w:tc>
          <w:tcPr>
            <w:tcW w:w="992" w:type="dxa"/>
            <w:vAlign w:val="center"/>
          </w:tcPr>
          <w:p w:rsidR="00906C17" w:rsidRPr="000F2890" w:rsidRDefault="00906C17" w:rsidP="00217E33">
            <w:pPr>
              <w:ind w:firstLine="34"/>
              <w:jc w:val="center"/>
              <w:rPr>
                <w:rFonts w:ascii="Times New Roman" w:hAnsi="Times New Roman" w:cs="Times New Roman"/>
              </w:rPr>
            </w:pPr>
            <w:r>
              <w:rPr>
                <w:rFonts w:ascii="Times New Roman" w:hAnsi="Times New Roman" w:cs="Times New Roman"/>
              </w:rPr>
              <w:t>3001,12</w:t>
            </w:r>
          </w:p>
        </w:tc>
        <w:tc>
          <w:tcPr>
            <w:tcW w:w="993" w:type="dxa"/>
            <w:vAlign w:val="center"/>
          </w:tcPr>
          <w:p w:rsidR="00906C17" w:rsidRPr="000F2890" w:rsidRDefault="00906C17" w:rsidP="00217E33">
            <w:pPr>
              <w:jc w:val="center"/>
              <w:rPr>
                <w:rFonts w:ascii="Times New Roman" w:hAnsi="Times New Roman" w:cs="Times New Roman"/>
              </w:rPr>
            </w:pPr>
            <w:r>
              <w:rPr>
                <w:rFonts w:ascii="Times New Roman" w:hAnsi="Times New Roman" w:cs="Times New Roman"/>
              </w:rPr>
              <w:t>3232,31</w:t>
            </w:r>
          </w:p>
        </w:tc>
        <w:tc>
          <w:tcPr>
            <w:tcW w:w="992" w:type="dxa"/>
            <w:vAlign w:val="center"/>
          </w:tcPr>
          <w:p w:rsidR="00906C17" w:rsidRPr="000F2890" w:rsidRDefault="00906C17" w:rsidP="00217E33">
            <w:pPr>
              <w:ind w:firstLine="34"/>
              <w:jc w:val="center"/>
              <w:rPr>
                <w:rFonts w:ascii="Times New Roman" w:hAnsi="Times New Roman" w:cs="Times New Roman"/>
              </w:rPr>
            </w:pPr>
            <w:r>
              <w:rPr>
                <w:rFonts w:ascii="Times New Roman" w:hAnsi="Times New Roman" w:cs="Times New Roman"/>
              </w:rPr>
              <w:t>3264,52</w:t>
            </w:r>
          </w:p>
        </w:tc>
        <w:tc>
          <w:tcPr>
            <w:tcW w:w="992" w:type="dxa"/>
            <w:vAlign w:val="center"/>
          </w:tcPr>
          <w:p w:rsidR="00906C17" w:rsidRPr="000F2890" w:rsidRDefault="00906C17" w:rsidP="00217E33">
            <w:pPr>
              <w:jc w:val="center"/>
              <w:rPr>
                <w:rFonts w:ascii="Times New Roman" w:hAnsi="Times New Roman" w:cs="Times New Roman"/>
              </w:rPr>
            </w:pPr>
            <w:r>
              <w:rPr>
                <w:rFonts w:ascii="Times New Roman" w:hAnsi="Times New Roman" w:cs="Times New Roman"/>
              </w:rPr>
              <w:t>3288,38</w:t>
            </w:r>
          </w:p>
        </w:tc>
        <w:tc>
          <w:tcPr>
            <w:tcW w:w="851" w:type="dxa"/>
            <w:vMerge/>
          </w:tcPr>
          <w:p w:rsidR="00906C17" w:rsidRPr="00B303D5" w:rsidRDefault="00906C17" w:rsidP="00217E33">
            <w:pPr>
              <w:jc w:val="center"/>
              <w:rPr>
                <w:rFonts w:ascii="Times New Roman" w:hAnsi="Times New Roman" w:cs="Times New Roman"/>
                <w:b/>
                <w:sz w:val="24"/>
                <w:szCs w:val="24"/>
              </w:rPr>
            </w:pPr>
          </w:p>
        </w:tc>
      </w:tr>
      <w:tr w:rsidR="00906C17" w:rsidRPr="00B303D5" w:rsidTr="00217E33">
        <w:tc>
          <w:tcPr>
            <w:tcW w:w="392" w:type="dxa"/>
            <w:vMerge/>
          </w:tcPr>
          <w:p w:rsidR="00906C17" w:rsidRPr="00B303D5" w:rsidRDefault="00906C17" w:rsidP="00217E33">
            <w:pPr>
              <w:jc w:val="center"/>
              <w:rPr>
                <w:rFonts w:ascii="Times New Roman" w:hAnsi="Times New Roman" w:cs="Times New Roman"/>
              </w:rPr>
            </w:pPr>
          </w:p>
        </w:tc>
        <w:tc>
          <w:tcPr>
            <w:tcW w:w="1134" w:type="dxa"/>
            <w:vMerge/>
          </w:tcPr>
          <w:p w:rsidR="00906C17" w:rsidRPr="00B303D5" w:rsidRDefault="00906C17" w:rsidP="00217E33">
            <w:pPr>
              <w:jc w:val="center"/>
              <w:rPr>
                <w:rFonts w:ascii="Times New Roman" w:hAnsi="Times New Roman" w:cs="Times New Roman"/>
              </w:rPr>
            </w:pPr>
          </w:p>
        </w:tc>
        <w:tc>
          <w:tcPr>
            <w:tcW w:w="992" w:type="dxa"/>
            <w:vMerge/>
          </w:tcPr>
          <w:p w:rsidR="00906C17" w:rsidRPr="00B303D5" w:rsidRDefault="00906C17" w:rsidP="00217E33">
            <w:pPr>
              <w:jc w:val="center"/>
              <w:rPr>
                <w:rFonts w:ascii="Times New Roman" w:hAnsi="Times New Roman" w:cs="Times New Roman"/>
              </w:rPr>
            </w:pPr>
          </w:p>
        </w:tc>
        <w:tc>
          <w:tcPr>
            <w:tcW w:w="1418" w:type="dxa"/>
          </w:tcPr>
          <w:p w:rsidR="00906C17" w:rsidRPr="00B303D5" w:rsidRDefault="00906C17" w:rsidP="00217E33">
            <w:pPr>
              <w:ind w:firstLine="34"/>
              <w:jc w:val="center"/>
              <w:rPr>
                <w:rFonts w:ascii="Times New Roman" w:hAnsi="Times New Roman" w:cs="Times New Roman"/>
                <w:b/>
              </w:rPr>
            </w:pPr>
            <w:r w:rsidRPr="00B303D5">
              <w:rPr>
                <w:rFonts w:ascii="Times New Roman" w:hAnsi="Times New Roman" w:cs="Times New Roman"/>
                <w:b/>
              </w:rPr>
              <w:t>Итого средства местных бюджетов</w:t>
            </w:r>
          </w:p>
        </w:tc>
        <w:tc>
          <w:tcPr>
            <w:tcW w:w="1134" w:type="dxa"/>
            <w:vAlign w:val="center"/>
          </w:tcPr>
          <w:p w:rsidR="00906C17" w:rsidRPr="00B303D5" w:rsidRDefault="00906C17" w:rsidP="00217E33">
            <w:pPr>
              <w:jc w:val="center"/>
              <w:rPr>
                <w:rFonts w:ascii="Times New Roman" w:hAnsi="Times New Roman" w:cs="Times New Roman"/>
                <w:b/>
              </w:rPr>
            </w:pPr>
            <w:r>
              <w:rPr>
                <w:rFonts w:ascii="Times New Roman" w:hAnsi="Times New Roman" w:cs="Times New Roman"/>
                <w:b/>
              </w:rPr>
              <w:t>12 122,90</w:t>
            </w:r>
          </w:p>
        </w:tc>
        <w:tc>
          <w:tcPr>
            <w:tcW w:w="992" w:type="dxa"/>
            <w:vAlign w:val="center"/>
          </w:tcPr>
          <w:p w:rsidR="00906C17" w:rsidRPr="000F2890" w:rsidRDefault="00906C17" w:rsidP="00217E33">
            <w:pPr>
              <w:ind w:firstLine="33"/>
              <w:jc w:val="center"/>
              <w:rPr>
                <w:rFonts w:ascii="Times New Roman" w:hAnsi="Times New Roman" w:cs="Times New Roman"/>
              </w:rPr>
            </w:pPr>
            <w:r w:rsidRPr="000F2890">
              <w:rPr>
                <w:rFonts w:ascii="Times New Roman" w:hAnsi="Times New Roman" w:cs="Times New Roman"/>
              </w:rPr>
              <w:t>1000,00</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1573,08</w:t>
            </w:r>
          </w:p>
        </w:tc>
        <w:tc>
          <w:tcPr>
            <w:tcW w:w="992"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1000,00</w:t>
            </w:r>
          </w:p>
        </w:tc>
        <w:tc>
          <w:tcPr>
            <w:tcW w:w="993"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1000,00</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1127,89</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1500,00</w:t>
            </w:r>
          </w:p>
        </w:tc>
        <w:tc>
          <w:tcPr>
            <w:tcW w:w="992" w:type="dxa"/>
            <w:vAlign w:val="center"/>
          </w:tcPr>
          <w:p w:rsidR="00906C17" w:rsidRPr="000F2890" w:rsidRDefault="00906C17" w:rsidP="00217E33">
            <w:pPr>
              <w:jc w:val="center"/>
              <w:rPr>
                <w:rFonts w:ascii="Times New Roman" w:hAnsi="Times New Roman" w:cs="Times New Roman"/>
              </w:rPr>
            </w:pPr>
            <w:r>
              <w:rPr>
                <w:rFonts w:ascii="Times New Roman" w:hAnsi="Times New Roman" w:cs="Times New Roman"/>
              </w:rPr>
              <w:t>1421</w:t>
            </w:r>
            <w:r w:rsidRPr="000F2890">
              <w:rPr>
                <w:rFonts w:ascii="Times New Roman" w:hAnsi="Times New Roman" w:cs="Times New Roman"/>
              </w:rPr>
              <w:t>,</w:t>
            </w:r>
            <w:r>
              <w:rPr>
                <w:rFonts w:ascii="Times New Roman" w:hAnsi="Times New Roman" w:cs="Times New Roman"/>
              </w:rPr>
              <w:t>93</w:t>
            </w:r>
          </w:p>
        </w:tc>
        <w:tc>
          <w:tcPr>
            <w:tcW w:w="993"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1500,00</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1</w:t>
            </w:r>
            <w:r>
              <w:rPr>
                <w:rFonts w:ascii="Times New Roman" w:hAnsi="Times New Roman" w:cs="Times New Roman"/>
              </w:rPr>
              <w:t>0</w:t>
            </w:r>
            <w:r w:rsidRPr="000F2890">
              <w:rPr>
                <w:rFonts w:ascii="Times New Roman" w:hAnsi="Times New Roman" w:cs="Times New Roman"/>
              </w:rPr>
              <w:t>00,00</w:t>
            </w:r>
          </w:p>
        </w:tc>
        <w:tc>
          <w:tcPr>
            <w:tcW w:w="992" w:type="dxa"/>
            <w:vAlign w:val="center"/>
          </w:tcPr>
          <w:p w:rsidR="00906C17" w:rsidRPr="000F2890" w:rsidRDefault="00906C17" w:rsidP="00217E33">
            <w:pPr>
              <w:jc w:val="center"/>
              <w:rPr>
                <w:rFonts w:ascii="Times New Roman" w:hAnsi="Times New Roman" w:cs="Times New Roman"/>
              </w:rPr>
            </w:pPr>
            <w:r>
              <w:rPr>
                <w:rFonts w:ascii="Times New Roman" w:hAnsi="Times New Roman" w:cs="Times New Roman"/>
              </w:rPr>
              <w:t>10</w:t>
            </w:r>
            <w:r w:rsidRPr="000F2890">
              <w:rPr>
                <w:rFonts w:ascii="Times New Roman" w:hAnsi="Times New Roman" w:cs="Times New Roman"/>
              </w:rPr>
              <w:t>00,00</w:t>
            </w:r>
          </w:p>
        </w:tc>
        <w:tc>
          <w:tcPr>
            <w:tcW w:w="851" w:type="dxa"/>
            <w:vMerge/>
          </w:tcPr>
          <w:p w:rsidR="00906C17" w:rsidRPr="00B303D5" w:rsidRDefault="00906C17" w:rsidP="00217E33">
            <w:pPr>
              <w:jc w:val="center"/>
              <w:rPr>
                <w:rFonts w:ascii="Times New Roman" w:hAnsi="Times New Roman" w:cs="Times New Roman"/>
                <w:b/>
                <w:sz w:val="24"/>
                <w:szCs w:val="24"/>
              </w:rPr>
            </w:pPr>
          </w:p>
        </w:tc>
      </w:tr>
      <w:tr w:rsidR="00906C17" w:rsidRPr="00B303D5" w:rsidTr="00217E33">
        <w:tc>
          <w:tcPr>
            <w:tcW w:w="392" w:type="dxa"/>
            <w:vMerge/>
          </w:tcPr>
          <w:p w:rsidR="00906C17" w:rsidRPr="00B303D5" w:rsidRDefault="00906C17" w:rsidP="00217E33">
            <w:pPr>
              <w:jc w:val="center"/>
              <w:rPr>
                <w:rFonts w:ascii="Times New Roman" w:hAnsi="Times New Roman" w:cs="Times New Roman"/>
              </w:rPr>
            </w:pPr>
          </w:p>
        </w:tc>
        <w:tc>
          <w:tcPr>
            <w:tcW w:w="1134" w:type="dxa"/>
            <w:vMerge/>
          </w:tcPr>
          <w:p w:rsidR="00906C17" w:rsidRPr="00B303D5" w:rsidRDefault="00906C17" w:rsidP="00217E33">
            <w:pPr>
              <w:jc w:val="center"/>
              <w:rPr>
                <w:rFonts w:ascii="Times New Roman" w:hAnsi="Times New Roman" w:cs="Times New Roman"/>
              </w:rPr>
            </w:pPr>
          </w:p>
        </w:tc>
        <w:tc>
          <w:tcPr>
            <w:tcW w:w="992" w:type="dxa"/>
            <w:vMerge/>
          </w:tcPr>
          <w:p w:rsidR="00906C17" w:rsidRPr="00B303D5" w:rsidRDefault="00906C17" w:rsidP="00217E33">
            <w:pPr>
              <w:jc w:val="center"/>
              <w:rPr>
                <w:rFonts w:ascii="Times New Roman" w:hAnsi="Times New Roman" w:cs="Times New Roman"/>
              </w:rPr>
            </w:pPr>
          </w:p>
        </w:tc>
        <w:tc>
          <w:tcPr>
            <w:tcW w:w="1418" w:type="dxa"/>
          </w:tcPr>
          <w:p w:rsidR="00906C17" w:rsidRPr="00B303D5" w:rsidRDefault="00906C17" w:rsidP="00217E33">
            <w:pPr>
              <w:ind w:firstLine="34"/>
              <w:jc w:val="center"/>
              <w:rPr>
                <w:rFonts w:ascii="Times New Roman" w:hAnsi="Times New Roman" w:cs="Times New Roman"/>
                <w:b/>
              </w:rPr>
            </w:pPr>
            <w:r w:rsidRPr="00B303D5">
              <w:rPr>
                <w:rFonts w:ascii="Times New Roman" w:hAnsi="Times New Roman" w:cs="Times New Roman"/>
                <w:b/>
              </w:rPr>
              <w:t>Итого внебюджетные источники</w:t>
            </w:r>
          </w:p>
        </w:tc>
        <w:tc>
          <w:tcPr>
            <w:tcW w:w="1134" w:type="dxa"/>
            <w:vAlign w:val="center"/>
          </w:tcPr>
          <w:p w:rsidR="00906C17" w:rsidRPr="00B303D5" w:rsidRDefault="00906C17" w:rsidP="00217E33">
            <w:pPr>
              <w:jc w:val="center"/>
              <w:rPr>
                <w:rFonts w:ascii="Times New Roman" w:hAnsi="Times New Roman" w:cs="Times New Roman"/>
                <w:b/>
              </w:rPr>
            </w:pPr>
            <w:r>
              <w:rPr>
                <w:rFonts w:ascii="Times New Roman" w:hAnsi="Times New Roman" w:cs="Times New Roman"/>
                <w:b/>
              </w:rPr>
              <w:t>0,00</w:t>
            </w:r>
          </w:p>
        </w:tc>
        <w:tc>
          <w:tcPr>
            <w:tcW w:w="992" w:type="dxa"/>
            <w:vAlign w:val="center"/>
          </w:tcPr>
          <w:p w:rsidR="00906C17" w:rsidRPr="000F2890" w:rsidRDefault="00906C17" w:rsidP="00217E33">
            <w:pPr>
              <w:ind w:firstLine="33"/>
              <w:jc w:val="center"/>
              <w:rPr>
                <w:rFonts w:ascii="Times New Roman" w:hAnsi="Times New Roman" w:cs="Times New Roman"/>
              </w:rPr>
            </w:pPr>
            <w:r w:rsidRPr="000F2890">
              <w:rPr>
                <w:rFonts w:ascii="Times New Roman" w:hAnsi="Times New Roman" w:cs="Times New Roman"/>
              </w:rPr>
              <w:t>0,00</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0,00</w:t>
            </w:r>
          </w:p>
        </w:tc>
        <w:tc>
          <w:tcPr>
            <w:tcW w:w="992"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0,00</w:t>
            </w:r>
          </w:p>
        </w:tc>
        <w:tc>
          <w:tcPr>
            <w:tcW w:w="993" w:type="dxa"/>
            <w:gridSpan w:val="2"/>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0,00</w:t>
            </w:r>
          </w:p>
        </w:tc>
        <w:tc>
          <w:tcPr>
            <w:tcW w:w="992" w:type="dxa"/>
            <w:vAlign w:val="center"/>
          </w:tcPr>
          <w:p w:rsidR="00906C17" w:rsidRPr="000F2890" w:rsidRDefault="00906C17" w:rsidP="00217E33">
            <w:pPr>
              <w:ind w:firstLine="34"/>
              <w:jc w:val="center"/>
              <w:rPr>
                <w:rFonts w:ascii="Times New Roman" w:hAnsi="Times New Roman" w:cs="Times New Roman"/>
              </w:rPr>
            </w:pPr>
            <w:r w:rsidRPr="000F2890">
              <w:rPr>
                <w:rFonts w:ascii="Times New Roman" w:hAnsi="Times New Roman" w:cs="Times New Roman"/>
              </w:rPr>
              <w:t>0,00</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0,00</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0,00</w:t>
            </w:r>
          </w:p>
        </w:tc>
        <w:tc>
          <w:tcPr>
            <w:tcW w:w="993"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0,00</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0,00</w:t>
            </w:r>
          </w:p>
        </w:tc>
        <w:tc>
          <w:tcPr>
            <w:tcW w:w="992" w:type="dxa"/>
            <w:vAlign w:val="center"/>
          </w:tcPr>
          <w:p w:rsidR="00906C17" w:rsidRPr="000F2890" w:rsidRDefault="00906C17" w:rsidP="00217E33">
            <w:pPr>
              <w:jc w:val="center"/>
              <w:rPr>
                <w:rFonts w:ascii="Times New Roman" w:hAnsi="Times New Roman" w:cs="Times New Roman"/>
              </w:rPr>
            </w:pPr>
            <w:r w:rsidRPr="000F2890">
              <w:rPr>
                <w:rFonts w:ascii="Times New Roman" w:hAnsi="Times New Roman" w:cs="Times New Roman"/>
              </w:rPr>
              <w:t>0,00</w:t>
            </w:r>
          </w:p>
        </w:tc>
        <w:tc>
          <w:tcPr>
            <w:tcW w:w="851" w:type="dxa"/>
            <w:vMerge/>
          </w:tcPr>
          <w:p w:rsidR="00906C17" w:rsidRPr="00B303D5" w:rsidRDefault="00906C17" w:rsidP="00217E33">
            <w:pPr>
              <w:jc w:val="center"/>
              <w:rPr>
                <w:rFonts w:ascii="Times New Roman" w:hAnsi="Times New Roman" w:cs="Times New Roman"/>
                <w:b/>
                <w:sz w:val="24"/>
                <w:szCs w:val="24"/>
              </w:rPr>
            </w:pPr>
          </w:p>
        </w:tc>
      </w:tr>
      <w:tr w:rsidR="00906C17" w:rsidRPr="00B303D5" w:rsidTr="00217E33">
        <w:tc>
          <w:tcPr>
            <w:tcW w:w="392" w:type="dxa"/>
            <w:vMerge/>
          </w:tcPr>
          <w:p w:rsidR="00906C17" w:rsidRPr="00B303D5" w:rsidRDefault="00906C17" w:rsidP="00217E33">
            <w:pPr>
              <w:jc w:val="center"/>
              <w:rPr>
                <w:rFonts w:ascii="Times New Roman" w:hAnsi="Times New Roman" w:cs="Times New Roman"/>
              </w:rPr>
            </w:pPr>
          </w:p>
        </w:tc>
        <w:tc>
          <w:tcPr>
            <w:tcW w:w="1134" w:type="dxa"/>
            <w:vMerge/>
          </w:tcPr>
          <w:p w:rsidR="00906C17" w:rsidRPr="00B303D5" w:rsidRDefault="00906C17" w:rsidP="00217E33">
            <w:pPr>
              <w:jc w:val="center"/>
              <w:rPr>
                <w:rFonts w:ascii="Times New Roman" w:hAnsi="Times New Roman" w:cs="Times New Roman"/>
              </w:rPr>
            </w:pPr>
          </w:p>
        </w:tc>
        <w:tc>
          <w:tcPr>
            <w:tcW w:w="992" w:type="dxa"/>
            <w:vMerge/>
          </w:tcPr>
          <w:p w:rsidR="00906C17" w:rsidRPr="00B303D5" w:rsidRDefault="00906C17" w:rsidP="00217E33">
            <w:pPr>
              <w:jc w:val="center"/>
              <w:rPr>
                <w:rFonts w:ascii="Times New Roman" w:hAnsi="Times New Roman" w:cs="Times New Roman"/>
              </w:rPr>
            </w:pPr>
          </w:p>
        </w:tc>
        <w:tc>
          <w:tcPr>
            <w:tcW w:w="1418" w:type="dxa"/>
          </w:tcPr>
          <w:p w:rsidR="00906C17" w:rsidRPr="00B303D5" w:rsidRDefault="00906C17" w:rsidP="00217E33">
            <w:pPr>
              <w:ind w:firstLine="34"/>
              <w:jc w:val="center"/>
              <w:rPr>
                <w:rFonts w:ascii="Times New Roman" w:hAnsi="Times New Roman" w:cs="Times New Roman"/>
                <w:b/>
              </w:rPr>
            </w:pPr>
            <w:r w:rsidRPr="00B303D5">
              <w:rPr>
                <w:rFonts w:ascii="Times New Roman" w:hAnsi="Times New Roman" w:cs="Times New Roman"/>
                <w:b/>
              </w:rPr>
              <w:t>Итого по муниципальной программе</w:t>
            </w:r>
          </w:p>
        </w:tc>
        <w:tc>
          <w:tcPr>
            <w:tcW w:w="1134" w:type="dxa"/>
            <w:vAlign w:val="center"/>
          </w:tcPr>
          <w:p w:rsidR="00906C17" w:rsidRPr="00B303D5" w:rsidRDefault="00906C17" w:rsidP="00217E33">
            <w:pPr>
              <w:jc w:val="center"/>
              <w:rPr>
                <w:rFonts w:ascii="Times New Roman" w:hAnsi="Times New Roman" w:cs="Times New Roman"/>
                <w:b/>
              </w:rPr>
            </w:pPr>
            <w:r>
              <w:rPr>
                <w:rFonts w:ascii="Times New Roman" w:hAnsi="Times New Roman" w:cs="Times New Roman"/>
                <w:b/>
              </w:rPr>
              <w:t>58 013,11</w:t>
            </w:r>
          </w:p>
        </w:tc>
        <w:tc>
          <w:tcPr>
            <w:tcW w:w="992" w:type="dxa"/>
            <w:vAlign w:val="center"/>
          </w:tcPr>
          <w:p w:rsidR="00906C17" w:rsidRPr="00B303D5" w:rsidRDefault="00906C17" w:rsidP="00217E33">
            <w:pPr>
              <w:ind w:firstLine="33"/>
              <w:jc w:val="center"/>
              <w:rPr>
                <w:rFonts w:ascii="Times New Roman" w:hAnsi="Times New Roman" w:cs="Times New Roman"/>
                <w:b/>
              </w:rPr>
            </w:pPr>
            <w:r>
              <w:rPr>
                <w:rFonts w:ascii="Times New Roman" w:hAnsi="Times New Roman" w:cs="Times New Roman"/>
                <w:b/>
              </w:rPr>
              <w:t>2557,80</w:t>
            </w:r>
          </w:p>
        </w:tc>
        <w:tc>
          <w:tcPr>
            <w:tcW w:w="992" w:type="dxa"/>
            <w:vAlign w:val="center"/>
          </w:tcPr>
          <w:p w:rsidR="00906C17" w:rsidRPr="00B303D5" w:rsidRDefault="00906C17" w:rsidP="00217E33">
            <w:pPr>
              <w:ind w:left="-108"/>
              <w:jc w:val="center"/>
              <w:rPr>
                <w:rFonts w:ascii="Times New Roman" w:hAnsi="Times New Roman" w:cs="Times New Roman"/>
                <w:b/>
              </w:rPr>
            </w:pPr>
            <w:r>
              <w:rPr>
                <w:rFonts w:ascii="Times New Roman" w:hAnsi="Times New Roman" w:cs="Times New Roman"/>
                <w:b/>
              </w:rPr>
              <w:t>11455,29</w:t>
            </w:r>
          </w:p>
        </w:tc>
        <w:tc>
          <w:tcPr>
            <w:tcW w:w="992" w:type="dxa"/>
            <w:gridSpan w:val="2"/>
            <w:vAlign w:val="center"/>
          </w:tcPr>
          <w:p w:rsidR="00906C17" w:rsidRPr="00B303D5" w:rsidRDefault="00906C17" w:rsidP="00217E33">
            <w:pPr>
              <w:jc w:val="center"/>
              <w:rPr>
                <w:rFonts w:ascii="Times New Roman" w:hAnsi="Times New Roman" w:cs="Times New Roman"/>
                <w:b/>
              </w:rPr>
            </w:pPr>
            <w:r>
              <w:rPr>
                <w:rFonts w:ascii="Times New Roman" w:hAnsi="Times New Roman" w:cs="Times New Roman"/>
                <w:b/>
              </w:rPr>
              <w:t>7289,73</w:t>
            </w:r>
          </w:p>
        </w:tc>
        <w:tc>
          <w:tcPr>
            <w:tcW w:w="993" w:type="dxa"/>
            <w:gridSpan w:val="2"/>
            <w:vAlign w:val="center"/>
          </w:tcPr>
          <w:p w:rsidR="00906C17" w:rsidRPr="00B303D5" w:rsidRDefault="00906C17" w:rsidP="00217E33">
            <w:pPr>
              <w:jc w:val="center"/>
              <w:rPr>
                <w:rFonts w:ascii="Times New Roman" w:hAnsi="Times New Roman" w:cs="Times New Roman"/>
                <w:b/>
              </w:rPr>
            </w:pPr>
            <w:r>
              <w:rPr>
                <w:rFonts w:ascii="Times New Roman" w:hAnsi="Times New Roman" w:cs="Times New Roman"/>
                <w:b/>
              </w:rPr>
              <w:t>4390,89</w:t>
            </w:r>
          </w:p>
        </w:tc>
        <w:tc>
          <w:tcPr>
            <w:tcW w:w="992" w:type="dxa"/>
            <w:vAlign w:val="center"/>
          </w:tcPr>
          <w:p w:rsidR="00906C17" w:rsidRPr="00B303D5" w:rsidRDefault="00906C17" w:rsidP="00217E33">
            <w:pPr>
              <w:ind w:firstLine="34"/>
              <w:jc w:val="center"/>
              <w:rPr>
                <w:rFonts w:ascii="Times New Roman" w:hAnsi="Times New Roman" w:cs="Times New Roman"/>
                <w:b/>
              </w:rPr>
            </w:pPr>
            <w:r>
              <w:rPr>
                <w:rFonts w:ascii="Times New Roman" w:hAnsi="Times New Roman" w:cs="Times New Roman"/>
                <w:b/>
              </w:rPr>
              <w:t>4731,93</w:t>
            </w:r>
          </w:p>
        </w:tc>
        <w:tc>
          <w:tcPr>
            <w:tcW w:w="992" w:type="dxa"/>
            <w:vAlign w:val="center"/>
          </w:tcPr>
          <w:p w:rsidR="00906C17" w:rsidRPr="00B303D5" w:rsidRDefault="00906C17" w:rsidP="00217E33">
            <w:pPr>
              <w:jc w:val="center"/>
              <w:rPr>
                <w:rFonts w:ascii="Times New Roman" w:hAnsi="Times New Roman" w:cs="Times New Roman"/>
                <w:b/>
              </w:rPr>
            </w:pPr>
            <w:r>
              <w:rPr>
                <w:rFonts w:ascii="Times New Roman" w:hAnsi="Times New Roman" w:cs="Times New Roman"/>
                <w:b/>
              </w:rPr>
              <w:t>6010,83</w:t>
            </w:r>
          </w:p>
        </w:tc>
        <w:tc>
          <w:tcPr>
            <w:tcW w:w="992" w:type="dxa"/>
            <w:vAlign w:val="center"/>
          </w:tcPr>
          <w:p w:rsidR="00906C17" w:rsidRPr="00B303D5" w:rsidRDefault="00906C17" w:rsidP="00217E33">
            <w:pPr>
              <w:jc w:val="center"/>
              <w:rPr>
                <w:rFonts w:ascii="Times New Roman" w:hAnsi="Times New Roman" w:cs="Times New Roman"/>
                <w:b/>
              </w:rPr>
            </w:pPr>
            <w:r>
              <w:rPr>
                <w:rFonts w:ascii="Times New Roman" w:hAnsi="Times New Roman" w:cs="Times New Roman"/>
                <w:b/>
              </w:rPr>
              <w:t>5374,70</w:t>
            </w:r>
          </w:p>
        </w:tc>
        <w:tc>
          <w:tcPr>
            <w:tcW w:w="993" w:type="dxa"/>
            <w:vAlign w:val="center"/>
          </w:tcPr>
          <w:p w:rsidR="00906C17" w:rsidRPr="00B303D5" w:rsidRDefault="00906C17" w:rsidP="00217E33">
            <w:pPr>
              <w:jc w:val="center"/>
              <w:rPr>
                <w:rFonts w:ascii="Times New Roman" w:hAnsi="Times New Roman" w:cs="Times New Roman"/>
                <w:b/>
              </w:rPr>
            </w:pPr>
            <w:r>
              <w:rPr>
                <w:rFonts w:ascii="Times New Roman" w:hAnsi="Times New Roman" w:cs="Times New Roman"/>
                <w:b/>
              </w:rPr>
              <w:t>5706,30</w:t>
            </w:r>
          </w:p>
        </w:tc>
        <w:tc>
          <w:tcPr>
            <w:tcW w:w="992" w:type="dxa"/>
            <w:vAlign w:val="center"/>
          </w:tcPr>
          <w:p w:rsidR="00906C17" w:rsidRPr="00B303D5" w:rsidRDefault="00906C17" w:rsidP="00217E33">
            <w:pPr>
              <w:jc w:val="center"/>
              <w:rPr>
                <w:rFonts w:ascii="Times New Roman" w:hAnsi="Times New Roman" w:cs="Times New Roman"/>
                <w:b/>
              </w:rPr>
            </w:pPr>
            <w:r>
              <w:rPr>
                <w:rFonts w:ascii="Times New Roman" w:hAnsi="Times New Roman" w:cs="Times New Roman"/>
                <w:b/>
              </w:rPr>
              <w:t>5230,99</w:t>
            </w:r>
          </w:p>
        </w:tc>
        <w:tc>
          <w:tcPr>
            <w:tcW w:w="992" w:type="dxa"/>
            <w:vAlign w:val="center"/>
          </w:tcPr>
          <w:p w:rsidR="00906C17" w:rsidRPr="00B303D5" w:rsidRDefault="00906C17" w:rsidP="00217E33">
            <w:pPr>
              <w:jc w:val="center"/>
              <w:rPr>
                <w:rFonts w:ascii="Times New Roman" w:hAnsi="Times New Roman" w:cs="Times New Roman"/>
                <w:b/>
              </w:rPr>
            </w:pPr>
            <w:r>
              <w:rPr>
                <w:rFonts w:ascii="Times New Roman" w:hAnsi="Times New Roman" w:cs="Times New Roman"/>
                <w:b/>
              </w:rPr>
              <w:t>5264,65</w:t>
            </w:r>
          </w:p>
        </w:tc>
        <w:tc>
          <w:tcPr>
            <w:tcW w:w="851" w:type="dxa"/>
            <w:vMerge/>
          </w:tcPr>
          <w:p w:rsidR="00906C17" w:rsidRPr="00B303D5" w:rsidRDefault="00906C17" w:rsidP="00217E33">
            <w:pPr>
              <w:jc w:val="center"/>
              <w:rPr>
                <w:rFonts w:ascii="Times New Roman" w:hAnsi="Times New Roman" w:cs="Times New Roman"/>
                <w:b/>
                <w:sz w:val="24"/>
                <w:szCs w:val="24"/>
              </w:rPr>
            </w:pPr>
          </w:p>
        </w:tc>
      </w:tr>
    </w:tbl>
    <w:p w:rsidR="00906C17" w:rsidRPr="00393778" w:rsidRDefault="00906C17" w:rsidP="00906C17">
      <w:pPr>
        <w:spacing w:after="0"/>
        <w:jc w:val="center"/>
        <w:rPr>
          <w:rFonts w:ascii="Times New Roman" w:hAnsi="Times New Roman" w:cs="Times New Roman"/>
          <w:b/>
          <w:spacing w:val="-2"/>
          <w:sz w:val="24"/>
          <w:szCs w:val="24"/>
        </w:rPr>
      </w:pPr>
    </w:p>
    <w:p w:rsidR="00906C17" w:rsidRPr="00302FB4" w:rsidRDefault="00906C17" w:rsidP="00906C17">
      <w:pPr>
        <w:sectPr w:rsidR="00906C17" w:rsidRPr="00302FB4" w:rsidSect="004A33ED">
          <w:pgSz w:w="16838" w:h="11906" w:orient="landscape"/>
          <w:pgMar w:top="993" w:right="1134" w:bottom="709" w:left="567" w:header="708" w:footer="708" w:gutter="0"/>
          <w:cols w:space="708"/>
          <w:docGrid w:linePitch="360"/>
        </w:sectPr>
      </w:pPr>
    </w:p>
    <w:p w:rsidR="00906C17" w:rsidRPr="00072B22" w:rsidRDefault="00906C17" w:rsidP="00906C17">
      <w:pPr>
        <w:rPr>
          <w:rFonts w:ascii="Times New Roman" w:hAnsi="Times New Roman" w:cs="Times New Roman"/>
        </w:rPr>
      </w:pPr>
    </w:p>
    <w:p w:rsidR="00DB735E" w:rsidRPr="005246F0" w:rsidRDefault="00DB735E">
      <w:pPr>
        <w:spacing w:after="0" w:line="240" w:lineRule="auto"/>
        <w:ind w:right="-2"/>
        <w:rPr>
          <w:rFonts w:ascii="Times New Roman" w:hAnsi="Times New Roman" w:cs="Times New Roman"/>
          <w:sz w:val="28"/>
          <w:szCs w:val="28"/>
        </w:rPr>
      </w:pPr>
    </w:p>
    <w:sectPr w:rsidR="00DB735E" w:rsidRPr="005246F0" w:rsidSect="006B2EC1">
      <w:pgSz w:w="11906" w:h="16838"/>
      <w:pgMar w:top="851" w:right="851" w:bottom="851"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778" w:rsidRDefault="00280778" w:rsidP="008D1550">
      <w:pPr>
        <w:spacing w:after="0" w:line="240" w:lineRule="auto"/>
      </w:pPr>
      <w:r>
        <w:separator/>
      </w:r>
    </w:p>
  </w:endnote>
  <w:endnote w:type="continuationSeparator" w:id="0">
    <w:p w:rsidR="00280778" w:rsidRDefault="00280778" w:rsidP="008D1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778" w:rsidRDefault="00280778" w:rsidP="008D1550">
      <w:pPr>
        <w:spacing w:after="0" w:line="240" w:lineRule="auto"/>
      </w:pPr>
      <w:r>
        <w:separator/>
      </w:r>
    </w:p>
  </w:footnote>
  <w:footnote w:type="continuationSeparator" w:id="0">
    <w:p w:rsidR="00280778" w:rsidRDefault="00280778" w:rsidP="008D15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300A7"/>
    <w:rsid w:val="000007BE"/>
    <w:rsid w:val="000008D9"/>
    <w:rsid w:val="000026A9"/>
    <w:rsid w:val="00006461"/>
    <w:rsid w:val="000114F5"/>
    <w:rsid w:val="0003545B"/>
    <w:rsid w:val="00062BAF"/>
    <w:rsid w:val="00063485"/>
    <w:rsid w:val="000670E8"/>
    <w:rsid w:val="00083226"/>
    <w:rsid w:val="000A36DA"/>
    <w:rsid w:val="000A6EC7"/>
    <w:rsid w:val="000D2983"/>
    <w:rsid w:val="000D6833"/>
    <w:rsid w:val="000E06CD"/>
    <w:rsid w:val="000F2798"/>
    <w:rsid w:val="00104AC9"/>
    <w:rsid w:val="00105A8B"/>
    <w:rsid w:val="00110630"/>
    <w:rsid w:val="00111404"/>
    <w:rsid w:val="00121ABD"/>
    <w:rsid w:val="0012709E"/>
    <w:rsid w:val="00133CEF"/>
    <w:rsid w:val="0013728B"/>
    <w:rsid w:val="00140D83"/>
    <w:rsid w:val="00146605"/>
    <w:rsid w:val="00154E81"/>
    <w:rsid w:val="00170B8C"/>
    <w:rsid w:val="00185D03"/>
    <w:rsid w:val="001A62E3"/>
    <w:rsid w:val="001B4464"/>
    <w:rsid w:val="001B5487"/>
    <w:rsid w:val="001C15C9"/>
    <w:rsid w:val="001C412C"/>
    <w:rsid w:val="001D0C91"/>
    <w:rsid w:val="001D48C3"/>
    <w:rsid w:val="001E4E47"/>
    <w:rsid w:val="00204497"/>
    <w:rsid w:val="002066BD"/>
    <w:rsid w:val="002345FB"/>
    <w:rsid w:val="00241448"/>
    <w:rsid w:val="00250813"/>
    <w:rsid w:val="0025613B"/>
    <w:rsid w:val="0026319C"/>
    <w:rsid w:val="00265B8D"/>
    <w:rsid w:val="00276D0E"/>
    <w:rsid w:val="00280778"/>
    <w:rsid w:val="00295CFF"/>
    <w:rsid w:val="002A1192"/>
    <w:rsid w:val="002A61F9"/>
    <w:rsid w:val="002A7AB3"/>
    <w:rsid w:val="002B5BF0"/>
    <w:rsid w:val="002B6464"/>
    <w:rsid w:val="002C2FC1"/>
    <w:rsid w:val="002C4B7D"/>
    <w:rsid w:val="002D18D4"/>
    <w:rsid w:val="002D516E"/>
    <w:rsid w:val="00310151"/>
    <w:rsid w:val="00316224"/>
    <w:rsid w:val="00316807"/>
    <w:rsid w:val="00327911"/>
    <w:rsid w:val="00333E5B"/>
    <w:rsid w:val="00352B89"/>
    <w:rsid w:val="00352BDD"/>
    <w:rsid w:val="0037172B"/>
    <w:rsid w:val="0038131D"/>
    <w:rsid w:val="00382D86"/>
    <w:rsid w:val="00391F86"/>
    <w:rsid w:val="003927C2"/>
    <w:rsid w:val="0039453D"/>
    <w:rsid w:val="003A36AB"/>
    <w:rsid w:val="003D11B1"/>
    <w:rsid w:val="003D6272"/>
    <w:rsid w:val="003F454D"/>
    <w:rsid w:val="004018BD"/>
    <w:rsid w:val="00407611"/>
    <w:rsid w:val="00424075"/>
    <w:rsid w:val="00440947"/>
    <w:rsid w:val="004478F4"/>
    <w:rsid w:val="00457EE7"/>
    <w:rsid w:val="004A29C1"/>
    <w:rsid w:val="004B4C00"/>
    <w:rsid w:val="004B625A"/>
    <w:rsid w:val="004D527A"/>
    <w:rsid w:val="004E34F4"/>
    <w:rsid w:val="004E46B7"/>
    <w:rsid w:val="004E689D"/>
    <w:rsid w:val="00512182"/>
    <w:rsid w:val="005246F0"/>
    <w:rsid w:val="005500B2"/>
    <w:rsid w:val="005516F4"/>
    <w:rsid w:val="005518B5"/>
    <w:rsid w:val="0055556D"/>
    <w:rsid w:val="005601F9"/>
    <w:rsid w:val="00584DE0"/>
    <w:rsid w:val="00596B3D"/>
    <w:rsid w:val="005B46AA"/>
    <w:rsid w:val="005B4E56"/>
    <w:rsid w:val="005B54FA"/>
    <w:rsid w:val="005D0C0C"/>
    <w:rsid w:val="005D28DF"/>
    <w:rsid w:val="005D763E"/>
    <w:rsid w:val="005E05E7"/>
    <w:rsid w:val="005E26CD"/>
    <w:rsid w:val="005E395C"/>
    <w:rsid w:val="005E478D"/>
    <w:rsid w:val="00600400"/>
    <w:rsid w:val="006050F7"/>
    <w:rsid w:val="00610A9C"/>
    <w:rsid w:val="006170D9"/>
    <w:rsid w:val="00617D4C"/>
    <w:rsid w:val="0062474F"/>
    <w:rsid w:val="00637AF5"/>
    <w:rsid w:val="006504DD"/>
    <w:rsid w:val="00655482"/>
    <w:rsid w:val="00660384"/>
    <w:rsid w:val="00672B57"/>
    <w:rsid w:val="00685418"/>
    <w:rsid w:val="00687CCA"/>
    <w:rsid w:val="00695D87"/>
    <w:rsid w:val="006A01A7"/>
    <w:rsid w:val="006A0EA7"/>
    <w:rsid w:val="006A609E"/>
    <w:rsid w:val="006A7A39"/>
    <w:rsid w:val="006B2EC1"/>
    <w:rsid w:val="006B788F"/>
    <w:rsid w:val="006D16DE"/>
    <w:rsid w:val="006D520D"/>
    <w:rsid w:val="006F39FC"/>
    <w:rsid w:val="006F6E88"/>
    <w:rsid w:val="00705838"/>
    <w:rsid w:val="00706AFE"/>
    <w:rsid w:val="007130AE"/>
    <w:rsid w:val="00730984"/>
    <w:rsid w:val="00736404"/>
    <w:rsid w:val="00746A97"/>
    <w:rsid w:val="00747C91"/>
    <w:rsid w:val="00753084"/>
    <w:rsid w:val="00754C32"/>
    <w:rsid w:val="00764C8F"/>
    <w:rsid w:val="00765233"/>
    <w:rsid w:val="00790668"/>
    <w:rsid w:val="00794A34"/>
    <w:rsid w:val="007A01CE"/>
    <w:rsid w:val="007A14FF"/>
    <w:rsid w:val="007A7C6B"/>
    <w:rsid w:val="007B4168"/>
    <w:rsid w:val="007B4317"/>
    <w:rsid w:val="007C3E16"/>
    <w:rsid w:val="007D2578"/>
    <w:rsid w:val="007D4046"/>
    <w:rsid w:val="007E464B"/>
    <w:rsid w:val="007F166A"/>
    <w:rsid w:val="00801581"/>
    <w:rsid w:val="00801864"/>
    <w:rsid w:val="00811914"/>
    <w:rsid w:val="0081729B"/>
    <w:rsid w:val="008300A7"/>
    <w:rsid w:val="00840A03"/>
    <w:rsid w:val="00866426"/>
    <w:rsid w:val="00866A2B"/>
    <w:rsid w:val="008679AC"/>
    <w:rsid w:val="00890988"/>
    <w:rsid w:val="008A02A1"/>
    <w:rsid w:val="008A399E"/>
    <w:rsid w:val="008A6856"/>
    <w:rsid w:val="008D1550"/>
    <w:rsid w:val="008D3FB0"/>
    <w:rsid w:val="008D68D3"/>
    <w:rsid w:val="008E01C2"/>
    <w:rsid w:val="008F282B"/>
    <w:rsid w:val="00906C17"/>
    <w:rsid w:val="009152DC"/>
    <w:rsid w:val="00924ADF"/>
    <w:rsid w:val="00926ADB"/>
    <w:rsid w:val="00937FE0"/>
    <w:rsid w:val="009428EE"/>
    <w:rsid w:val="0095679A"/>
    <w:rsid w:val="0096392C"/>
    <w:rsid w:val="00973DA8"/>
    <w:rsid w:val="0097427C"/>
    <w:rsid w:val="0097666C"/>
    <w:rsid w:val="00976908"/>
    <w:rsid w:val="00981763"/>
    <w:rsid w:val="00984084"/>
    <w:rsid w:val="00986B99"/>
    <w:rsid w:val="0099218B"/>
    <w:rsid w:val="00992681"/>
    <w:rsid w:val="0099796B"/>
    <w:rsid w:val="009A2DC9"/>
    <w:rsid w:val="009B0518"/>
    <w:rsid w:val="009C6469"/>
    <w:rsid w:val="009C6A34"/>
    <w:rsid w:val="009C7871"/>
    <w:rsid w:val="009E3101"/>
    <w:rsid w:val="009F574D"/>
    <w:rsid w:val="00A04F2F"/>
    <w:rsid w:val="00A05837"/>
    <w:rsid w:val="00A108A4"/>
    <w:rsid w:val="00A11731"/>
    <w:rsid w:val="00A14896"/>
    <w:rsid w:val="00A155F6"/>
    <w:rsid w:val="00A36783"/>
    <w:rsid w:val="00A371E3"/>
    <w:rsid w:val="00A47825"/>
    <w:rsid w:val="00A51C7E"/>
    <w:rsid w:val="00A53AF8"/>
    <w:rsid w:val="00A6226A"/>
    <w:rsid w:val="00A74DF5"/>
    <w:rsid w:val="00A759A4"/>
    <w:rsid w:val="00A84157"/>
    <w:rsid w:val="00A93F97"/>
    <w:rsid w:val="00AB031A"/>
    <w:rsid w:val="00AB0F3B"/>
    <w:rsid w:val="00AC2D49"/>
    <w:rsid w:val="00AC3323"/>
    <w:rsid w:val="00AD4E80"/>
    <w:rsid w:val="00AD7307"/>
    <w:rsid w:val="00B13074"/>
    <w:rsid w:val="00B14298"/>
    <w:rsid w:val="00B15568"/>
    <w:rsid w:val="00B20691"/>
    <w:rsid w:val="00B214C0"/>
    <w:rsid w:val="00B270E9"/>
    <w:rsid w:val="00B30D61"/>
    <w:rsid w:val="00B33949"/>
    <w:rsid w:val="00B34ABD"/>
    <w:rsid w:val="00B54A20"/>
    <w:rsid w:val="00B56152"/>
    <w:rsid w:val="00B717F8"/>
    <w:rsid w:val="00B95C70"/>
    <w:rsid w:val="00BA31DB"/>
    <w:rsid w:val="00BA50A6"/>
    <w:rsid w:val="00BB0B08"/>
    <w:rsid w:val="00BB0BAB"/>
    <w:rsid w:val="00BB1D3D"/>
    <w:rsid w:val="00BB50A4"/>
    <w:rsid w:val="00BC4DE5"/>
    <w:rsid w:val="00BC51C5"/>
    <w:rsid w:val="00BE5393"/>
    <w:rsid w:val="00BF30D9"/>
    <w:rsid w:val="00C00697"/>
    <w:rsid w:val="00C20318"/>
    <w:rsid w:val="00C26C15"/>
    <w:rsid w:val="00C52C3E"/>
    <w:rsid w:val="00C56E72"/>
    <w:rsid w:val="00C6622C"/>
    <w:rsid w:val="00C70C14"/>
    <w:rsid w:val="00C728F1"/>
    <w:rsid w:val="00C8144C"/>
    <w:rsid w:val="00CB2A03"/>
    <w:rsid w:val="00CD348F"/>
    <w:rsid w:val="00CD3554"/>
    <w:rsid w:val="00CD3640"/>
    <w:rsid w:val="00CD381B"/>
    <w:rsid w:val="00CD4748"/>
    <w:rsid w:val="00CD7BC9"/>
    <w:rsid w:val="00CF6699"/>
    <w:rsid w:val="00D22C61"/>
    <w:rsid w:val="00D4474C"/>
    <w:rsid w:val="00D525C1"/>
    <w:rsid w:val="00D54E8D"/>
    <w:rsid w:val="00D60440"/>
    <w:rsid w:val="00D60D8E"/>
    <w:rsid w:val="00D649E4"/>
    <w:rsid w:val="00D7657E"/>
    <w:rsid w:val="00D82997"/>
    <w:rsid w:val="00D84764"/>
    <w:rsid w:val="00D958D8"/>
    <w:rsid w:val="00D961BC"/>
    <w:rsid w:val="00DA0B15"/>
    <w:rsid w:val="00DA3A2F"/>
    <w:rsid w:val="00DB735E"/>
    <w:rsid w:val="00DC2695"/>
    <w:rsid w:val="00DD74A3"/>
    <w:rsid w:val="00DE3213"/>
    <w:rsid w:val="00DE4C01"/>
    <w:rsid w:val="00DF31EE"/>
    <w:rsid w:val="00E0458B"/>
    <w:rsid w:val="00E073FE"/>
    <w:rsid w:val="00E2459C"/>
    <w:rsid w:val="00E2728F"/>
    <w:rsid w:val="00E3435C"/>
    <w:rsid w:val="00E53C09"/>
    <w:rsid w:val="00E560CD"/>
    <w:rsid w:val="00E61750"/>
    <w:rsid w:val="00E71B6E"/>
    <w:rsid w:val="00E72348"/>
    <w:rsid w:val="00E73204"/>
    <w:rsid w:val="00E9684A"/>
    <w:rsid w:val="00EA47EA"/>
    <w:rsid w:val="00EB3857"/>
    <w:rsid w:val="00EC4EC7"/>
    <w:rsid w:val="00EC63A3"/>
    <w:rsid w:val="00ED2B32"/>
    <w:rsid w:val="00EE3EC7"/>
    <w:rsid w:val="00EE6CB3"/>
    <w:rsid w:val="00EE7887"/>
    <w:rsid w:val="00EF190A"/>
    <w:rsid w:val="00F013D3"/>
    <w:rsid w:val="00F05A46"/>
    <w:rsid w:val="00F06BF8"/>
    <w:rsid w:val="00F20C1B"/>
    <w:rsid w:val="00F21B93"/>
    <w:rsid w:val="00F25C4F"/>
    <w:rsid w:val="00F30FB1"/>
    <w:rsid w:val="00F3556F"/>
    <w:rsid w:val="00F35987"/>
    <w:rsid w:val="00F6022C"/>
    <w:rsid w:val="00F66925"/>
    <w:rsid w:val="00F70870"/>
    <w:rsid w:val="00F8150F"/>
    <w:rsid w:val="00F83888"/>
    <w:rsid w:val="00F91910"/>
    <w:rsid w:val="00FB48C5"/>
    <w:rsid w:val="00FC1AA6"/>
    <w:rsid w:val="00FC6726"/>
    <w:rsid w:val="00FD16EA"/>
    <w:rsid w:val="00FF0B83"/>
    <w:rsid w:val="00FF2BBE"/>
    <w:rsid w:val="00FF3983"/>
    <w:rsid w:val="00FF7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01F9B0-1469-401C-A730-615A1E1CB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1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8300A7"/>
    <w:pPr>
      <w:spacing w:after="0" w:line="240" w:lineRule="auto"/>
      <w:jc w:val="center"/>
    </w:pPr>
    <w:rPr>
      <w:rFonts w:ascii="Times New Roman" w:eastAsia="Times New Roman" w:hAnsi="Times New Roman" w:cs="Times New Roman"/>
      <w:b/>
      <w:sz w:val="28"/>
      <w:szCs w:val="20"/>
    </w:rPr>
  </w:style>
  <w:style w:type="character" w:customStyle="1" w:styleId="a4">
    <w:name w:val="Основной текст Знак"/>
    <w:basedOn w:val="a0"/>
    <w:link w:val="a3"/>
    <w:rsid w:val="008300A7"/>
    <w:rPr>
      <w:rFonts w:ascii="Times New Roman" w:eastAsia="Times New Roman" w:hAnsi="Times New Roman" w:cs="Times New Roman"/>
      <w:b/>
      <w:sz w:val="28"/>
      <w:szCs w:val="20"/>
    </w:rPr>
  </w:style>
  <w:style w:type="paragraph" w:styleId="a5">
    <w:name w:val="Balloon Text"/>
    <w:basedOn w:val="a"/>
    <w:link w:val="a6"/>
    <w:uiPriority w:val="99"/>
    <w:semiHidden/>
    <w:unhideWhenUsed/>
    <w:rsid w:val="008300A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00A7"/>
    <w:rPr>
      <w:rFonts w:ascii="Tahoma" w:hAnsi="Tahoma" w:cs="Tahoma"/>
      <w:sz w:val="16"/>
      <w:szCs w:val="16"/>
    </w:rPr>
  </w:style>
  <w:style w:type="table" w:styleId="a7">
    <w:name w:val="Table Grid"/>
    <w:basedOn w:val="a1"/>
    <w:uiPriority w:val="59"/>
    <w:rsid w:val="005518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11">
    <w:name w:val="Font Style111"/>
    <w:basedOn w:val="a0"/>
    <w:rsid w:val="005518B5"/>
    <w:rPr>
      <w:rFonts w:ascii="Times New Roman" w:hAnsi="Times New Roman" w:cs="Times New Roman"/>
      <w:sz w:val="26"/>
      <w:szCs w:val="26"/>
    </w:rPr>
  </w:style>
  <w:style w:type="paragraph" w:customStyle="1" w:styleId="Style15">
    <w:name w:val="Style15"/>
    <w:basedOn w:val="a"/>
    <w:rsid w:val="005518B5"/>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character" w:customStyle="1" w:styleId="FontStyle12">
    <w:name w:val="Font Style12"/>
    <w:basedOn w:val="a0"/>
    <w:rsid w:val="00111404"/>
    <w:rPr>
      <w:rFonts w:ascii="Times New Roman" w:hAnsi="Times New Roman" w:cs="Times New Roman"/>
      <w:sz w:val="20"/>
      <w:szCs w:val="20"/>
    </w:rPr>
  </w:style>
  <w:style w:type="character" w:customStyle="1" w:styleId="fontstyle01">
    <w:name w:val="fontstyle01"/>
    <w:basedOn w:val="a0"/>
    <w:rsid w:val="00CD381B"/>
    <w:rPr>
      <w:rFonts w:ascii="Times New Roman" w:hAnsi="Times New Roman" w:cs="Times New Roman" w:hint="default"/>
      <w:b w:val="0"/>
      <w:bCs w:val="0"/>
      <w:i w:val="0"/>
      <w:iCs w:val="0"/>
      <w:color w:val="000000"/>
      <w:sz w:val="28"/>
      <w:szCs w:val="28"/>
    </w:rPr>
  </w:style>
  <w:style w:type="paragraph" w:customStyle="1" w:styleId="Style40">
    <w:name w:val="Style40"/>
    <w:basedOn w:val="a"/>
    <w:rsid w:val="007130AE"/>
    <w:pPr>
      <w:widowControl w:val="0"/>
      <w:suppressAutoHyphens/>
      <w:autoSpaceDE w:val="0"/>
      <w:spacing w:after="0" w:line="360" w:lineRule="exact"/>
      <w:ind w:firstLine="720"/>
      <w:jc w:val="both"/>
    </w:pPr>
    <w:rPr>
      <w:rFonts w:ascii="Times New Roman" w:eastAsia="Times New Roman" w:hAnsi="Times New Roman" w:cs="Times New Roman"/>
      <w:sz w:val="24"/>
      <w:szCs w:val="24"/>
      <w:lang w:eastAsia="ar-SA"/>
    </w:rPr>
  </w:style>
  <w:style w:type="paragraph" w:customStyle="1" w:styleId="ConsPlusNormal">
    <w:name w:val="ConsPlusNormal"/>
    <w:link w:val="ConsPlusNormal0"/>
    <w:rsid w:val="007130AE"/>
    <w:pPr>
      <w:widowControl w:val="0"/>
      <w:autoSpaceDE w:val="0"/>
      <w:autoSpaceDN w:val="0"/>
      <w:adjustRightInd w:val="0"/>
      <w:spacing w:after="0" w:line="240" w:lineRule="auto"/>
    </w:pPr>
    <w:rPr>
      <w:rFonts w:ascii="Arial" w:eastAsia="Calibri" w:hAnsi="Arial" w:cs="Times New Roman"/>
    </w:rPr>
  </w:style>
  <w:style w:type="character" w:customStyle="1" w:styleId="ConsPlusNormal0">
    <w:name w:val="ConsPlusNormal Знак"/>
    <w:link w:val="ConsPlusNormal"/>
    <w:uiPriority w:val="99"/>
    <w:locked/>
    <w:rsid w:val="007130AE"/>
    <w:rPr>
      <w:rFonts w:ascii="Arial" w:eastAsia="Calibri" w:hAnsi="Arial" w:cs="Times New Roman"/>
    </w:rPr>
  </w:style>
  <w:style w:type="paragraph" w:customStyle="1" w:styleId="a8">
    <w:name w:val="Обычный.Название подразделения"/>
    <w:rsid w:val="009E3101"/>
    <w:pPr>
      <w:suppressAutoHyphens/>
      <w:spacing w:after="0" w:line="240" w:lineRule="auto"/>
    </w:pPr>
    <w:rPr>
      <w:rFonts w:ascii="SchoolBook" w:eastAsia="Arial" w:hAnsi="SchoolBook" w:cs="Times New Roman"/>
      <w:sz w:val="28"/>
      <w:szCs w:val="20"/>
      <w:lang w:eastAsia="ar-SA"/>
    </w:rPr>
  </w:style>
  <w:style w:type="paragraph" w:customStyle="1" w:styleId="1">
    <w:name w:val="Текст1"/>
    <w:basedOn w:val="a"/>
    <w:rsid w:val="009E3101"/>
    <w:pPr>
      <w:suppressAutoHyphens/>
      <w:spacing w:after="0" w:line="240" w:lineRule="auto"/>
    </w:pPr>
    <w:rPr>
      <w:rFonts w:ascii="Courier New" w:eastAsia="Times New Roman" w:hAnsi="Courier New" w:cs="Courier New"/>
      <w:sz w:val="20"/>
      <w:szCs w:val="20"/>
      <w:lang w:eastAsia="ar-SA"/>
    </w:rPr>
  </w:style>
  <w:style w:type="paragraph" w:styleId="a9">
    <w:name w:val="header"/>
    <w:basedOn w:val="a"/>
    <w:link w:val="aa"/>
    <w:uiPriority w:val="99"/>
    <w:unhideWhenUsed/>
    <w:rsid w:val="008D155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D1550"/>
  </w:style>
  <w:style w:type="paragraph" w:styleId="ab">
    <w:name w:val="footer"/>
    <w:basedOn w:val="a"/>
    <w:link w:val="ac"/>
    <w:uiPriority w:val="99"/>
    <w:unhideWhenUsed/>
    <w:rsid w:val="008D155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D1550"/>
  </w:style>
  <w:style w:type="paragraph" w:styleId="ad">
    <w:name w:val="No Spacing"/>
    <w:uiPriority w:val="1"/>
    <w:qFormat/>
    <w:rsid w:val="00906C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ED373-8F47-4725-B57B-951269CE9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1352</TotalTime>
  <Pages>1</Pages>
  <Words>4378</Words>
  <Characters>24961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GrechihinRA</cp:lastModifiedBy>
  <cp:revision>222</cp:revision>
  <cp:lastPrinted>2022-02-16T14:01:00Z</cp:lastPrinted>
  <dcterms:created xsi:type="dcterms:W3CDTF">2016-06-23T08:05:00Z</dcterms:created>
  <dcterms:modified xsi:type="dcterms:W3CDTF">2024-01-31T08:31:00Z</dcterms:modified>
</cp:coreProperties>
</file>