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3E1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-377825</wp:posOffset>
            </wp:positionV>
            <wp:extent cx="788035" cy="492125"/>
            <wp:effectExtent l="0" t="0" r="0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492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3E10" w:rsidRDefault="00813E10" w:rsidP="00813E10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Default="00813E10" w:rsidP="00813E10">
      <w:pPr>
        <w:spacing w:after="0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884E2F" w:rsidRDefault="00884E2F" w:rsidP="00884E2F">
      <w:pPr>
        <w:ind w:right="355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884E2F" w:rsidRDefault="00884E2F" w:rsidP="00884E2F">
      <w:pPr>
        <w:ind w:right="355"/>
        <w:jc w:val="center"/>
        <w:rPr>
          <w:b/>
          <w:szCs w:val="28"/>
        </w:rPr>
      </w:pPr>
      <w:r>
        <w:rPr>
          <w:b/>
          <w:szCs w:val="28"/>
        </w:rPr>
        <w:t>ПОВОРИНСКОГО МУНИЦИПАЛЬНОГО РАЙОНА</w:t>
      </w:r>
    </w:p>
    <w:p w:rsidR="00884E2F" w:rsidRDefault="00884E2F" w:rsidP="00884E2F">
      <w:pPr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884E2F" w:rsidRDefault="00884E2F" w:rsidP="000639F5">
      <w:pPr>
        <w:spacing w:line="480" w:lineRule="auto"/>
        <w:jc w:val="center"/>
        <w:rPr>
          <w:szCs w:val="28"/>
        </w:rPr>
      </w:pPr>
    </w:p>
    <w:p w:rsidR="00884E2F" w:rsidRPr="00816186" w:rsidRDefault="003E4E30" w:rsidP="000639F5">
      <w:pPr>
        <w:spacing w:line="480" w:lineRule="auto"/>
        <w:jc w:val="center"/>
        <w:rPr>
          <w:b/>
          <w:szCs w:val="28"/>
        </w:rPr>
      </w:pPr>
      <w:r>
        <w:rPr>
          <w:b/>
          <w:szCs w:val="28"/>
        </w:rPr>
        <w:t xml:space="preserve"> ПОСТАНОВЛЕНИЕ</w:t>
      </w:r>
    </w:p>
    <w:p w:rsidR="00884E2F" w:rsidRPr="002362F2" w:rsidRDefault="00884E2F" w:rsidP="00884E2F">
      <w:pPr>
        <w:spacing w:line="360" w:lineRule="auto"/>
        <w:rPr>
          <w:b/>
          <w:szCs w:val="28"/>
        </w:rPr>
      </w:pPr>
      <w:r w:rsidRPr="002362F2">
        <w:rPr>
          <w:b/>
          <w:szCs w:val="28"/>
        </w:rPr>
        <w:t>От</w:t>
      </w:r>
      <w:r w:rsidR="002362F2">
        <w:rPr>
          <w:b/>
          <w:szCs w:val="28"/>
        </w:rPr>
        <w:t xml:space="preserve"> 26.07.2024г. </w:t>
      </w:r>
      <w:r w:rsidRPr="002362F2">
        <w:rPr>
          <w:b/>
          <w:szCs w:val="28"/>
        </w:rPr>
        <w:t>№</w:t>
      </w:r>
      <w:r w:rsidR="002362F2">
        <w:rPr>
          <w:b/>
          <w:szCs w:val="28"/>
        </w:rPr>
        <w:t>450</w:t>
      </w:r>
    </w:p>
    <w:p w:rsidR="00384B77" w:rsidRDefault="00884E2F" w:rsidP="00C61C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4E2F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985D17">
        <w:rPr>
          <w:rFonts w:ascii="Times New Roman" w:hAnsi="Times New Roman" w:cs="Times New Roman"/>
          <w:sz w:val="28"/>
          <w:szCs w:val="28"/>
        </w:rPr>
        <w:t xml:space="preserve"> </w:t>
      </w:r>
      <w:r w:rsidR="00384B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84B77" w:rsidRDefault="00985D17" w:rsidP="00C61C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4E2F">
        <w:rPr>
          <w:rFonts w:ascii="Times New Roman" w:hAnsi="Times New Roman" w:cs="Times New Roman"/>
          <w:sz w:val="28"/>
          <w:szCs w:val="28"/>
        </w:rPr>
        <w:t>А</w:t>
      </w:r>
      <w:r w:rsidR="00884E2F" w:rsidRPr="00884E2F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E2F" w:rsidRPr="00884E2F">
        <w:rPr>
          <w:rFonts w:ascii="Times New Roman" w:hAnsi="Times New Roman" w:cs="Times New Roman"/>
          <w:sz w:val="28"/>
          <w:szCs w:val="28"/>
        </w:rPr>
        <w:t>Поворинского муници</w:t>
      </w:r>
      <w:r w:rsidR="00384B77">
        <w:rPr>
          <w:rFonts w:ascii="Times New Roman" w:hAnsi="Times New Roman" w:cs="Times New Roman"/>
          <w:sz w:val="28"/>
          <w:szCs w:val="28"/>
        </w:rPr>
        <w:t>-</w:t>
      </w:r>
    </w:p>
    <w:p w:rsidR="00384B77" w:rsidRDefault="00884E2F" w:rsidP="00C61C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4E2F">
        <w:rPr>
          <w:rFonts w:ascii="Times New Roman" w:hAnsi="Times New Roman" w:cs="Times New Roman"/>
          <w:sz w:val="28"/>
          <w:szCs w:val="28"/>
        </w:rPr>
        <w:t>пального</w:t>
      </w:r>
      <w:r w:rsidR="00384B77">
        <w:rPr>
          <w:rFonts w:ascii="Times New Roman" w:hAnsi="Times New Roman" w:cs="Times New Roman"/>
          <w:sz w:val="28"/>
          <w:szCs w:val="28"/>
        </w:rPr>
        <w:t xml:space="preserve"> </w:t>
      </w:r>
      <w:r w:rsidRPr="00884E2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87536">
        <w:rPr>
          <w:rFonts w:ascii="Times New Roman" w:hAnsi="Times New Roman" w:cs="Times New Roman"/>
          <w:sz w:val="28"/>
          <w:szCs w:val="28"/>
        </w:rPr>
        <w:t>от 23.12.2013г.№1129</w:t>
      </w:r>
    </w:p>
    <w:p w:rsidR="00384B77" w:rsidRDefault="00884E2F" w:rsidP="00C61C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4E2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4E2F">
        <w:rPr>
          <w:rFonts w:ascii="Times New Roman" w:hAnsi="Times New Roman" w:cs="Times New Roman"/>
          <w:sz w:val="28"/>
          <w:szCs w:val="28"/>
        </w:rPr>
        <w:t xml:space="preserve">« </w:t>
      </w:r>
      <w:r w:rsidR="00384B77">
        <w:rPr>
          <w:rFonts w:ascii="Times New Roman" w:hAnsi="Times New Roman" w:cs="Times New Roman"/>
          <w:sz w:val="28"/>
          <w:szCs w:val="28"/>
        </w:rPr>
        <w:t xml:space="preserve"> </w:t>
      </w:r>
      <w:r w:rsidRPr="00884E2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="00384B77">
        <w:rPr>
          <w:rFonts w:ascii="Times New Roman" w:hAnsi="Times New Roman" w:cs="Times New Roman"/>
          <w:sz w:val="28"/>
          <w:szCs w:val="28"/>
        </w:rPr>
        <w:t xml:space="preserve">   </w:t>
      </w:r>
      <w:r w:rsidRPr="00884E2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384B77">
        <w:rPr>
          <w:rFonts w:ascii="Times New Roman" w:hAnsi="Times New Roman" w:cs="Times New Roman"/>
          <w:sz w:val="28"/>
          <w:szCs w:val="28"/>
        </w:rPr>
        <w:t xml:space="preserve">  </w:t>
      </w:r>
      <w:r w:rsidRPr="00884E2F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84B77" w:rsidRDefault="001C6F18" w:rsidP="00C61C6D">
      <w:pPr>
        <w:pStyle w:val="ConsPlusTitle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E2F">
        <w:rPr>
          <w:rFonts w:ascii="Times New Roman" w:hAnsi="Times New Roman" w:cs="Times New Roman"/>
          <w:sz w:val="28"/>
          <w:szCs w:val="28"/>
        </w:rPr>
        <w:t>П</w:t>
      </w:r>
      <w:r w:rsidR="00884E2F" w:rsidRPr="00884E2F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E2F" w:rsidRPr="00884E2F">
        <w:rPr>
          <w:rFonts w:ascii="Times New Roman" w:hAnsi="Times New Roman" w:cs="Times New Roman"/>
          <w:sz w:val="28"/>
          <w:szCs w:val="28"/>
        </w:rPr>
        <w:t>«</w:t>
      </w:r>
      <w:r w:rsidR="00884E2F"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управле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84B77" w:rsidRDefault="00884E2F" w:rsidP="00C61C6D">
      <w:pPr>
        <w:pStyle w:val="ConsPlusTitle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и гражданское общество 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Поворин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384B77" w:rsidRDefault="00884E2F" w:rsidP="00C61C6D">
      <w:pPr>
        <w:pStyle w:val="ConsPlusTitle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384B77" w:rsidRDefault="00884E2F" w:rsidP="00C61C6D">
      <w:pPr>
        <w:pStyle w:val="ConsPlusTitle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Воронежской 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84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2014-2028</w:t>
      </w:r>
    </w:p>
    <w:p w:rsidR="00884E2F" w:rsidRPr="00884E2F" w:rsidRDefault="00884E2F" w:rsidP="00C61C6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884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884E2F">
        <w:rPr>
          <w:rFonts w:ascii="Times New Roman" w:hAnsi="Times New Roman" w:cs="Times New Roman"/>
          <w:sz w:val="28"/>
          <w:szCs w:val="28"/>
        </w:rPr>
        <w:t>»</w:t>
      </w:r>
    </w:p>
    <w:p w:rsidR="004B66EB" w:rsidRDefault="004B66EB" w:rsidP="005C5F75">
      <w:pPr>
        <w:spacing w:line="360" w:lineRule="auto"/>
        <w:jc w:val="both"/>
        <w:rPr>
          <w:rFonts w:cs="Arial"/>
          <w:bCs/>
          <w:iCs/>
          <w:szCs w:val="28"/>
        </w:rPr>
      </w:pPr>
    </w:p>
    <w:p w:rsidR="00295ED8" w:rsidRDefault="004B66EB" w:rsidP="00884E2F">
      <w:pPr>
        <w:spacing w:line="360" w:lineRule="auto"/>
        <w:jc w:val="both"/>
        <w:rPr>
          <w:szCs w:val="28"/>
        </w:rPr>
      </w:pPr>
      <w:r>
        <w:rPr>
          <w:rFonts w:cs="Arial"/>
          <w:bCs/>
          <w:iCs/>
          <w:szCs w:val="28"/>
        </w:rPr>
        <w:t xml:space="preserve">         </w:t>
      </w:r>
      <w:r w:rsidR="00E24B17">
        <w:rPr>
          <w:rFonts w:cs="Arial"/>
          <w:bCs/>
          <w:iCs/>
          <w:szCs w:val="28"/>
        </w:rPr>
        <w:t xml:space="preserve"> </w:t>
      </w:r>
      <w:r w:rsidR="00295ED8">
        <w:rPr>
          <w:rFonts w:cs="Arial"/>
          <w:bCs/>
          <w:iCs/>
          <w:szCs w:val="28"/>
        </w:rPr>
        <w:t xml:space="preserve">          </w:t>
      </w:r>
      <w:r w:rsidR="00295ED8">
        <w:rPr>
          <w:szCs w:val="28"/>
        </w:rPr>
        <w:t>В соответствии с решениями Совета народных депутатов Поворинского муниципального района Воронежской области от  25.12.2023 № 72 "О внесении изменений в решение  Совета народных депутатов Поворинского муниципального района от 23.12.2022  № 28 "О бюджете Поворинского муниципального района на 2023 год и плановый период 2024 и 2025 годов", от 25.12.2023 №73 «О бюджете Поворинского муниципального района на 2024 год и плановый период 2025 и 2026 годов»</w:t>
      </w:r>
      <w:r w:rsidR="00CF0930">
        <w:rPr>
          <w:szCs w:val="28"/>
        </w:rPr>
        <w:t>, от 01.03.2024г №87</w:t>
      </w:r>
      <w:r w:rsidR="00295ED8">
        <w:rPr>
          <w:szCs w:val="28"/>
        </w:rPr>
        <w:t xml:space="preserve"> </w:t>
      </w:r>
      <w:r w:rsidR="00CF0930" w:rsidRPr="00CF0930">
        <w:rPr>
          <w:szCs w:val="28"/>
        </w:rPr>
        <w:t>"О внесении изменений в решение Совета народных депутатов Поворинского муниципального района от 25.12.2023 №73 "О бюджете Поворинского муниципального района на 2024 год и плановый период 2025 и 2026 годов"</w:t>
      </w:r>
      <w:r w:rsidR="00CF0930">
        <w:rPr>
          <w:szCs w:val="28"/>
        </w:rPr>
        <w:t xml:space="preserve">,  от 26.04.2024 №98 </w:t>
      </w:r>
      <w:r w:rsidR="00CF0930" w:rsidRPr="00CF0930">
        <w:rPr>
          <w:szCs w:val="28"/>
        </w:rPr>
        <w:t xml:space="preserve">"О внесении изменений в решение Совета народных депутатов Поворинского муниципального района от 25.12.2023 №73 "О бюджете Поворинского муниципального района на 2024 год и </w:t>
      </w:r>
      <w:r w:rsidR="00CF0930" w:rsidRPr="00CF0930">
        <w:rPr>
          <w:szCs w:val="28"/>
        </w:rPr>
        <w:lastRenderedPageBreak/>
        <w:t xml:space="preserve">плановый период 2025 и 2026 годов" </w:t>
      </w:r>
      <w:r w:rsidR="00295ED8">
        <w:rPr>
          <w:szCs w:val="28"/>
        </w:rPr>
        <w:t>администрация Поворинского муниципального района постановляет:</w:t>
      </w:r>
    </w:p>
    <w:p w:rsidR="00884E2F" w:rsidRDefault="004B66EB" w:rsidP="00884E2F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</w:t>
      </w:r>
      <w:r w:rsidR="00884E2F">
        <w:rPr>
          <w:color w:val="000000"/>
          <w:szCs w:val="28"/>
        </w:rPr>
        <w:t xml:space="preserve"> </w:t>
      </w:r>
      <w:r w:rsidR="00884E2F" w:rsidRPr="00FA7303">
        <w:rPr>
          <w:color w:val="000000"/>
          <w:szCs w:val="28"/>
        </w:rPr>
        <w:t>1.</w:t>
      </w:r>
      <w:r w:rsidR="00884E2F">
        <w:rPr>
          <w:color w:val="000000"/>
          <w:szCs w:val="28"/>
        </w:rPr>
        <w:t xml:space="preserve"> Внести в постановление администрации Поворинск</w:t>
      </w:r>
      <w:r w:rsidR="00287536">
        <w:rPr>
          <w:color w:val="000000"/>
          <w:szCs w:val="28"/>
        </w:rPr>
        <w:t>ого муниципального района  от 23.12.2013г. № 112</w:t>
      </w:r>
      <w:r w:rsidR="00884E2F">
        <w:rPr>
          <w:color w:val="000000"/>
          <w:szCs w:val="28"/>
        </w:rPr>
        <w:t xml:space="preserve">9 </w:t>
      </w:r>
      <w:r w:rsidR="00884E2F" w:rsidRPr="00FA7303">
        <w:rPr>
          <w:color w:val="000000"/>
          <w:szCs w:val="28"/>
        </w:rPr>
        <w:t>«</w:t>
      </w:r>
      <w:r w:rsidR="00884E2F" w:rsidRPr="00A4729D">
        <w:rPr>
          <w:rFonts w:eastAsia="Times New Roman" w:cs="Times New Roman"/>
          <w:szCs w:val="28"/>
          <w:lang w:eastAsia="ru-RU"/>
        </w:rPr>
        <w:t>Муниципальное управление и гражданское общество Поворинского муниципального района Воронежской области на 2014-2028 годы</w:t>
      </w:r>
      <w:r w:rsidR="00884E2F" w:rsidRPr="00FA7303">
        <w:rPr>
          <w:color w:val="000000"/>
          <w:szCs w:val="28"/>
        </w:rPr>
        <w:t>»</w:t>
      </w:r>
      <w:r w:rsidR="00884E2F">
        <w:rPr>
          <w:color w:val="000000"/>
          <w:szCs w:val="28"/>
        </w:rPr>
        <w:t>,</w:t>
      </w:r>
      <w:r w:rsidR="00884E2F" w:rsidRPr="00FA7303">
        <w:rPr>
          <w:color w:val="000000"/>
          <w:szCs w:val="28"/>
        </w:rPr>
        <w:t xml:space="preserve"> </w:t>
      </w:r>
      <w:r w:rsidR="00884E2F">
        <w:rPr>
          <w:color w:val="000000"/>
          <w:szCs w:val="28"/>
        </w:rPr>
        <w:t>следующие изменения:</w:t>
      </w:r>
    </w:p>
    <w:p w:rsidR="00884E2F" w:rsidRDefault="00884E2F" w:rsidP="00884E2F">
      <w:pPr>
        <w:spacing w:line="360" w:lineRule="auto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1.2. Изложить муниципальную программу</w:t>
      </w:r>
      <w:r>
        <w:rPr>
          <w:szCs w:val="28"/>
        </w:rPr>
        <w:t xml:space="preserve">  </w:t>
      </w:r>
      <w:r>
        <w:rPr>
          <w:color w:val="000000"/>
          <w:szCs w:val="28"/>
        </w:rPr>
        <w:t>«</w:t>
      </w:r>
      <w:r w:rsidR="00287536" w:rsidRPr="00A4729D">
        <w:rPr>
          <w:rFonts w:eastAsia="Times New Roman" w:cs="Times New Roman"/>
          <w:szCs w:val="28"/>
          <w:lang w:eastAsia="ru-RU"/>
        </w:rPr>
        <w:t>Муниципальное управление и гражданское общество Поворинского муниципального района Воронежской области на 2014-2028 годы</w:t>
      </w:r>
      <w:r>
        <w:rPr>
          <w:color w:val="000000"/>
          <w:szCs w:val="28"/>
        </w:rPr>
        <w:t>» в новой редакции согласно приложению.</w:t>
      </w:r>
      <w:r>
        <w:rPr>
          <w:szCs w:val="28"/>
        </w:rPr>
        <w:t xml:space="preserve"> </w:t>
      </w:r>
    </w:p>
    <w:p w:rsidR="00884E2F" w:rsidRDefault="00884E2F" w:rsidP="00884E2F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Контроль за выполнением настоящего </w:t>
      </w:r>
      <w:proofErr w:type="gramStart"/>
      <w:r>
        <w:rPr>
          <w:color w:val="000000"/>
          <w:szCs w:val="28"/>
        </w:rPr>
        <w:t>постановления  оставляю</w:t>
      </w:r>
      <w:proofErr w:type="gramEnd"/>
      <w:r>
        <w:rPr>
          <w:color w:val="000000"/>
          <w:szCs w:val="28"/>
        </w:rPr>
        <w:t xml:space="preserve"> за собой.</w:t>
      </w:r>
    </w:p>
    <w:p w:rsidR="00884E2F" w:rsidRDefault="00884E2F" w:rsidP="00884E2F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884E2F" w:rsidRPr="00CF2BA8" w:rsidRDefault="00884E2F" w:rsidP="00884E2F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</w:p>
    <w:p w:rsidR="00884E2F" w:rsidRDefault="00884E2F" w:rsidP="00884E2F">
      <w:pPr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884E2F" w:rsidRPr="00E75B97" w:rsidRDefault="00884E2F" w:rsidP="00884E2F">
      <w:pPr>
        <w:rPr>
          <w:szCs w:val="28"/>
        </w:rPr>
      </w:pPr>
      <w:r>
        <w:rPr>
          <w:szCs w:val="28"/>
        </w:rPr>
        <w:t>Поворинского муниципального района                                   А.А. Леонов</w:t>
      </w:r>
    </w:p>
    <w:p w:rsidR="00884E2F" w:rsidRPr="00E75B97" w:rsidRDefault="00884E2F" w:rsidP="00884E2F">
      <w:pPr>
        <w:rPr>
          <w:szCs w:val="28"/>
        </w:rPr>
      </w:pPr>
    </w:p>
    <w:p w:rsidR="00884E2F" w:rsidRPr="00E75B97" w:rsidRDefault="00884E2F" w:rsidP="00884E2F">
      <w:pPr>
        <w:rPr>
          <w:szCs w:val="28"/>
        </w:rPr>
      </w:pPr>
    </w:p>
    <w:p w:rsidR="00884E2F" w:rsidRDefault="00884E2F" w:rsidP="00884E2F">
      <w:pPr>
        <w:rPr>
          <w:szCs w:val="28"/>
        </w:rPr>
      </w:pPr>
    </w:p>
    <w:p w:rsidR="00884E2F" w:rsidRDefault="00884E2F" w:rsidP="00884E2F">
      <w:pPr>
        <w:rPr>
          <w:szCs w:val="28"/>
        </w:rPr>
      </w:pPr>
    </w:p>
    <w:p w:rsidR="00884E2F" w:rsidRDefault="00884E2F" w:rsidP="00884E2F">
      <w:pPr>
        <w:rPr>
          <w:szCs w:val="28"/>
        </w:rPr>
      </w:pPr>
    </w:p>
    <w:p w:rsidR="00884E2F" w:rsidRDefault="00884E2F" w:rsidP="00884E2F">
      <w:pPr>
        <w:rPr>
          <w:szCs w:val="28"/>
        </w:rPr>
      </w:pPr>
    </w:p>
    <w:p w:rsidR="00813E10" w:rsidRPr="00813E10" w:rsidRDefault="00813E10" w:rsidP="007822F5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0639F5" w:rsidRDefault="000639F5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1F3137" w:rsidRDefault="00CF0930" w:rsidP="00CF0930">
      <w:pPr>
        <w:pStyle w:val="af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</w:t>
      </w:r>
      <w:r w:rsidR="001F3137">
        <w:rPr>
          <w:rFonts w:ascii="Times New Roman" w:hAnsi="Times New Roman"/>
          <w:sz w:val="28"/>
          <w:szCs w:val="28"/>
        </w:rPr>
        <w:t xml:space="preserve">Приложение </w:t>
      </w:r>
    </w:p>
    <w:p w:rsidR="001F3137" w:rsidRDefault="001F3137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F3137" w:rsidRDefault="001F3137" w:rsidP="001F3137">
      <w:pPr>
        <w:pStyle w:val="a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Поворинского муниципального района </w:t>
      </w:r>
    </w:p>
    <w:p w:rsidR="001F3137" w:rsidRDefault="001F3137" w:rsidP="001F3137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от____________№_______</w:t>
      </w:r>
    </w:p>
    <w:p w:rsidR="001F3137" w:rsidRDefault="001F3137" w:rsidP="001F3137">
      <w:pPr>
        <w:rPr>
          <w:rFonts w:cs="Times New Roman"/>
          <w:szCs w:val="28"/>
        </w:rPr>
      </w:pPr>
    </w:p>
    <w:p w:rsidR="004F393A" w:rsidRDefault="004F393A" w:rsidP="004F393A">
      <w:pPr>
        <w:pStyle w:val="af2"/>
        <w:jc w:val="right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 xml:space="preserve">«Приложение </w:t>
      </w:r>
    </w:p>
    <w:p w:rsidR="004F393A" w:rsidRDefault="004F393A" w:rsidP="004F393A">
      <w:pPr>
        <w:pStyle w:val="a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F393A" w:rsidRDefault="004F393A" w:rsidP="004F393A">
      <w:pPr>
        <w:pStyle w:val="af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Поворинского муниципального района </w:t>
      </w:r>
    </w:p>
    <w:p w:rsidR="004F393A" w:rsidRDefault="004F393A" w:rsidP="004F393A">
      <w:pPr>
        <w:pStyle w:val="af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D2721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от 23.12.2013г.№1129</w:t>
      </w:r>
    </w:p>
    <w:p w:rsidR="00A4729D" w:rsidRDefault="00A4729D" w:rsidP="004F393A">
      <w:pPr>
        <w:tabs>
          <w:tab w:val="left" w:pos="6165"/>
        </w:tabs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 w:line="36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 w:rsidRPr="00A4729D">
        <w:rPr>
          <w:rFonts w:eastAsia="Times New Roman" w:cs="Times New Roman"/>
          <w:b/>
          <w:bCs/>
          <w:sz w:val="40"/>
          <w:szCs w:val="40"/>
          <w:lang w:eastAsia="ru-RU"/>
        </w:rPr>
        <w:t xml:space="preserve">Муниципальная программа </w:t>
      </w:r>
      <w:r w:rsidRPr="00A4729D">
        <w:rPr>
          <w:rFonts w:eastAsia="Times New Roman" w:cs="Times New Roman"/>
          <w:b/>
          <w:sz w:val="40"/>
          <w:szCs w:val="40"/>
          <w:lang w:eastAsia="ru-RU"/>
        </w:rPr>
        <w:t>«Муниципальное управление и гражданское общество Поворинского муниципального района</w:t>
      </w:r>
    </w:p>
    <w:p w:rsidR="00A4729D" w:rsidRPr="00A4729D" w:rsidRDefault="00A4729D" w:rsidP="00A4729D">
      <w:pPr>
        <w:spacing w:after="0" w:line="360" w:lineRule="auto"/>
        <w:jc w:val="center"/>
        <w:rPr>
          <w:rFonts w:eastAsia="Times New Roman" w:cs="Times New Roman"/>
          <w:b/>
          <w:sz w:val="40"/>
          <w:szCs w:val="40"/>
          <w:lang w:eastAsia="ru-RU"/>
        </w:rPr>
      </w:pPr>
      <w:r>
        <w:rPr>
          <w:rFonts w:eastAsia="Times New Roman" w:cs="Times New Roman"/>
          <w:b/>
          <w:sz w:val="40"/>
          <w:szCs w:val="40"/>
          <w:lang w:eastAsia="ru-RU"/>
        </w:rPr>
        <w:t>на 2014-2028 гг.</w:t>
      </w:r>
      <w:r w:rsidRPr="00A4729D">
        <w:rPr>
          <w:rFonts w:eastAsia="Times New Roman" w:cs="Times New Roman"/>
          <w:b/>
          <w:sz w:val="40"/>
          <w:szCs w:val="40"/>
          <w:lang w:eastAsia="ru-RU"/>
        </w:rPr>
        <w:t>»</w:t>
      </w:r>
    </w:p>
    <w:p w:rsidR="00A4729D" w:rsidRPr="00A4729D" w:rsidRDefault="00A4729D" w:rsidP="00A4729D">
      <w:pPr>
        <w:spacing w:after="0" w:line="360" w:lineRule="auto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7822F5" w:rsidRDefault="007822F5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3212" w:rsidRDefault="009F3212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3212" w:rsidRDefault="009F3212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3212" w:rsidRDefault="009F3212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3212" w:rsidRDefault="009F3212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3212" w:rsidRDefault="009F3212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4729D" w:rsidRDefault="00A4729D" w:rsidP="00A4729D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0639F5" w:rsidRDefault="000639F5" w:rsidP="00A4729D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813E10" w:rsidRPr="00AE66F3" w:rsidRDefault="00813E10" w:rsidP="00A4729D">
      <w:pPr>
        <w:spacing w:after="0"/>
        <w:jc w:val="both"/>
        <w:rPr>
          <w:rFonts w:eastAsia="Times New Roman" w:cs="Times New Roman"/>
          <w:b/>
          <w:szCs w:val="28"/>
          <w:lang w:eastAsia="ru-RU"/>
        </w:rPr>
      </w:pPr>
      <w:r w:rsidRPr="00AE66F3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Паспорт </w:t>
      </w:r>
      <w:r w:rsidRPr="00AE66F3">
        <w:rPr>
          <w:rFonts w:eastAsia="Times New Roman" w:cs="Times New Roman"/>
          <w:b/>
          <w:szCs w:val="28"/>
          <w:lang w:eastAsia="ru-RU"/>
        </w:rPr>
        <w:t>муниципальной программы «Муниципальное управление и гражданское общество Поворинского муниципального района»</w:t>
      </w:r>
    </w:p>
    <w:p w:rsidR="00846022" w:rsidRPr="00A4729D" w:rsidRDefault="00846022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9"/>
        <w:gridCol w:w="6921"/>
      </w:tblGrid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Муниципальное управление и гражданское общество Поворинского муниципального района 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Воронежской области на 2014-2028</w:t>
            </w: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 годы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</w:t>
            </w:r>
            <w:r w:rsidR="00846022" w:rsidRPr="00A4729D">
              <w:rPr>
                <w:rFonts w:eastAsia="Times New Roman" w:cs="Times New Roman"/>
                <w:szCs w:val="28"/>
                <w:lang w:eastAsia="ru-RU"/>
              </w:rPr>
              <w:t>униципальной власти Поворинского</w:t>
            </w: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 муниципального района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</w:t>
            </w:r>
            <w:r w:rsidR="00846022" w:rsidRPr="00A4729D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- финансовое обеспечение переданных отдельных государственных полномочий; 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B5D99">
              <w:rPr>
                <w:rFonts w:eastAsia="Times New Roman" w:cs="Times New Roman"/>
                <w:szCs w:val="28"/>
                <w:lang w:eastAsia="ru-RU"/>
              </w:rPr>
      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      </w:r>
          </w:p>
          <w:p w:rsidR="002A1693" w:rsidRDefault="002A1693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lastRenderedPageBreak/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lastRenderedPageBreak/>
              <w:t>Целевые индикаторы и показатели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а) уровень удовлетворенности граждан работой системы исполнительных органов муниципальной власти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в) уровень удовлетворенности граждан информационной оперативностью исполнительных органов муниципальной власти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;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</w:t>
            </w:r>
            <w:r w:rsidR="005E5CB0" w:rsidRPr="00A4729D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</w:tc>
      </w:tr>
      <w:tr w:rsidR="00813E10" w:rsidRPr="00A4729D" w:rsidTr="00846022">
        <w:trPr>
          <w:trHeight w:val="52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C0237C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1.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Подпрограмма «Обеспечение реализации муниципальной программы»</w:t>
            </w:r>
          </w:p>
          <w:p w:rsidR="00813E10" w:rsidRPr="00A4729D" w:rsidRDefault="00AE66F3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Подпрограмма «Управление муниципальным имуществом Поворинского муниципального района»</w:t>
            </w:r>
          </w:p>
          <w:p w:rsidR="00813E10" w:rsidRPr="00A4729D" w:rsidRDefault="00AE66F3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  <w:p w:rsidR="00813E10" w:rsidRPr="00A4729D" w:rsidRDefault="00AE66F3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Подпрограмма «Повышение эффективности муниципальной поддержки социально-ориентированных некоммерческих организаций»</w:t>
            </w:r>
          </w:p>
          <w:p w:rsidR="00DF0AEC" w:rsidRPr="00A4729D" w:rsidRDefault="00AE66F3" w:rsidP="00DF0AEC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Подпрограмма «Информационное обеспечение агропромышленного комплекса предприятий различных форм муниципальной собственности и малых форм хозяйствования Поворинского муниципального района»</w:t>
            </w:r>
          </w:p>
          <w:p w:rsidR="00DF0AEC" w:rsidRPr="00A4729D" w:rsidRDefault="00DF0AEC" w:rsidP="00DF0AEC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6.Подпрограмма «Охрана окружающей среды».</w:t>
            </w:r>
          </w:p>
          <w:p w:rsidR="00C0237C" w:rsidRPr="00A4729D" w:rsidRDefault="00DF0AEC" w:rsidP="00C0237C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="00AE66F3">
              <w:rPr>
                <w:rFonts w:eastAsia="Times New Roman" w:cs="Times New Roman"/>
                <w:szCs w:val="28"/>
                <w:lang w:eastAsia="ru-RU"/>
              </w:rPr>
              <w:t>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Подпрограмма </w:t>
            </w:r>
            <w:r w:rsidR="00813E10" w:rsidRPr="00A4729D">
              <w:rPr>
                <w:rFonts w:eastAsia="Times New Roman" w:cs="Times New Roman"/>
                <w:bCs/>
                <w:szCs w:val="28"/>
                <w:lang w:eastAsia="ru-RU"/>
              </w:rPr>
              <w:t>«Финансовое обеспечение для исполнения переданных полномочий»</w:t>
            </w:r>
          </w:p>
          <w:p w:rsidR="00DF0AEC" w:rsidRPr="00F372C4" w:rsidRDefault="00AE66F3" w:rsidP="00813E10">
            <w:pPr>
              <w:suppressAutoHyphens/>
              <w:spacing w:after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8.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Подпрограмма </w:t>
            </w:r>
            <w:r w:rsidR="00813E10" w:rsidRPr="00A4729D">
              <w:rPr>
                <w:rFonts w:eastAsia="Times New Roman" w:cs="Times New Roman"/>
                <w:bCs/>
                <w:szCs w:val="28"/>
                <w:lang w:eastAsia="ru-RU"/>
              </w:rPr>
              <w:t>«Развитие градостроительной деятельности»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Сроки реализации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C0237C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2014 - 2028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годы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Объем бюджетных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ассигнований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муниципальной программы </w:t>
            </w:r>
            <w:r w:rsidR="00CF0930">
              <w:rPr>
                <w:rFonts w:eastAsia="Times New Roman" w:cs="Times New Roman"/>
                <w:szCs w:val="28"/>
                <w:lang w:eastAsia="ru-RU"/>
              </w:rPr>
              <w:t>850430,1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(из них средства федерального бюджета – </w:t>
            </w:r>
            <w:r w:rsidR="00C41252" w:rsidRPr="003E4E30">
              <w:rPr>
                <w:rFonts w:eastAsia="Times New Roman" w:cs="Times New Roman"/>
                <w:szCs w:val="28"/>
                <w:lang w:eastAsia="ru-RU"/>
              </w:rPr>
              <w:t>16904,3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рублей, средства областного бюджета – </w:t>
            </w:r>
            <w:r w:rsidR="00C41252" w:rsidRPr="003E4E30">
              <w:rPr>
                <w:rFonts w:eastAsia="Times New Roman" w:cs="Times New Roman"/>
                <w:szCs w:val="28"/>
                <w:lang w:eastAsia="ru-RU"/>
              </w:rPr>
              <w:t>45020,7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рублей, средства местного бюджета – </w:t>
            </w:r>
            <w:r w:rsidR="00CF0930">
              <w:rPr>
                <w:rFonts w:eastAsia="Times New Roman" w:cs="Times New Roman"/>
                <w:szCs w:val="28"/>
                <w:lang w:eastAsia="ru-RU"/>
              </w:rPr>
              <w:t>788504,1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рублей)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в том числе по годам реализации муниципальной программы: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2014 год – 37975,4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2015 год – 44610,0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2016 год – 39892,8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2017 год – 40150,7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2018 год – 40421,3 тысяч рублей 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2019 год – 56917,6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2020 год – 44135,1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2021 год – </w:t>
            </w:r>
            <w:r w:rsidR="00C2343D" w:rsidRPr="003E4E30">
              <w:rPr>
                <w:rFonts w:eastAsia="Times New Roman" w:cs="Times New Roman"/>
                <w:szCs w:val="28"/>
                <w:lang w:eastAsia="ru-RU"/>
              </w:rPr>
              <w:t>38162,2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447FF2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2022 год – 76231,0</w:t>
            </w:r>
            <w:r w:rsidR="00813E10"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FF7EE6" w:rsidRPr="003E4E30">
              <w:rPr>
                <w:rFonts w:eastAsia="Times New Roman" w:cs="Times New Roman"/>
                <w:szCs w:val="28"/>
                <w:lang w:eastAsia="ru-RU"/>
              </w:rPr>
              <w:t>75865,0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585DB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CF0930">
              <w:rPr>
                <w:rFonts w:eastAsia="Times New Roman" w:cs="Times New Roman"/>
                <w:szCs w:val="28"/>
                <w:lang w:eastAsia="ru-RU"/>
              </w:rPr>
              <w:t>79784,6</w:t>
            </w:r>
            <w:r w:rsidR="00813E10"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585DB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E344A0" w:rsidRPr="003E4E30">
              <w:rPr>
                <w:rFonts w:eastAsia="Times New Roman" w:cs="Times New Roman"/>
                <w:szCs w:val="28"/>
                <w:lang w:eastAsia="ru-RU"/>
              </w:rPr>
              <w:t>67561,5</w:t>
            </w:r>
            <w:r w:rsidR="00813E10"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2026 год – </w:t>
            </w:r>
            <w:r w:rsidR="00E344A0" w:rsidRPr="003E4E30">
              <w:rPr>
                <w:rFonts w:eastAsia="Times New Roman" w:cs="Times New Roman"/>
                <w:szCs w:val="28"/>
                <w:lang w:eastAsia="ru-RU"/>
              </w:rPr>
              <w:t>69574,3</w:t>
            </w:r>
            <w:r w:rsidR="00585DB4" w:rsidRPr="003E4E3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тысяч рублей 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C41252" w:rsidRPr="003E4E30">
              <w:rPr>
                <w:rFonts w:eastAsia="Times New Roman" w:cs="Times New Roman"/>
                <w:szCs w:val="28"/>
                <w:lang w:eastAsia="ru-RU"/>
              </w:rPr>
              <w:t xml:space="preserve">69574,3 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тысяч рублей 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C41252" w:rsidRPr="003E4E30">
              <w:rPr>
                <w:rFonts w:eastAsia="Times New Roman" w:cs="Times New Roman"/>
                <w:szCs w:val="28"/>
                <w:lang w:eastAsia="ru-RU"/>
              </w:rPr>
              <w:t xml:space="preserve">69574,3 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</w:tc>
      </w:tr>
      <w:tr w:rsidR="00813E10" w:rsidRPr="00A4729D" w:rsidTr="0084602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lastRenderedPageBreak/>
              <w:t>Ожидаемые результаты муниципальной программы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- уровень удовлетворенности граждан работой системы исполнительных органов муниципальной власти Поворинск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ого муниципального района к 2028</w:t>
            </w: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80 %;</w:t>
            </w:r>
          </w:p>
          <w:p w:rsidR="00813E10" w:rsidRPr="00A4729D" w:rsidRDefault="00F372C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уровень удовлетворенности граждан информационной открытостью системы исполнительных органов муниципальной власти Поворинского муницип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ального района к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80 %;</w:t>
            </w:r>
          </w:p>
          <w:p w:rsidR="00813E10" w:rsidRPr="00A4729D" w:rsidRDefault="00F372C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-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ития Воронежской области, к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A4729D" w:rsidRDefault="00F372C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доля муниципальных гражданских служащих Поворинского муниципального района, удовлетворенных органи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зацией и условиями труда, к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A4729D" w:rsidRDefault="00F372C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доля муниципальных гражданских служащих, имеющих постоянную мотивацию на профессиональное развитие и реализующи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е их, к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A4729D" w:rsidRDefault="00F372C4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>уровень поддержки работы исполнительных органов муниципальной власти Поворинского муниципального района с</w:t>
            </w:r>
            <w:r w:rsidR="009A7480" w:rsidRPr="00A4729D">
              <w:rPr>
                <w:rFonts w:eastAsia="Times New Roman" w:cs="Times New Roman"/>
                <w:szCs w:val="28"/>
                <w:lang w:eastAsia="ru-RU"/>
              </w:rPr>
              <w:t>о стороны общественности, к 2028</w:t>
            </w:r>
            <w:r w:rsidR="00813E10" w:rsidRPr="00A4729D">
              <w:rPr>
                <w:rFonts w:eastAsia="Times New Roman" w:cs="Times New Roman"/>
                <w:szCs w:val="28"/>
                <w:lang w:eastAsia="ru-RU"/>
              </w:rPr>
              <w:t xml:space="preserve"> году не менее 80 %.</w:t>
            </w:r>
          </w:p>
        </w:tc>
      </w:tr>
    </w:tbl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F372C4" w:rsidRDefault="00813E10" w:rsidP="00F372C4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F372C4">
        <w:rPr>
          <w:rFonts w:eastAsia="Times New Roman" w:cs="Times New Roman"/>
          <w:b/>
          <w:szCs w:val="28"/>
          <w:lang w:eastAsia="ru-RU"/>
        </w:rPr>
        <w:lastRenderedPageBreak/>
        <w:t>Характеристика сферы реализации программы, описание основных проблем в указанной сфере и прогноз ее развития</w:t>
      </w:r>
      <w:r w:rsidR="009E042A" w:rsidRPr="00F372C4">
        <w:rPr>
          <w:rFonts w:eastAsia="Times New Roman" w:cs="Times New Roman"/>
          <w:b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Муниципальная программа «Муниципальное управление и гражданское общество Поворинского муниципального района </w:t>
      </w:r>
      <w:r w:rsidR="009E042A" w:rsidRPr="00A4729D">
        <w:rPr>
          <w:rFonts w:eastAsia="Times New Roman" w:cs="Times New Roman"/>
          <w:szCs w:val="28"/>
          <w:lang w:eastAsia="ru-RU"/>
        </w:rPr>
        <w:t>Воронежской области на 2014-2028</w:t>
      </w:r>
      <w:r w:rsidRPr="00A4729D">
        <w:rPr>
          <w:rFonts w:eastAsia="Times New Roman" w:cs="Times New Roman"/>
          <w:szCs w:val="28"/>
          <w:lang w:eastAsia="ru-RU"/>
        </w:rPr>
        <w:t xml:space="preserve"> годы» (далее – муниципальная 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 рамках реализации муниципальной 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</w:t>
      </w:r>
      <w:r w:rsidR="009E042A" w:rsidRPr="00A4729D">
        <w:rPr>
          <w:rFonts w:eastAsia="Times New Roman" w:cs="Times New Roman"/>
          <w:szCs w:val="28"/>
          <w:lang w:eastAsia="ru-RU"/>
        </w:rPr>
        <w:t xml:space="preserve"> с законами Воронежской области,</w:t>
      </w:r>
      <w:r w:rsidRPr="00A4729D">
        <w:rPr>
          <w:rFonts w:eastAsia="Times New Roman" w:cs="Times New Roman"/>
          <w:szCs w:val="28"/>
          <w:lang w:eastAsia="ru-RU"/>
        </w:rPr>
        <w:t xml:space="preserve"> создание условий для оптимизации и повышения эффективности расходов бюджета Поворинского муниципального района.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часть - это часть единой государственной власти Воронежской области. 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Настоящая муниципальная 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Повышение качества работы администрации Поворинского муниципального района, выраженное в первую очередь в эффективном оказании муниципальных услуг, не может быть достигнуто только путем 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</w:t>
      </w:r>
      <w:r w:rsidRPr="00A4729D">
        <w:rPr>
          <w:rFonts w:eastAsia="Times New Roman" w:cs="Times New Roman"/>
          <w:szCs w:val="28"/>
          <w:lang w:eastAsia="ru-RU"/>
        </w:rPr>
        <w:lastRenderedPageBreak/>
        <w:t xml:space="preserve">организаций, выполняющих функцию общественной оценки развития и эффективности муниципальных услуг. 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а) рост активности общественных институтов;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б) развитие информационных технологий при оказании муниципальных услуг;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в) запрос на эффективный общественный и экспертный анализ решений власти;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F372C4" w:rsidRDefault="00813E10" w:rsidP="00813E10">
      <w:pPr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F372C4">
        <w:rPr>
          <w:rFonts w:eastAsia="Times New Roman" w:cs="Times New Roman"/>
          <w:b/>
          <w:bCs/>
          <w:szCs w:val="28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программы</w:t>
      </w:r>
      <w:r w:rsidR="009E042A" w:rsidRPr="00F372C4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Стратегическими целями реализации муниципальной программы являются: 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</w:t>
      </w:r>
      <w:r w:rsidR="008B3A4D">
        <w:rPr>
          <w:rFonts w:eastAsia="Times New Roman" w:cs="Times New Roman"/>
          <w:szCs w:val="28"/>
          <w:lang w:eastAsia="ru-RU"/>
        </w:rPr>
        <w:t>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</w:t>
      </w:r>
      <w:r w:rsidRPr="00A4729D">
        <w:rPr>
          <w:rFonts w:eastAsia="Times New Roman" w:cs="Times New Roman"/>
          <w:szCs w:val="28"/>
          <w:lang w:eastAsia="ru-RU"/>
        </w:rPr>
        <w:lastRenderedPageBreak/>
        <w:t>человека и гражданина, содействие развитию институтов гражданского общества.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Для решения поставленных целей необходимо обеспечить решение следующих задач: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- финансовое обеспечение переданных отдельных государственных полномочий; </w:t>
      </w:r>
    </w:p>
    <w:p w:rsidR="009E042A" w:rsidRPr="00A4729D" w:rsidRDefault="00813E10" w:rsidP="009E042A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813E10" w:rsidRPr="00A4729D" w:rsidRDefault="00813E10" w:rsidP="009E042A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</w:t>
      </w:r>
      <w:r w:rsidR="009A7480" w:rsidRPr="00A4729D">
        <w:rPr>
          <w:rFonts w:eastAsia="Times New Roman" w:cs="Times New Roman"/>
          <w:szCs w:val="28"/>
          <w:lang w:eastAsia="ru-RU"/>
        </w:rPr>
        <w:t>вития Воронежской области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Показателями, характеризующими достижение второй цели «Совершенствование государственной муниципальной политики </w:t>
      </w:r>
      <w:r w:rsidRPr="00A4729D">
        <w:rPr>
          <w:rFonts w:eastAsia="Times New Roman" w:cs="Times New Roman"/>
          <w:szCs w:val="28"/>
          <w:lang w:eastAsia="ru-RU"/>
        </w:rPr>
        <w:lastRenderedPageBreak/>
        <w:t>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а) доля муниципальных гражданских служащих Поворинского муниципального района, удовлетворенных организ</w:t>
      </w:r>
      <w:r w:rsidR="009A7480" w:rsidRPr="00A4729D">
        <w:rPr>
          <w:rFonts w:eastAsia="Times New Roman" w:cs="Times New Roman"/>
          <w:szCs w:val="28"/>
          <w:lang w:eastAsia="ru-RU"/>
        </w:rPr>
        <w:t>ацией и условиями труда,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б) доля муниципальных гражданских служащих, имеющих постоянную мотивацию на профессиональное р</w:t>
      </w:r>
      <w:r w:rsidR="009A7480" w:rsidRPr="00A4729D">
        <w:rPr>
          <w:rFonts w:eastAsia="Times New Roman" w:cs="Times New Roman"/>
          <w:szCs w:val="28"/>
          <w:lang w:eastAsia="ru-RU"/>
        </w:rPr>
        <w:t>азвитие и реализующие их,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в) уровень поддержки работы исполнительных органов муниципальной власти Поворинского муниципального района с</w:t>
      </w:r>
      <w:r w:rsidR="009A7480" w:rsidRPr="00A4729D">
        <w:rPr>
          <w:rFonts w:eastAsia="Times New Roman" w:cs="Times New Roman"/>
          <w:szCs w:val="28"/>
          <w:lang w:eastAsia="ru-RU"/>
        </w:rPr>
        <w:t>о стороны общественности,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EA05FF" w:rsidRDefault="00813E10" w:rsidP="00B525B2">
      <w:pPr>
        <w:numPr>
          <w:ilvl w:val="0"/>
          <w:numId w:val="15"/>
        </w:numPr>
        <w:spacing w:after="0"/>
        <w:ind w:firstLine="709"/>
        <w:jc w:val="center"/>
        <w:rPr>
          <w:rFonts w:eastAsia="Times New Roman" w:cs="Times New Roman"/>
          <w:b/>
          <w:bCs/>
          <w:iCs/>
          <w:szCs w:val="28"/>
          <w:lang w:eastAsia="ru-RU"/>
        </w:rPr>
      </w:pPr>
      <w:r w:rsidRPr="00EA05FF">
        <w:rPr>
          <w:rFonts w:eastAsia="Times New Roman" w:cs="Times New Roman"/>
          <w:b/>
          <w:bCs/>
          <w:iCs/>
          <w:szCs w:val="28"/>
          <w:lang w:eastAsia="ru-RU"/>
        </w:rPr>
        <w:t>Характеристика основных мероприятий программы</w:t>
      </w:r>
      <w:r w:rsidR="009A7480" w:rsidRPr="00EA05FF">
        <w:rPr>
          <w:rFonts w:eastAsia="Times New Roman" w:cs="Times New Roman"/>
          <w:b/>
          <w:bCs/>
          <w:iCs/>
          <w:szCs w:val="28"/>
          <w:lang w:eastAsia="ru-RU"/>
        </w:rPr>
        <w:t>.</w:t>
      </w:r>
    </w:p>
    <w:p w:rsidR="00813E10" w:rsidRPr="00EA05FF" w:rsidRDefault="00813E10" w:rsidP="00813E10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813E10" w:rsidRPr="003E4E30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1. Мероприятия по материально-техническому и финансовому обеспечению деятельности главы администрации, его заместителей, аппарата </w:t>
      </w:r>
      <w:r w:rsidRPr="003E4E30">
        <w:rPr>
          <w:rFonts w:eastAsia="Times New Roman" w:cs="Times New Roman"/>
          <w:szCs w:val="28"/>
          <w:lang w:eastAsia="ru-RU"/>
        </w:rPr>
        <w:t>администрации Поворинского муниципального района</w:t>
      </w:r>
      <w:r w:rsidR="00846022" w:rsidRPr="003E4E30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2. Мероприятия по оценке недвижимости, признанию прав и регулирование отношений по государственно</w:t>
      </w:r>
      <w:r w:rsidR="00846022" w:rsidRPr="003E4E30">
        <w:rPr>
          <w:rFonts w:eastAsia="Times New Roman" w:cs="Times New Roman"/>
          <w:szCs w:val="28"/>
          <w:lang w:eastAsia="ru-RU"/>
        </w:rPr>
        <w:t>й и муниципальной собственности.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3. 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</w:t>
      </w:r>
      <w:r w:rsidR="00846022"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4. Мероприятия по другим вопросам в области социальной политики (обеспечение функционирования общественных организаций)</w:t>
      </w:r>
      <w:r w:rsidR="00846022"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5. Мероприятия по государственным функциям, связанным с общегосударственным управлением (прочие расходы)</w:t>
      </w:r>
      <w:r w:rsidR="00846022"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6. Мероприятия по осуществлению отдельных государственных полномочий Воронежской области по организации деятельности административной комиссии</w:t>
      </w:r>
      <w:r w:rsidR="00846022"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7.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и защите их прав</w:t>
      </w:r>
      <w:r w:rsidR="00846022"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8. 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области.</w:t>
      </w:r>
    </w:p>
    <w:p w:rsidR="00813E10" w:rsidRPr="00A4729D" w:rsidRDefault="00813E10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</w:p>
    <w:p w:rsidR="00813E10" w:rsidRPr="00EA05FF" w:rsidRDefault="00813E10" w:rsidP="00B525B2">
      <w:pPr>
        <w:numPr>
          <w:ilvl w:val="0"/>
          <w:numId w:val="15"/>
        </w:numPr>
        <w:spacing w:after="0"/>
        <w:ind w:firstLine="709"/>
        <w:jc w:val="center"/>
        <w:rPr>
          <w:rFonts w:eastAsia="Times New Roman" w:cs="Times New Roman"/>
          <w:b/>
          <w:bCs/>
          <w:iCs/>
          <w:szCs w:val="28"/>
          <w:lang w:eastAsia="ru-RU"/>
        </w:rPr>
      </w:pPr>
      <w:r w:rsidRPr="00EA05FF">
        <w:rPr>
          <w:rFonts w:eastAsia="Times New Roman" w:cs="Times New Roman"/>
          <w:b/>
          <w:bCs/>
          <w:iCs/>
          <w:szCs w:val="28"/>
          <w:lang w:eastAsia="ru-RU"/>
        </w:rPr>
        <w:t>Характеристика мер муниципального регулирования</w:t>
      </w:r>
      <w:r w:rsidR="00EA05FF">
        <w:rPr>
          <w:rFonts w:eastAsia="Times New Roman" w:cs="Times New Roman"/>
          <w:b/>
          <w:bCs/>
          <w:iCs/>
          <w:szCs w:val="28"/>
          <w:lang w:eastAsia="ru-RU"/>
        </w:rPr>
        <w:t>.</w:t>
      </w:r>
    </w:p>
    <w:p w:rsidR="00813E10" w:rsidRPr="00EA05FF" w:rsidRDefault="00813E10" w:rsidP="00846022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Местное самоуправление осуществляется на всей территории Поворинского муниципального района.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A4729D">
        <w:rPr>
          <w:rFonts w:eastAsia="Times New Roman" w:cs="Times New Roman"/>
          <w:bCs/>
          <w:szCs w:val="28"/>
          <w:lang w:eastAsia="ru-RU"/>
        </w:rPr>
        <w:t>территория поселения должна полностью входить в состав территории муниципального района</w:t>
      </w:r>
      <w:r w:rsidRPr="00A4729D">
        <w:rPr>
          <w:rFonts w:eastAsia="Times New Roman" w:cs="Times New Roman"/>
          <w:szCs w:val="28"/>
          <w:lang w:eastAsia="ru-RU"/>
        </w:rPr>
        <w:t>.</w:t>
      </w:r>
    </w:p>
    <w:p w:rsidR="00813E10" w:rsidRPr="00A4729D" w:rsidRDefault="00813E10" w:rsidP="00F372C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Правовую основу местного самоуправления муниципального района составляют: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общепризнанные принципы и нормы международного права;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международные договоры Российской Федерации;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Конституция Российской Федерации;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Федеральные конституционные законы;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другие федеральные законы;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Устав Воронежской области;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законы и иные нормативные правовые акты Воронежской области;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Устав Поворинского муниципального района;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 - иные муниципальные правовые акты муниципального района.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EA05FF" w:rsidRDefault="00813E10" w:rsidP="00A518EF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05FF">
        <w:rPr>
          <w:rFonts w:eastAsia="Times New Roman" w:cs="Times New Roman"/>
          <w:b/>
          <w:bCs/>
          <w:szCs w:val="28"/>
          <w:lang w:eastAsia="ru-RU"/>
        </w:rPr>
        <w:t>Финансовое обеспечение реализации программы</w:t>
      </w:r>
      <w:r w:rsidR="00EA05FF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EA05FF" w:rsidRDefault="00813E10" w:rsidP="00A518E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13E10" w:rsidRPr="00BD2400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BD2400">
        <w:rPr>
          <w:rFonts w:eastAsia="Times New Roman" w:cs="Times New Roman"/>
          <w:bCs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CF0930">
        <w:rPr>
          <w:rFonts w:eastAsia="Times New Roman" w:cs="Times New Roman"/>
          <w:szCs w:val="28"/>
          <w:lang w:eastAsia="ru-RU"/>
        </w:rPr>
        <w:t>850430,1</w:t>
      </w:r>
      <w:r w:rsidR="008C6ACB" w:rsidRPr="00BD2400">
        <w:rPr>
          <w:rFonts w:eastAsia="Times New Roman" w:cs="Times New Roman"/>
          <w:szCs w:val="28"/>
          <w:lang w:eastAsia="ru-RU"/>
        </w:rPr>
        <w:t xml:space="preserve"> </w:t>
      </w:r>
      <w:r w:rsidRPr="00BD2400">
        <w:rPr>
          <w:rFonts w:eastAsia="Times New Roman" w:cs="Times New Roman"/>
          <w:bCs/>
          <w:szCs w:val="28"/>
          <w:lang w:eastAsia="ru-RU"/>
        </w:rPr>
        <w:t>тысяч рублей, в том числе: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D2400">
        <w:rPr>
          <w:rFonts w:eastAsia="Times New Roman" w:cs="Times New Roman"/>
          <w:szCs w:val="28"/>
          <w:lang w:eastAsia="ru-RU"/>
        </w:rPr>
        <w:t>2014 год – 37975,4 тысяч рублей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2015 год – 44610,0 тысяч рублей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2016 год – 39892,8 тысяч рублей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2017 год – 40150,7 тысяч рублей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2018 год – 40421,3 тысяч рублей 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2019 год – 56917,6 тысяч рублей</w:t>
      </w:r>
    </w:p>
    <w:p w:rsidR="00846022" w:rsidRPr="006F5674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lastRenderedPageBreak/>
        <w:t xml:space="preserve">2020 </w:t>
      </w:r>
      <w:r w:rsidRPr="006F5674">
        <w:rPr>
          <w:rFonts w:eastAsia="Times New Roman" w:cs="Times New Roman"/>
          <w:szCs w:val="28"/>
          <w:lang w:eastAsia="ru-RU"/>
        </w:rPr>
        <w:t>год – 44135,1 тысяч рублей</w:t>
      </w:r>
    </w:p>
    <w:p w:rsidR="00846022" w:rsidRPr="006F5674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2021 год – </w:t>
      </w:r>
      <w:r w:rsidR="00C2343D" w:rsidRPr="006F5674">
        <w:rPr>
          <w:rFonts w:eastAsia="Times New Roman" w:cs="Times New Roman"/>
          <w:szCs w:val="28"/>
          <w:lang w:eastAsia="ru-RU"/>
        </w:rPr>
        <w:t>38162,2</w:t>
      </w:r>
      <w:r w:rsidRPr="006F5674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846022" w:rsidRPr="003E4E30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2022 год – 76231,0 тысяч рублей</w:t>
      </w:r>
    </w:p>
    <w:p w:rsidR="00846022" w:rsidRPr="003E4E30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 xml:space="preserve">2023 год – </w:t>
      </w:r>
      <w:r w:rsidR="00FF7EE6" w:rsidRPr="003E4E30">
        <w:rPr>
          <w:rFonts w:eastAsia="Times New Roman" w:cs="Times New Roman"/>
          <w:szCs w:val="28"/>
          <w:lang w:eastAsia="ru-RU"/>
        </w:rPr>
        <w:t>75865,0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846022" w:rsidRPr="003E4E30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 xml:space="preserve">2024 год – </w:t>
      </w:r>
      <w:r w:rsidR="00CF0930">
        <w:rPr>
          <w:rFonts w:eastAsia="Times New Roman" w:cs="Times New Roman"/>
          <w:szCs w:val="28"/>
          <w:lang w:eastAsia="ru-RU"/>
        </w:rPr>
        <w:t>79784,6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846022" w:rsidRPr="003E4E30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 xml:space="preserve">2025 год – </w:t>
      </w:r>
      <w:r w:rsidR="00E344A0" w:rsidRPr="003E4E30">
        <w:rPr>
          <w:rFonts w:eastAsia="Times New Roman" w:cs="Times New Roman"/>
          <w:szCs w:val="28"/>
          <w:lang w:eastAsia="ru-RU"/>
        </w:rPr>
        <w:t>67561,5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 </w:t>
      </w:r>
    </w:p>
    <w:p w:rsidR="00846022" w:rsidRPr="003E4E30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 xml:space="preserve">2026 год – </w:t>
      </w:r>
      <w:r w:rsidR="00E344A0" w:rsidRPr="003E4E30">
        <w:rPr>
          <w:rFonts w:eastAsia="Times New Roman" w:cs="Times New Roman"/>
          <w:szCs w:val="28"/>
          <w:lang w:eastAsia="ru-RU"/>
        </w:rPr>
        <w:t>69574,3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 </w:t>
      </w:r>
    </w:p>
    <w:p w:rsidR="00846022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 xml:space="preserve">2027 год – </w:t>
      </w:r>
      <w:r w:rsidR="00C41252" w:rsidRPr="003E4E30">
        <w:rPr>
          <w:rFonts w:eastAsia="Times New Roman" w:cs="Times New Roman"/>
          <w:szCs w:val="28"/>
          <w:lang w:eastAsia="ru-RU"/>
        </w:rPr>
        <w:t xml:space="preserve">69574,3 </w:t>
      </w:r>
      <w:r w:rsidRPr="003E4E30">
        <w:rPr>
          <w:rFonts w:eastAsia="Times New Roman" w:cs="Times New Roman"/>
          <w:szCs w:val="28"/>
          <w:lang w:eastAsia="ru-RU"/>
        </w:rPr>
        <w:t>тысяч рублей</w:t>
      </w:r>
      <w:r w:rsidRPr="00A4729D">
        <w:rPr>
          <w:rFonts w:eastAsia="Times New Roman" w:cs="Times New Roman"/>
          <w:szCs w:val="28"/>
          <w:lang w:eastAsia="ru-RU"/>
        </w:rPr>
        <w:t xml:space="preserve"> </w:t>
      </w:r>
    </w:p>
    <w:p w:rsidR="00813E10" w:rsidRPr="00A4729D" w:rsidRDefault="00846022" w:rsidP="0084602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2028 год – </w:t>
      </w:r>
      <w:r w:rsidR="00C41252" w:rsidRPr="00C41252">
        <w:rPr>
          <w:rFonts w:eastAsia="Times New Roman" w:cs="Times New Roman"/>
          <w:szCs w:val="28"/>
          <w:lang w:eastAsia="ru-RU"/>
        </w:rPr>
        <w:t xml:space="preserve">69574,3 </w:t>
      </w:r>
      <w:r w:rsidRPr="00A4729D">
        <w:rPr>
          <w:rFonts w:eastAsia="Times New Roman" w:cs="Times New Roman"/>
          <w:szCs w:val="28"/>
          <w:lang w:eastAsia="ru-RU"/>
        </w:rPr>
        <w:t>тысяч рублей</w:t>
      </w:r>
    </w:p>
    <w:p w:rsidR="00846022" w:rsidRPr="00A4729D" w:rsidRDefault="00846022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EA05FF" w:rsidRDefault="00813E10" w:rsidP="00846022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05FF">
        <w:rPr>
          <w:rFonts w:eastAsia="Times New Roman" w:cs="Times New Roman"/>
          <w:b/>
          <w:bCs/>
          <w:szCs w:val="28"/>
          <w:lang w:eastAsia="ru-RU"/>
        </w:rPr>
        <w:t>Анализ рисков реализации подпрограммы и описание мер управления рисками реализации программы</w:t>
      </w:r>
      <w:r w:rsidR="00846022" w:rsidRPr="00EA05FF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46022" w:rsidRPr="00A4729D" w:rsidRDefault="00846022" w:rsidP="00846022">
      <w:pPr>
        <w:spacing w:after="0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 xml:space="preserve">В процессе реализации государственной программы могут проявиться внешние и внутренние риски. </w:t>
      </w:r>
    </w:p>
    <w:p w:rsidR="00813E10" w:rsidRPr="00A4729D" w:rsidRDefault="00813E10" w:rsidP="00EA05FF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Внешние риски и меры по управлению ими: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813E10" w:rsidRPr="00A4729D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813E10" w:rsidRPr="00A4729D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Внутренние риски и меры по управлению ими:</w:t>
      </w:r>
    </w:p>
    <w:p w:rsidR="00813E10" w:rsidRPr="00A4729D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813E10" w:rsidRPr="00A4729D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Риски, связанные с увеличением затрат при запланированных расходах, проведении капитального и текущего ремонтов объектов, 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возможностью включения в себестоимость дополнительных затрат.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729D">
              <w:rPr>
                <w:rFonts w:eastAsia="Times New Roman" w:cs="Times New Roman"/>
                <w:szCs w:val="28"/>
                <w:lang w:eastAsia="ru-RU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813E10" w:rsidRPr="00A4729D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A4729D">
        <w:rPr>
          <w:rFonts w:eastAsia="Times New Roman" w:cs="Times New Roman"/>
          <w:bCs/>
          <w:szCs w:val="28"/>
          <w:lang w:eastAsia="ru-RU"/>
        </w:rPr>
        <w:t>Оценка эффективности реализации программы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уровень удовлетворенности граждан работой системы исполнительных органов муниципальной власти Поворинск</w:t>
      </w:r>
      <w:r w:rsidR="00370BD9" w:rsidRPr="00A4729D">
        <w:rPr>
          <w:rFonts w:eastAsia="Times New Roman" w:cs="Times New Roman"/>
          <w:szCs w:val="28"/>
          <w:lang w:eastAsia="ru-RU"/>
        </w:rPr>
        <w:t>ого муниципального района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80 %;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уровень удовлетворенности граждан информационной открытостью системы исполнительных органов муниципальной власти Поворинск</w:t>
      </w:r>
      <w:r w:rsidR="00370BD9" w:rsidRPr="00A4729D">
        <w:rPr>
          <w:rFonts w:eastAsia="Times New Roman" w:cs="Times New Roman"/>
          <w:szCs w:val="28"/>
          <w:lang w:eastAsia="ru-RU"/>
        </w:rPr>
        <w:t>ого муниципального района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80 %;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</w:r>
      <w:r w:rsidR="00370BD9" w:rsidRPr="00A4729D">
        <w:rPr>
          <w:rFonts w:eastAsia="Times New Roman" w:cs="Times New Roman"/>
          <w:szCs w:val="28"/>
          <w:lang w:eastAsia="ru-RU"/>
        </w:rPr>
        <w:t>ития Воронежской области,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90 %;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доля муниципальных гражданских служащих Поворинского муниципального района, удовлетворенных органи</w:t>
      </w:r>
      <w:r w:rsidR="00370BD9" w:rsidRPr="00A4729D">
        <w:rPr>
          <w:rFonts w:eastAsia="Times New Roman" w:cs="Times New Roman"/>
          <w:szCs w:val="28"/>
          <w:lang w:eastAsia="ru-RU"/>
        </w:rPr>
        <w:t>зацией и условиями труда,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90 %;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доля муниципальных гражданских служащих, имеющих постоянную мотивацию на профессиональное р</w:t>
      </w:r>
      <w:r w:rsidR="00370BD9" w:rsidRPr="00A4729D">
        <w:rPr>
          <w:rFonts w:eastAsia="Times New Roman" w:cs="Times New Roman"/>
          <w:szCs w:val="28"/>
          <w:lang w:eastAsia="ru-RU"/>
        </w:rPr>
        <w:t>азвитие и реализующие их,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90 %;</w:t>
      </w:r>
    </w:p>
    <w:p w:rsidR="00813E10" w:rsidRPr="00A4729D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4729D">
        <w:rPr>
          <w:rFonts w:eastAsia="Times New Roman" w:cs="Times New Roman"/>
          <w:szCs w:val="28"/>
          <w:lang w:eastAsia="ru-RU"/>
        </w:rPr>
        <w:t>- уровень поддержки работы исполнительных органов муниципальной власти Поворинского муниципального района со стороны об</w:t>
      </w:r>
      <w:r w:rsidR="00370BD9" w:rsidRPr="00A4729D">
        <w:rPr>
          <w:rFonts w:eastAsia="Times New Roman" w:cs="Times New Roman"/>
          <w:szCs w:val="28"/>
          <w:lang w:eastAsia="ru-RU"/>
        </w:rPr>
        <w:t>щественности, к 2028</w:t>
      </w:r>
      <w:r w:rsidRPr="00A4729D">
        <w:rPr>
          <w:rFonts w:eastAsia="Times New Roman" w:cs="Times New Roman"/>
          <w:szCs w:val="28"/>
          <w:lang w:eastAsia="ru-RU"/>
        </w:rPr>
        <w:t xml:space="preserve"> году не менее 80 %.</w:t>
      </w:r>
    </w:p>
    <w:p w:rsidR="00813E10" w:rsidRPr="00813E10" w:rsidRDefault="00813E10" w:rsidP="00C3280E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813E10" w:rsidRPr="00813E10" w:rsidSect="007208E4"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tbl>
      <w:tblPr>
        <w:tblW w:w="29538" w:type="dxa"/>
        <w:tblInd w:w="-33" w:type="dxa"/>
        <w:tblLayout w:type="fixed"/>
        <w:tblLook w:val="04A0" w:firstRow="1" w:lastRow="0" w:firstColumn="1" w:lastColumn="0" w:noHBand="0" w:noVBand="1"/>
      </w:tblPr>
      <w:tblGrid>
        <w:gridCol w:w="29538"/>
      </w:tblGrid>
      <w:tr w:rsidR="00813E10" w:rsidRPr="00813E10" w:rsidTr="005E5CB0">
        <w:trPr>
          <w:trHeight w:val="300"/>
        </w:trPr>
        <w:tc>
          <w:tcPr>
            <w:tcW w:w="29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E10" w:rsidRPr="00813E10" w:rsidRDefault="00813E10" w:rsidP="00813E10">
            <w:pPr>
              <w:spacing w:after="0"/>
              <w:ind w:firstLine="34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813E10" w:rsidRPr="00A31A88" w:rsidRDefault="00A31A88" w:rsidP="00A31A88">
      <w:pPr>
        <w:spacing w:after="0"/>
        <w:ind w:firstLine="709"/>
        <w:jc w:val="center"/>
        <w:rPr>
          <w:rFonts w:eastAsia="Times New Roman" w:cs="Times New Roman"/>
          <w:szCs w:val="28"/>
          <w:lang w:eastAsia="ru-RU"/>
        </w:rPr>
      </w:pPr>
      <w:r w:rsidRPr="00A31A88">
        <w:rPr>
          <w:rFonts w:eastAsia="Times New Roman" w:cs="Times New Roman"/>
          <w:szCs w:val="28"/>
          <w:lang w:eastAsia="ru-RU"/>
        </w:rPr>
        <w:t>План реализации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850"/>
        <w:gridCol w:w="1213"/>
      </w:tblGrid>
      <w:tr w:rsidR="00813E10" w:rsidRPr="00AA24D5" w:rsidTr="00FD4D8D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AA24D5" w:rsidRDefault="00813E10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AA24D5" w:rsidRDefault="00813E10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AA24D5" w:rsidRDefault="00813E10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AA24D5" w:rsidRDefault="00813E10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3E10" w:rsidRPr="00AA24D5" w:rsidRDefault="00813E10" w:rsidP="00623F33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FD4D8D" w:rsidRPr="00AA24D5" w:rsidTr="00763AA8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FD4D8D" w:rsidRPr="00AA24D5" w:rsidTr="00763AA8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4D8D" w:rsidRPr="00AA24D5" w:rsidTr="00355A56">
        <w:trPr>
          <w:trHeight w:val="795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«Обеспечение реализации муниципальной программы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FD4D8D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FD4D8D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FD4D8D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  <w:r w:rsidR="00A518EF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A518EF" w:rsidRPr="00AA24D5" w:rsidRDefault="00250F3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оптималь-ных условий для повышения эффек-тивности реализации полномочий админи-страции Поворинско-го муниципального района и отдельных государственных полномочий Вороне-жской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области,пере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-данных в соответст-вии с законами Воро-нежской области</w:t>
            </w:r>
            <w:r w:rsidR="002264B4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D4D8D" w:rsidRPr="00AA24D5" w:rsidTr="00763AA8">
        <w:trPr>
          <w:trHeight w:val="722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250F3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763AA8">
        <w:trPr>
          <w:trHeight w:val="833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250F3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274031,1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31 040,6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38 545,8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32 302,1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32 988,6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34 390,4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36993,4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36706,5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31063,7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763AA8">
        <w:trPr>
          <w:trHeight w:val="986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250F3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276187,8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31 040,6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38 545,8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33 048,4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33 103,3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34 530,1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37399,6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37081,4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31438,6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4D8D" w:rsidRPr="00AA24D5" w:rsidTr="00355A56">
        <w:trPr>
          <w:trHeight w:val="798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«Управление муниципальным имуществом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A518EF" w:rsidRPr="00AA24D5" w:rsidRDefault="002264B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эффек-тивности управления муниципальной соб-ственностью, у</w:t>
            </w:r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>вели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>чение неналоговых доходов на террито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рии Поворинского муниципального </w:t>
            </w:r>
            <w:proofErr w:type="gramStart"/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>района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;регистрация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 собственности на объекты недвижимости и земельные участки.</w:t>
            </w:r>
          </w:p>
        </w:tc>
      </w:tr>
      <w:tr w:rsidR="00FD4D8D" w:rsidRPr="00AA24D5" w:rsidTr="00763AA8">
        <w:trPr>
          <w:trHeight w:val="104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763AA8">
        <w:trPr>
          <w:trHeight w:val="97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763AA8">
        <w:trPr>
          <w:trHeight w:val="7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</w:t>
            </w: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C2343D" w:rsidRDefault="00A518EF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45EF2" w:rsidRPr="00AA24D5" w:rsidTr="00FD4D8D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5EF2" w:rsidRPr="00AA24D5" w:rsidRDefault="00645EF2" w:rsidP="00A518EF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FD4D8D" w:rsidRPr="00AA24D5" w:rsidTr="00763AA8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2023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2024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28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FD4D8D" w:rsidRPr="00AA24D5" w:rsidTr="00763AA8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20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14</w:t>
            </w:r>
          </w:p>
        </w:tc>
      </w:tr>
      <w:tr w:rsidR="00FD4D8D" w:rsidRPr="00AA24D5" w:rsidTr="00355A56">
        <w:trPr>
          <w:trHeight w:val="801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AA24D5" w:rsidRDefault="00763AA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«Обеспечение реализации муниципальной программы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 w:rsidR="00250F3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</w:rPr>
              <w:t>11167,3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763AA8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 w:rsidR="00763AA8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D4D8D" w:rsidRPr="00AA24D5" w:rsidTr="00763AA8">
        <w:trPr>
          <w:trHeight w:val="870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252"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252"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763AA8">
        <w:trPr>
          <w:trHeight w:val="1128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BD2400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392578,6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A5559" w:rsidRPr="00BD2400" w:rsidRDefault="00DA5559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A5559" w:rsidRPr="00BD2400" w:rsidRDefault="00DA5559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A5559" w:rsidRPr="00BD2400" w:rsidRDefault="00DA5559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BD2400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54248,2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BD2400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57253,7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59997,0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49569,4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252"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C41252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252"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45277F">
        <w:trPr>
          <w:trHeight w:val="1006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A43873"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BD2400" w:rsidRDefault="00C6761D" w:rsidP="00A518E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419100,7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A518EF" w:rsidRPr="00BD2400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A518EF" w:rsidRPr="00BD2400" w:rsidRDefault="00763AA8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66880,5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BD2400" w:rsidRDefault="00C41252" w:rsidP="00A518E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64223,2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63836,2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41252" w:rsidP="0036336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36336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C6761D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43873" w:rsidRDefault="00C41252" w:rsidP="00A518E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43873" w:rsidRDefault="00C41252" w:rsidP="00A518E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D4D8D" w:rsidRPr="00AA24D5" w:rsidTr="00355A56">
        <w:trPr>
          <w:trHeight w:val="898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«Управление муниципальным имуществом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518EF" w:rsidRPr="00AA24D5" w:rsidRDefault="00A518EF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DA5559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A6041B">
        <w:trPr>
          <w:trHeight w:val="81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DA5559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A6041B">
        <w:trPr>
          <w:trHeight w:val="74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124</w:t>
            </w:r>
            <w:r w:rsidR="00416EA1">
              <w:rPr>
                <w:rFonts w:eastAsia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63AA8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416EA1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518EF" w:rsidRPr="006F5674" w:rsidRDefault="00C6761D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</w:t>
            </w:r>
            <w:r w:rsidR="00763AA8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A518E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="00A518EF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763AA8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A518EF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D4D8D" w:rsidRPr="00AA24D5" w:rsidTr="00F608AE">
        <w:trPr>
          <w:trHeight w:val="121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8EF" w:rsidRPr="00AA24D5" w:rsidRDefault="00A518EF" w:rsidP="00A518E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18EF" w:rsidRPr="00A43873" w:rsidRDefault="00A518EF" w:rsidP="00A518E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по </w:t>
            </w:r>
            <w:proofErr w:type="gramStart"/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меропри-ятию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C6761D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124</w:t>
            </w:r>
            <w:r w:rsid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5559" w:rsidRPr="006F5674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DA5559" w:rsidRPr="006F5674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DA5559" w:rsidRPr="006F5674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DA5559" w:rsidRPr="006F5674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A518EF" w:rsidRPr="006F5674" w:rsidRDefault="00DA5559" w:rsidP="00A31A88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416EA1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363369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4500</w:t>
            </w:r>
            <w:r w:rsidR="00A518EF"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363369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5800</w:t>
            </w:r>
            <w:r w:rsidR="00DA5559"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6F5674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518EF"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43873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="00A518EF"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43873" w:rsidRDefault="00DA5559" w:rsidP="00F608AE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A518EF"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18EF" w:rsidRPr="00AA24D5" w:rsidRDefault="00A518EF" w:rsidP="00A518E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608AE" w:rsidRPr="00AA24D5" w:rsidTr="00355A56">
        <w:trPr>
          <w:trHeight w:val="142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F608AE" w:rsidRDefault="00A31A8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A31A88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«Развитие мер социальной поддержки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отдельных категорий граждан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608AE" w:rsidRDefault="002264B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гарантированной на законодательном уровне компенсаций лицам,</w:t>
            </w:r>
            <w:r w:rsidR="00BF3E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замещавшим должности муниципальной службы</w:t>
            </w:r>
            <w:r w:rsidR="00BF3E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органах местного самоуправления(пенсии</w:t>
            </w:r>
            <w:proofErr w:type="gramStart"/>
            <w:r w:rsidR="00BF3EB5">
              <w:rPr>
                <w:rFonts w:eastAsia="Times New Roman" w:cs="Times New Roman"/>
                <w:sz w:val="20"/>
                <w:szCs w:val="20"/>
                <w:lang w:eastAsia="ru-RU"/>
              </w:rPr>
              <w:t>);материальной</w:t>
            </w:r>
            <w:proofErr w:type="gramEnd"/>
            <w:r w:rsidR="00BF3EB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помощи ;социальной поддержки отдельных категорий работников.</w:t>
            </w:r>
          </w:p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08AE" w:rsidRPr="00AA24D5" w:rsidTr="00BF3EB5">
        <w:trPr>
          <w:trHeight w:val="56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08AE" w:rsidRPr="00AA24D5" w:rsidTr="00C2343D">
        <w:trPr>
          <w:trHeight w:val="7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9C1582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32880,7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4 209,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3 608,5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3 581,5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3 861,1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4 353,3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4714,7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4 606,6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608A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08AE" w:rsidRPr="00AA24D5" w:rsidTr="00C2343D">
        <w:trPr>
          <w:trHeight w:val="1342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9C1582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32880,7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4 209,3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3 608,5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3 581,5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3 861,1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3 945,7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4 353,3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4 714,7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4 606,6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608AE" w:rsidRPr="00AA24D5" w:rsidTr="00355A56">
        <w:trPr>
          <w:trHeight w:val="1216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реализации подпрограммы </w:t>
            </w:r>
          </w:p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«Повышение эффективности муниципальной поддержки социально-ориентирован</w:t>
            </w:r>
            <w:r w:rsidR="00BF3EB5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ных некоммерческих организаций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608AE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  <w:p w:rsidR="00F608AE" w:rsidRPr="00AA24D5" w:rsidRDefault="00F608AE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F608AE" w:rsidRPr="00AA24D5" w:rsidRDefault="00BF3EB5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выполнения мероприятий по повышению эффективности материально-технического и финансового обеспечения НКО</w:t>
            </w:r>
          </w:p>
        </w:tc>
      </w:tr>
      <w:tr w:rsidR="00F608AE" w:rsidRPr="00AA24D5" w:rsidTr="00C2343D">
        <w:trPr>
          <w:trHeight w:val="1262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08AE" w:rsidRPr="00AA24D5" w:rsidTr="00C2343D">
        <w:trPr>
          <w:trHeight w:val="1056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9C1582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2640,8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608AE" w:rsidRPr="00AA24D5" w:rsidTr="00C2343D">
        <w:trPr>
          <w:trHeight w:val="58"/>
          <w:jc w:val="right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8AE" w:rsidRPr="00AA24D5" w:rsidRDefault="00F608AE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C1582" w:rsidRPr="00A43873" w:rsidRDefault="009C1582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F608AE" w:rsidRPr="00A43873" w:rsidRDefault="009C1582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2640,8</w:t>
            </w:r>
          </w:p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43873" w:rsidRDefault="00F608AE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08AE" w:rsidRPr="00AA24D5" w:rsidRDefault="00F608AE" w:rsidP="00FC52F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645EF2" w:rsidRPr="00AA24D5" w:rsidTr="00C2343D">
        <w:trPr>
          <w:trHeight w:val="58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EF2" w:rsidRPr="00AA24D5" w:rsidRDefault="00645EF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5EF2" w:rsidRPr="00AA24D5" w:rsidRDefault="00645EF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C1582" w:rsidRPr="00AA24D5" w:rsidTr="00355A56">
        <w:trPr>
          <w:trHeight w:val="1621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«Развитие мер социальной поддержки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отдельных категорий граждан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19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7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54207,5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1342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43873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54207,5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7503,3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43873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43873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C1582" w:rsidRPr="00AA24D5" w:rsidTr="00355A56">
        <w:trPr>
          <w:trHeight w:val="132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реализации подпрограммы </w:t>
            </w:r>
          </w:p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«Повышение эффективности муниципальной поддержки социально-ориентированных некоммерческих организаций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984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1056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9C1582" w:rsidP="00A3252D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A3252D"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54</w:t>
            </w: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A3252D" w:rsidP="00416EA1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41</w:t>
            </w:r>
            <w:r w:rsidR="00416E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9C1582"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="00416EA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416EA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417"/>
          <w:jc w:val="right"/>
        </w:trPr>
        <w:tc>
          <w:tcPr>
            <w:tcW w:w="6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43873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866</w:t>
            </w:r>
            <w:r w:rsidRPr="00BD240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333,0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BD2400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6F5674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43873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43873" w:rsidRDefault="00416EA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EA1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C1582" w:rsidRPr="00AA24D5" w:rsidTr="00355A56">
        <w:trPr>
          <w:trHeight w:val="171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C1582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муниципального района»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82" w:rsidRPr="00AA24D5" w:rsidRDefault="009C1582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МКУ «Поворинский информационно-консультационный центр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9C1582" w:rsidRPr="00AA24D5" w:rsidRDefault="00BF3EB5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Ускорение процесса передачи и полу-чения информации о рынках сбыта сель-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хозпродукции,инно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-вационных техноло-гиях,инвесторах.действующих програм-мах развития сель</w:t>
            </w:r>
            <w:r w:rsidR="00D74DA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ского хозяйства.Уве</w:t>
            </w:r>
            <w:r w:rsidR="00D74DA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личение количества пользователей кон</w:t>
            </w:r>
            <w:r w:rsidR="00D74DAB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сультационных услуг.</w:t>
            </w:r>
          </w:p>
        </w:tc>
      </w:tr>
      <w:tr w:rsidR="009C1582" w:rsidRPr="00AA24D5" w:rsidTr="00C2343D">
        <w:trPr>
          <w:trHeight w:val="84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83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6E0EB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6E0EB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2063" w:type="dxa"/>
            <w:gridSpan w:val="2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C1582" w:rsidRPr="00AA24D5" w:rsidTr="00C2343D">
        <w:trPr>
          <w:trHeight w:val="589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582" w:rsidRPr="00AA24D5" w:rsidRDefault="009C1582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 w:rsidR="00C2343D"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6E0EB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9C1582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C2343D" w:rsidRDefault="006E0EB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20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1582" w:rsidRPr="00AA24D5" w:rsidRDefault="009C1582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43873" w:rsidRPr="00AA24D5" w:rsidTr="00355A56">
        <w:trPr>
          <w:trHeight w:val="695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3873" w:rsidRPr="00AA24D5" w:rsidRDefault="00A43873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73" w:rsidRPr="00AA24D5" w:rsidRDefault="00A43873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«Охрана окружающей среды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873" w:rsidRPr="00AA24D5" w:rsidRDefault="00A43873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развитию сельского хозяйства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A43873" w:rsidRPr="00AA24D5" w:rsidRDefault="00D74DAB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Решение полномочий мест-ного значения в области охраны окружающей среды; решение экологи-ческих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проблем;   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снижение негатив-ного воздействия отходов производ-ства потребления на окружающую среду</w:t>
            </w:r>
          </w:p>
        </w:tc>
      </w:tr>
      <w:tr w:rsidR="00A43873" w:rsidRPr="00AA24D5" w:rsidTr="00C2343D">
        <w:trPr>
          <w:trHeight w:val="719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12895,1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12 895,1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43873" w:rsidRPr="00AA24D5" w:rsidTr="00C2343D">
        <w:trPr>
          <w:trHeight w:val="1044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2 049,4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1 039,6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43873" w:rsidRPr="00AA24D5" w:rsidTr="00145A29">
        <w:trPr>
          <w:trHeight w:val="117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873" w:rsidRPr="00AA24D5" w:rsidRDefault="00A43873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1 039,6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12 904,9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145A29" w:rsidRDefault="00A43873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6E0EB3" w:rsidP="006E0EB3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43873" w:rsidRPr="00AA24D5" w:rsidRDefault="00A43873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FC52F9" w:rsidRDefault="00FC52F9">
      <w:r>
        <w:br w:type="page"/>
      </w: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FC52F9" w:rsidRPr="00AA24D5" w:rsidTr="00355A56">
        <w:trPr>
          <w:trHeight w:val="171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52F9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муниципального района»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МКУ «Поворинский информационно-консультационный центр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52F9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52F9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84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83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233EC5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2721B">
              <w:rPr>
                <w:rFonts w:eastAsia="Times New Roman" w:cs="Times New Roman"/>
                <w:sz w:val="20"/>
                <w:szCs w:val="20"/>
                <w:lang w:eastAsia="ru-RU"/>
              </w:rPr>
              <w:t>5061,6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6E0EB3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2721B">
              <w:rPr>
                <w:rFonts w:eastAsia="Times New Roman" w:cs="Times New Roman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589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C2343D" w:rsidRDefault="00FC52F9" w:rsidP="00FC52F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меропри-ятию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6161,7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6E0EB3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721B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D2721B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C2343D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C2343D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C2343D" w:rsidRDefault="00FC52F9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C52F9" w:rsidRPr="00AA24D5" w:rsidTr="00355A56">
        <w:trPr>
          <w:trHeight w:val="695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«Охрана окружающей среды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» 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2F9" w:rsidRPr="00AA24D5" w:rsidRDefault="00FC52F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развитию сельского хозяйства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719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520F9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1044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520F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1C6F18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C52F9" w:rsidRPr="00AA24D5" w:rsidTr="00FC52F9">
        <w:trPr>
          <w:trHeight w:val="117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2F9" w:rsidRPr="00AA24D5" w:rsidRDefault="00FC52F9" w:rsidP="00FC52F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52F9" w:rsidRPr="00145A29" w:rsidRDefault="00FC52F9" w:rsidP="00FC52F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45A2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2392,7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FC52F9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6F5674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145A29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145A29" w:rsidRDefault="001C6F18" w:rsidP="00FC52F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6F1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ind w:firstLine="567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52F9" w:rsidRPr="00AA24D5" w:rsidRDefault="00FC52F9" w:rsidP="00FC52F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FC52F9" w:rsidRDefault="00FC52F9">
      <w:pPr>
        <w:spacing w:line="259" w:lineRule="auto"/>
      </w:pPr>
      <w:r>
        <w:br w:type="page"/>
      </w:r>
    </w:p>
    <w:p w:rsidR="00FC52F9" w:rsidRDefault="00FC52F9"/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520F99" w:rsidRPr="00AA24D5" w:rsidTr="00355A56">
        <w:trPr>
          <w:trHeight w:val="120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20F99" w:rsidRPr="00AA24D5" w:rsidRDefault="00520F9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0F99" w:rsidRPr="00520F99" w:rsidRDefault="00520F99" w:rsidP="00355A56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реализации подпрограммы </w:t>
            </w: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«Финансовое обеспечение для исполнения переданных полномочий»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0F99" w:rsidRPr="00AA24D5" w:rsidRDefault="00520F9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 w:rsidR="005F482D">
              <w:t xml:space="preserve"> </w:t>
            </w:r>
            <w:proofErr w:type="gramStart"/>
            <w:r w:rsidR="005F482D"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</w:t>
            </w:r>
            <w:r w:rsidR="005F482D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="005F482D"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>рации</w:t>
            </w:r>
            <w:proofErr w:type="gramEnd"/>
            <w:r w:rsidR="005F482D"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520F99" w:rsidRPr="00AA24D5" w:rsidRDefault="00D74DAB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Создание оптима-льных условий для повышения эффек-тивности реализации полномочий адми-нистрации Поворин-ского муници-пального района и отдельных госуда-рственных полномо-чий Воронежской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области,переданных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соответствии с законами Воронеж-ской области.</w:t>
            </w:r>
          </w:p>
        </w:tc>
      </w:tr>
      <w:tr w:rsidR="00520F99" w:rsidRPr="00AA24D5" w:rsidTr="00520F99">
        <w:trPr>
          <w:trHeight w:val="98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1229,0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0F99" w:rsidRPr="00AA24D5" w:rsidTr="00520F99">
        <w:trPr>
          <w:trHeight w:val="968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0F99" w:rsidRPr="00AA24D5" w:rsidTr="00520F99">
        <w:trPr>
          <w:trHeight w:val="1262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1 194,0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1 229,0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0F99" w:rsidRPr="00AA24D5" w:rsidTr="00355A56">
        <w:trPr>
          <w:trHeight w:val="115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9" w:rsidRPr="00AA24D5" w:rsidRDefault="00520F9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9" w:rsidRPr="00AA24D5" w:rsidRDefault="00520F9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«Развитие градостроитель</w:t>
            </w:r>
            <w:r w:rsidR="00594C38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деятельности »</w:t>
            </w:r>
            <w:proofErr w:type="gramEnd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9" w:rsidRPr="00AA24D5" w:rsidRDefault="00520F9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регулирования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ind w:firstLine="56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520F9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520F99" w:rsidRPr="00AA24D5" w:rsidRDefault="00D74DAB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Установление границ сельских населенных пунктов осуществляется в в целях обоснования размеров территории населенных пунктов и з</w:t>
            </w:r>
            <w:r w:rsidR="003E5470">
              <w:rPr>
                <w:rFonts w:eastAsia="Times New Roman" w:cs="Times New Roman"/>
                <w:sz w:val="20"/>
                <w:szCs w:val="20"/>
                <w:lang w:eastAsia="ru-RU"/>
              </w:rPr>
              <w:t>акрепления границ на местности;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пределение границ населенных пунктов и их координат</w:t>
            </w:r>
            <w:r w:rsidR="003E547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 соответствии с зеиельным и градостроительным законодательством РФ.</w:t>
            </w:r>
          </w:p>
        </w:tc>
      </w:tr>
      <w:tr w:rsidR="00520F99" w:rsidRPr="00AA24D5" w:rsidTr="00520F99">
        <w:trPr>
          <w:trHeight w:val="905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0F99" w:rsidRPr="00AA24D5" w:rsidTr="00520F99">
        <w:trPr>
          <w:trHeight w:val="91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0F99" w:rsidRPr="00AA24D5" w:rsidTr="00520F99">
        <w:trPr>
          <w:trHeight w:val="1264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ind w:firstLine="567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520F99" w:rsidRDefault="00520F99" w:rsidP="00813E10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0F99" w:rsidRPr="00AA24D5" w:rsidRDefault="00520F99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277F" w:rsidRDefault="0045277F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594C38" w:rsidRDefault="00594C38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594C38" w:rsidRDefault="00594C38" w:rsidP="00594C38"/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594C38" w:rsidRPr="00AA24D5" w:rsidTr="00355A56">
        <w:trPr>
          <w:trHeight w:val="120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94C38" w:rsidRPr="00AA24D5" w:rsidRDefault="00594C3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4C38" w:rsidRPr="00520F99" w:rsidRDefault="00594C38" w:rsidP="00355A56">
            <w:pPr>
              <w:spacing w:after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реализации подпрограммы </w:t>
            </w: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«Финансовое обеспечение для исполнения переданных полномочий»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94C38" w:rsidRPr="00AA24D5" w:rsidRDefault="00594C3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t xml:space="preserve"> </w:t>
            </w:r>
            <w:proofErr w:type="gramStart"/>
            <w:r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>рации</w:t>
            </w:r>
            <w:proofErr w:type="gramEnd"/>
            <w:r w:rsidRPr="005F482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986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21144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="0021144F">
              <w:rPr>
                <w:rFonts w:eastAsia="Times New Roman" w:cs="Times New Roman"/>
                <w:sz w:val="20"/>
                <w:szCs w:val="20"/>
                <w:lang w:eastAsia="ru-RU"/>
              </w:rPr>
              <w:t>992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1C6F1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968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1262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520F99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1C6F18" w:rsidP="001C6F18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10992</w:t>
            </w:r>
            <w:r w:rsidR="00594C38"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1C6F1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94C38" w:rsidRPr="00AA24D5" w:rsidTr="00355A56">
        <w:trPr>
          <w:trHeight w:val="115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C38" w:rsidRPr="00AA24D5" w:rsidRDefault="00594C3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C38" w:rsidRPr="00AA24D5" w:rsidRDefault="00594C3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реализации подпрограммы «Развитие градостроитель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ной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деятельности »</w:t>
            </w:r>
            <w:proofErr w:type="gramEnd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C38" w:rsidRPr="00AA24D5" w:rsidRDefault="00594C38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регулирования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6F5674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594C38">
        <w:trPr>
          <w:trHeight w:val="905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594C38">
        <w:trPr>
          <w:trHeight w:val="911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594C38">
        <w:trPr>
          <w:trHeight w:val="1264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C38" w:rsidRPr="00520F99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594C38">
            <w:pPr>
              <w:spacing w:after="0"/>
              <w:ind w:firstLine="567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F99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20F99" w:rsidRDefault="00594C38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4C38" w:rsidRDefault="00594C38" w:rsidP="00594C38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45277F" w:rsidRDefault="0045277F" w:rsidP="00594C38">
      <w:pPr>
        <w:spacing w:after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3970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594C38" w:rsidRPr="00AA24D5" w:rsidTr="00E8077C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342265,1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37 975,4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44 610,0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39 892,8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40 150,7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40 421,3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56917,6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44135,1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5F482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38162,2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23725,4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1 099,0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1 165,8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1 279,7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14 683,4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1603,9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317853,2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36 876,4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43 505,0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38 041,5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38 931,0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39 141,6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42233,2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42566,2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36558,3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4C38" w:rsidRPr="00AA24D5" w:rsidRDefault="00594C38" w:rsidP="00594C38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594C38" w:rsidRPr="00AA24D5" w:rsidRDefault="00594C38" w:rsidP="00594C38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3970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594C38" w:rsidRPr="005F482D" w:rsidTr="00E8077C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C6761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508165</w:t>
            </w:r>
            <w:r w:rsidR="00196C6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233EC5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76231,0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453FC0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75865,0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C6761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79784,6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5F482D" w:rsidRDefault="00453FC0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67561,5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453FC0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69574,3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453FC0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69574,3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453FC0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69574,3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5F482D" w:rsidRDefault="00594C38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0E679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11167,3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0E679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21295,3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2782,0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5424,2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2331,7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sz w:val="20"/>
                <w:szCs w:val="20"/>
                <w:lang w:eastAsia="ru-RU"/>
              </w:rPr>
              <w:t>2443,8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sz w:val="20"/>
                <w:szCs w:val="20"/>
                <w:lang w:eastAsia="ru-RU"/>
              </w:rPr>
              <w:t>2443,8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561F27" w:rsidRDefault="00C6761D" w:rsidP="00E8077C">
            <w:pPr>
              <w:spacing w:after="0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470650,9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62281,7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BD2400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67387,5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C6761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74360,4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65229,8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67130,5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sz w:val="20"/>
                <w:szCs w:val="20"/>
                <w:lang w:eastAsia="ru-RU"/>
              </w:rPr>
              <w:t>67130,5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453FC0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53FC0">
              <w:rPr>
                <w:rFonts w:eastAsia="Times New Roman" w:cs="Times New Roman"/>
                <w:sz w:val="20"/>
                <w:szCs w:val="20"/>
                <w:lang w:eastAsia="ru-RU"/>
              </w:rPr>
              <w:t>67130,5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94C38" w:rsidRPr="00AA24D5" w:rsidTr="00E8077C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4C38" w:rsidRPr="00AA24D5" w:rsidRDefault="00594C3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4C38" w:rsidRDefault="00594C38" w:rsidP="00594C38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594C38" w:rsidRDefault="00594C38" w:rsidP="00594C38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594C38" w:rsidRDefault="00594C38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D70E65" w:rsidRPr="00D70E65" w:rsidRDefault="00D70E65" w:rsidP="00D70E65">
      <w:pPr>
        <w:jc w:val="center"/>
        <w:rPr>
          <w:sz w:val="20"/>
          <w:szCs w:val="20"/>
        </w:rPr>
      </w:pPr>
      <w:r w:rsidRPr="00D70E65">
        <w:rPr>
          <w:rFonts w:cs="Times New Roman"/>
          <w:b/>
          <w:sz w:val="20"/>
          <w:szCs w:val="20"/>
        </w:rPr>
        <w:lastRenderedPageBreak/>
        <w:t>Объемы и источники финансирования муниципальной программы «Муниципальное управление</w:t>
      </w:r>
      <w:r>
        <w:rPr>
          <w:b/>
          <w:sz w:val="20"/>
          <w:szCs w:val="20"/>
        </w:rPr>
        <w:t xml:space="preserve"> </w:t>
      </w:r>
      <w:r w:rsidRPr="00D70E65">
        <w:rPr>
          <w:rFonts w:cs="Times New Roman"/>
          <w:b/>
          <w:sz w:val="20"/>
          <w:szCs w:val="20"/>
        </w:rPr>
        <w:t>и гражданское общество в 2014-2028гг.»</w:t>
      </w:r>
    </w:p>
    <w:p w:rsidR="00D70E65" w:rsidRPr="00D70E65" w:rsidRDefault="00D70E65" w:rsidP="00D70E65">
      <w:pPr>
        <w:pStyle w:val="aa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f8"/>
        <w:tblpPr w:leftFromText="180" w:rightFromText="180" w:vertAnchor="text" w:horzAnchor="page" w:tblpX="388" w:tblpY="391"/>
        <w:tblW w:w="1527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560"/>
      </w:tblGrid>
      <w:tr w:rsidR="00D70E65" w:rsidRPr="00D70E65" w:rsidTr="00716074">
        <w:trPr>
          <w:trHeight w:val="1206"/>
        </w:trPr>
        <w:tc>
          <w:tcPr>
            <w:tcW w:w="392" w:type="dxa"/>
            <w:tcBorders>
              <w:bottom w:val="nil"/>
            </w:tcBorders>
          </w:tcPr>
          <w:p w:rsidR="00D70E65" w:rsidRPr="00D70E65" w:rsidRDefault="00D70E65" w:rsidP="00D70E65">
            <w:pPr>
              <w:jc w:val="center"/>
              <w:rPr>
                <w:sz w:val="20"/>
              </w:rPr>
            </w:pPr>
            <w:r w:rsidRPr="00D70E65">
              <w:rPr>
                <w:sz w:val="20"/>
              </w:rPr>
              <w:t>№п/п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jc w:val="center"/>
              <w:rPr>
                <w:sz w:val="20"/>
              </w:rPr>
            </w:pPr>
            <w:r w:rsidRPr="00D70E65">
              <w:rPr>
                <w:sz w:val="20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D70E65" w:rsidRPr="00D70E65" w:rsidRDefault="00D70E65" w:rsidP="00D70E65">
            <w:pPr>
              <w:jc w:val="center"/>
              <w:rPr>
                <w:sz w:val="20"/>
              </w:rPr>
            </w:pPr>
            <w:r w:rsidRPr="00D70E65">
              <w:rPr>
                <w:sz w:val="20"/>
              </w:rPr>
              <w:t>Источник финансирования</w:t>
            </w:r>
          </w:p>
        </w:tc>
        <w:tc>
          <w:tcPr>
            <w:tcW w:w="12191" w:type="dxa"/>
            <w:gridSpan w:val="16"/>
          </w:tcPr>
          <w:p w:rsidR="00D70E65" w:rsidRPr="00D70E65" w:rsidRDefault="00D70E65" w:rsidP="00D70E65">
            <w:pPr>
              <w:jc w:val="center"/>
              <w:rPr>
                <w:sz w:val="20"/>
              </w:rPr>
            </w:pPr>
            <w:r w:rsidRPr="00D70E65">
              <w:rPr>
                <w:sz w:val="20"/>
              </w:rPr>
              <w:t>Объем средств на реализацию муниципальной программы (тыс.руб.)</w:t>
            </w:r>
          </w:p>
        </w:tc>
      </w:tr>
      <w:tr w:rsidR="00D70E65" w:rsidRPr="00D70E65" w:rsidTr="00716074">
        <w:tc>
          <w:tcPr>
            <w:tcW w:w="392" w:type="dxa"/>
            <w:tcBorders>
              <w:top w:val="nil"/>
            </w:tcBorders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2014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2015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2016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2017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2018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2019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2020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2021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2022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2023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2024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2025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2026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2027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2028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год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ИТОГО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1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685,5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11167,3</w:t>
            </w:r>
          </w:p>
        </w:tc>
        <w:tc>
          <w:tcPr>
            <w:tcW w:w="709" w:type="dxa"/>
          </w:tcPr>
          <w:p w:rsidR="00D70E65" w:rsidRPr="000B1F14" w:rsidRDefault="00386AE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5051,5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0</w:t>
            </w:r>
          </w:p>
        </w:tc>
        <w:tc>
          <w:tcPr>
            <w:tcW w:w="1560" w:type="dxa"/>
          </w:tcPr>
          <w:p w:rsidR="00D70E65" w:rsidRPr="00D70E65" w:rsidRDefault="00386AE4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16904,3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60,8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114,7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139,7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406,2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374,9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374,9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1465,0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1918,0</w:t>
            </w:r>
          </w:p>
        </w:tc>
        <w:tc>
          <w:tcPr>
            <w:tcW w:w="708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3839,2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729,7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783,8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783,8</w:t>
            </w:r>
          </w:p>
        </w:tc>
        <w:tc>
          <w:tcPr>
            <w:tcW w:w="708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783,8</w:t>
            </w:r>
          </w:p>
        </w:tc>
        <w:tc>
          <w:tcPr>
            <w:tcW w:w="1560" w:type="dxa"/>
          </w:tcPr>
          <w:p w:rsidR="00D70E65" w:rsidRPr="00D70E65" w:rsidRDefault="00716074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11774,5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31040,6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38545,8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32302,1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32988,6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34390,4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36993,4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36706,5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31063,7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54248,2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57253,7</w:t>
            </w:r>
          </w:p>
        </w:tc>
        <w:tc>
          <w:tcPr>
            <w:tcW w:w="708" w:type="dxa"/>
          </w:tcPr>
          <w:p w:rsidR="00D70E65" w:rsidRPr="000B1F14" w:rsidRDefault="000110F0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59997,0</w:t>
            </w:r>
          </w:p>
        </w:tc>
        <w:tc>
          <w:tcPr>
            <w:tcW w:w="709" w:type="dxa"/>
          </w:tcPr>
          <w:p w:rsidR="00D70E65" w:rsidRPr="000B1F14" w:rsidRDefault="000110F0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49569,4</w:t>
            </w:r>
          </w:p>
        </w:tc>
        <w:tc>
          <w:tcPr>
            <w:tcW w:w="709" w:type="dxa"/>
          </w:tcPr>
          <w:p w:rsidR="00D70E65" w:rsidRPr="000B1F14" w:rsidRDefault="00716074" w:rsidP="00716074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57170,1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57170,1</w:t>
            </w:r>
          </w:p>
        </w:tc>
        <w:tc>
          <w:tcPr>
            <w:tcW w:w="708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57170,1</w:t>
            </w:r>
          </w:p>
        </w:tc>
        <w:tc>
          <w:tcPr>
            <w:tcW w:w="1560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666609,7</w:t>
            </w:r>
          </w:p>
        </w:tc>
      </w:tr>
      <w:tr w:rsidR="00D70E65" w:rsidRPr="00D70E65" w:rsidTr="00716074">
        <w:trPr>
          <w:trHeight w:val="650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51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716074" w:rsidRDefault="00716074" w:rsidP="00D70E65">
            <w:pPr>
              <w:rPr>
                <w:b/>
                <w:sz w:val="14"/>
                <w:szCs w:val="14"/>
              </w:rPr>
            </w:pPr>
            <w:r w:rsidRPr="00716074">
              <w:rPr>
                <w:b/>
                <w:sz w:val="14"/>
                <w:szCs w:val="14"/>
              </w:rPr>
              <w:t>31040,6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38545,8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33048,4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33103,3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34530,1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37399,6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37081,4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31438,6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66880,5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64223,2</w:t>
            </w:r>
          </w:p>
        </w:tc>
        <w:tc>
          <w:tcPr>
            <w:tcW w:w="708" w:type="dxa"/>
          </w:tcPr>
          <w:p w:rsidR="00D70E65" w:rsidRPr="000B1F14" w:rsidRDefault="000110F0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63836,2</w:t>
            </w:r>
          </w:p>
        </w:tc>
        <w:tc>
          <w:tcPr>
            <w:tcW w:w="709" w:type="dxa"/>
          </w:tcPr>
          <w:p w:rsidR="00D70E65" w:rsidRPr="000B1F14" w:rsidRDefault="000110F0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50299,1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57953,9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57953,9</w:t>
            </w:r>
          </w:p>
        </w:tc>
        <w:tc>
          <w:tcPr>
            <w:tcW w:w="708" w:type="dxa"/>
          </w:tcPr>
          <w:p w:rsidR="00D70E65" w:rsidRPr="000B1F14" w:rsidRDefault="00716074" w:rsidP="00D70E65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57953,9</w:t>
            </w:r>
          </w:p>
        </w:tc>
        <w:tc>
          <w:tcPr>
            <w:tcW w:w="1560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695288,5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2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«Управление муниципальным имуществом»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281,6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254,4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265,2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916,0</w:t>
            </w:r>
          </w:p>
        </w:tc>
        <w:tc>
          <w:tcPr>
            <w:tcW w:w="709" w:type="dxa"/>
          </w:tcPr>
          <w:p w:rsidR="00D70E65" w:rsidRPr="000B1F14" w:rsidRDefault="00716074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928,4</w:t>
            </w:r>
          </w:p>
        </w:tc>
        <w:tc>
          <w:tcPr>
            <w:tcW w:w="708" w:type="dxa"/>
          </w:tcPr>
          <w:p w:rsidR="00D70E65" w:rsidRPr="000B1F14" w:rsidRDefault="000110F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4500,0</w:t>
            </w:r>
          </w:p>
        </w:tc>
        <w:tc>
          <w:tcPr>
            <w:tcW w:w="709" w:type="dxa"/>
          </w:tcPr>
          <w:p w:rsidR="00D70E65" w:rsidRPr="000B1F14" w:rsidRDefault="000110F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1560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13745,6</w:t>
            </w:r>
          </w:p>
        </w:tc>
      </w:tr>
      <w:tr w:rsidR="00D70E65" w:rsidRPr="00D70E65" w:rsidTr="00716074">
        <w:trPr>
          <w:trHeight w:val="345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557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281,6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254,4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100,0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265,2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200,0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0,0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200,0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0,0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916,0</w:t>
            </w:r>
          </w:p>
        </w:tc>
        <w:tc>
          <w:tcPr>
            <w:tcW w:w="709" w:type="dxa"/>
          </w:tcPr>
          <w:p w:rsidR="00D70E65" w:rsidRPr="00D70E65" w:rsidRDefault="00716074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928,4</w:t>
            </w:r>
          </w:p>
        </w:tc>
        <w:tc>
          <w:tcPr>
            <w:tcW w:w="708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4500</w:t>
            </w:r>
          </w:p>
        </w:tc>
        <w:tc>
          <w:tcPr>
            <w:tcW w:w="709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5800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100,0</w:t>
            </w:r>
          </w:p>
        </w:tc>
        <w:tc>
          <w:tcPr>
            <w:tcW w:w="709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100,0</w:t>
            </w:r>
          </w:p>
        </w:tc>
        <w:tc>
          <w:tcPr>
            <w:tcW w:w="708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100,0</w:t>
            </w:r>
          </w:p>
        </w:tc>
        <w:tc>
          <w:tcPr>
            <w:tcW w:w="1560" w:type="dxa"/>
          </w:tcPr>
          <w:p w:rsidR="00D70E65" w:rsidRPr="00D70E65" w:rsidRDefault="000110F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13745,6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3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proofErr w:type="gramStart"/>
            <w:r w:rsidRPr="00D70E65">
              <w:rPr>
                <w:sz w:val="20"/>
              </w:rPr>
              <w:t>Подпрограма«</w:t>
            </w:r>
            <w:proofErr w:type="gramEnd"/>
            <w:r w:rsidRPr="00D70E65">
              <w:rPr>
                <w:sz w:val="20"/>
              </w:rPr>
              <w:t>Разви-тие мер социальной поддержки отдельных категорий граждан» .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4209,3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3608,5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3581,5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3861,1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3945,7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4353,3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4714,7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4606,6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6061,2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7503,3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87088,2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729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4209,3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3608,5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3581,5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3861,1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3945,7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4353,3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4714,7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4606,6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6061,2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7503,3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8128,6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87088,2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4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</w:t>
            </w:r>
          </w:p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«Повышение эффективности муниципальной поддержки социально-ориентирован-ных некоммерческих организаций»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558,6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325,1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276,0</w:t>
            </w:r>
          </w:p>
        </w:tc>
        <w:tc>
          <w:tcPr>
            <w:tcW w:w="709" w:type="dxa"/>
          </w:tcPr>
          <w:p w:rsidR="00D70E65" w:rsidRPr="000B1F14" w:rsidRDefault="0037286B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325,8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325,8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333,0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415,5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8" w:type="dxa"/>
          </w:tcPr>
          <w:p w:rsidR="00D70E65" w:rsidRPr="000B1F14" w:rsidRDefault="00D26057" w:rsidP="00D26057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5506,8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1052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558,6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325,1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276,0</w:t>
            </w:r>
          </w:p>
        </w:tc>
        <w:tc>
          <w:tcPr>
            <w:tcW w:w="709" w:type="dxa"/>
          </w:tcPr>
          <w:p w:rsidR="00D70E65" w:rsidRPr="000B1F14" w:rsidRDefault="0037286B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276,5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325,8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325,8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333,0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415,5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423,5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 w:rsidRPr="00D26057">
              <w:rPr>
                <w:b/>
                <w:sz w:val="20"/>
              </w:rPr>
              <w:t>5506,8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5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 «Информационное обеспечение агропромышле</w:t>
            </w:r>
            <w:r w:rsidRPr="00D70E65">
              <w:rPr>
                <w:sz w:val="20"/>
              </w:rPr>
              <w:lastRenderedPageBreak/>
              <w:t>нного комплекса, предприятий различных форм собственности и малых форм хозяйствования Поворинского муниципального района»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lastRenderedPageBreak/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  <w:p w:rsidR="00D70E65" w:rsidRPr="00D70E65" w:rsidRDefault="00D70E65" w:rsidP="00D70E65">
            <w:pPr>
              <w:rPr>
                <w:b/>
                <w:sz w:val="20"/>
              </w:rPr>
            </w:pP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Средства </w:t>
            </w:r>
            <w:r w:rsidRPr="00D70E65">
              <w:rPr>
                <w:sz w:val="20"/>
              </w:rPr>
              <w:lastRenderedPageBreak/>
              <w:t>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lastRenderedPageBreak/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851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786,3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771,2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781,9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600,0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619,2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619,2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723,3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863,9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917,3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11168,5</w:t>
            </w:r>
          </w:p>
        </w:tc>
      </w:tr>
      <w:tr w:rsidR="00D70E65" w:rsidRPr="00D70E65" w:rsidTr="00716074">
        <w:trPr>
          <w:trHeight w:val="991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D26057">
        <w:trPr>
          <w:trHeight w:val="356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786,3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771,2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781,9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329,0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600,0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619,2</w:t>
            </w:r>
          </w:p>
        </w:tc>
        <w:tc>
          <w:tcPr>
            <w:tcW w:w="709" w:type="dxa"/>
          </w:tcPr>
          <w:p w:rsidR="00D70E65" w:rsidRPr="000B1F14" w:rsidRDefault="0037286B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619,2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723,3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863,9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917,3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 w:rsidRPr="00D26057">
              <w:rPr>
                <w:b/>
                <w:sz w:val="16"/>
                <w:szCs w:val="16"/>
              </w:rPr>
              <w:t>914,3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 w:rsidRPr="00D26057">
              <w:rPr>
                <w:b/>
                <w:sz w:val="20"/>
              </w:rPr>
              <w:t>11168,5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6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 «Охрана окружающей среды</w:t>
            </w:r>
            <w:proofErr w:type="gramStart"/>
            <w:r w:rsidRPr="00D70E65">
              <w:rPr>
                <w:sz w:val="20"/>
              </w:rPr>
              <w:t>» .</w:t>
            </w:r>
            <w:proofErr w:type="gramEnd"/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12895,1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12895,1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1039,6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9,8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422,7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9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8" w:type="dxa"/>
          </w:tcPr>
          <w:p w:rsidR="00D70E65" w:rsidRPr="000B1F14" w:rsidRDefault="00D26057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1560" w:type="dxa"/>
          </w:tcPr>
          <w:p w:rsidR="00D70E65" w:rsidRPr="00D70E65" w:rsidRDefault="00D26057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4442,1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rPr>
          <w:trHeight w:val="62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1000,0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1039,6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4"/>
                <w:szCs w:val="14"/>
              </w:rPr>
            </w:pPr>
            <w:r w:rsidRPr="000B1F14">
              <w:rPr>
                <w:b/>
                <w:sz w:val="14"/>
                <w:szCs w:val="14"/>
              </w:rPr>
              <w:t>12904,9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422,7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394,0</w:t>
            </w:r>
          </w:p>
        </w:tc>
        <w:tc>
          <w:tcPr>
            <w:tcW w:w="1560" w:type="dxa"/>
          </w:tcPr>
          <w:p w:rsidR="00D70E65" w:rsidRPr="00D70E65" w:rsidRDefault="0040482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17337,2</w:t>
            </w:r>
          </w:p>
        </w:tc>
      </w:tr>
      <w:tr w:rsidR="00D70E65" w:rsidRPr="00D70E65" w:rsidTr="00716074"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7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 «Финансовое обеспечение для исполнения переданных полномочий</w:t>
            </w:r>
            <w:proofErr w:type="gramStart"/>
            <w:r w:rsidRPr="00D70E65">
              <w:rPr>
                <w:sz w:val="20"/>
              </w:rPr>
              <w:t>» .</w:t>
            </w:r>
            <w:proofErr w:type="gramEnd"/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1099,0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1140,0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1153,0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1194,0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1229,0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1317,0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1508</w:t>
            </w:r>
            <w:r w:rsidR="00D70E65"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1585</w:t>
            </w:r>
            <w:r w:rsidR="00D70E65"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1602</w:t>
            </w:r>
            <w:r w:rsidR="00D70E65"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D70E65" w:rsidRPr="000B1F14" w:rsidRDefault="00D70E65" w:rsidP="00404820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</w:t>
            </w:r>
            <w:r w:rsidR="00404820">
              <w:rPr>
                <w:b/>
                <w:sz w:val="16"/>
                <w:szCs w:val="16"/>
              </w:rPr>
              <w:t>660</w:t>
            </w:r>
            <w:r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D70E65" w:rsidRPr="000B1F14" w:rsidRDefault="00D70E65" w:rsidP="00404820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</w:t>
            </w:r>
            <w:r w:rsidR="00404820">
              <w:rPr>
                <w:b/>
                <w:sz w:val="16"/>
                <w:szCs w:val="16"/>
              </w:rPr>
              <w:t>660</w:t>
            </w:r>
            <w:r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708" w:type="dxa"/>
          </w:tcPr>
          <w:p w:rsidR="00D70E65" w:rsidRPr="000B1F14" w:rsidRDefault="00D70E65" w:rsidP="00404820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</w:t>
            </w:r>
            <w:r w:rsidR="00404820">
              <w:rPr>
                <w:b/>
                <w:sz w:val="16"/>
                <w:szCs w:val="16"/>
              </w:rPr>
              <w:t>660</w:t>
            </w:r>
            <w:r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560" w:type="dxa"/>
          </w:tcPr>
          <w:p w:rsidR="00D70E65" w:rsidRPr="00D70E65" w:rsidRDefault="00404820" w:rsidP="00D70E6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20122</w:t>
            </w:r>
            <w:r w:rsidR="00D70E65" w:rsidRPr="00D70E65">
              <w:rPr>
                <w:b/>
                <w:sz w:val="20"/>
              </w:rPr>
              <w:t>,0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D70E65" w:rsidRDefault="00D70E65" w:rsidP="00D70E65">
            <w:pPr>
              <w:rPr>
                <w:b/>
                <w:sz w:val="20"/>
              </w:rPr>
            </w:pPr>
            <w:r w:rsidRPr="00D70E65">
              <w:rPr>
                <w:b/>
                <w:sz w:val="20"/>
              </w:rPr>
              <w:t>0</w:t>
            </w:r>
          </w:p>
        </w:tc>
      </w:tr>
      <w:tr w:rsidR="00D70E65" w:rsidRPr="00D70E65" w:rsidTr="00716074"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</w:tr>
      <w:tr w:rsidR="00D70E65" w:rsidRPr="00D70E65" w:rsidTr="00716074">
        <w:trPr>
          <w:trHeight w:val="287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1099,0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1140,0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1153,0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1194,0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1229,0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1317,0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1508,0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1585,0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1602,0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1660,0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1660,0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1660</w:t>
            </w:r>
            <w:r w:rsidR="00D70E65" w:rsidRPr="000B1F14">
              <w:rPr>
                <w:b/>
                <w:sz w:val="16"/>
                <w:szCs w:val="16"/>
              </w:rPr>
              <w:t>,0</w:t>
            </w:r>
          </w:p>
        </w:tc>
        <w:tc>
          <w:tcPr>
            <w:tcW w:w="1560" w:type="dxa"/>
          </w:tcPr>
          <w:p w:rsidR="00D70E65" w:rsidRPr="000B1F14" w:rsidRDefault="00404820" w:rsidP="00D70E6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20122,0</w:t>
            </w:r>
          </w:p>
        </w:tc>
      </w:tr>
      <w:tr w:rsidR="00D70E65" w:rsidRPr="00D70E65" w:rsidTr="00716074">
        <w:trPr>
          <w:trHeight w:val="708"/>
        </w:trPr>
        <w:tc>
          <w:tcPr>
            <w:tcW w:w="392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8</w:t>
            </w:r>
          </w:p>
        </w:tc>
        <w:tc>
          <w:tcPr>
            <w:tcW w:w="1559" w:type="dxa"/>
            <w:vMerge w:val="restart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Подпрограмма «Развитие градостроительной деятельности »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</w:tr>
      <w:tr w:rsidR="00D70E65" w:rsidRPr="00D70E65" w:rsidTr="00716074">
        <w:trPr>
          <w:trHeight w:val="70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229,1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229,1</w:t>
            </w:r>
          </w:p>
        </w:tc>
      </w:tr>
      <w:tr w:rsidR="00D70E65" w:rsidRPr="00D70E65" w:rsidTr="00716074">
        <w:trPr>
          <w:trHeight w:val="70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0,2</w:t>
            </w:r>
          </w:p>
        </w:tc>
      </w:tr>
      <w:tr w:rsidR="00D70E65" w:rsidRPr="00D70E65" w:rsidTr="00716074">
        <w:trPr>
          <w:trHeight w:val="70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</w:tr>
      <w:tr w:rsidR="00D70E65" w:rsidRPr="00D70E65" w:rsidTr="00716074">
        <w:trPr>
          <w:trHeight w:val="708"/>
        </w:trPr>
        <w:tc>
          <w:tcPr>
            <w:tcW w:w="392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559" w:type="dxa"/>
            <w:vMerge/>
          </w:tcPr>
          <w:p w:rsidR="00D70E65" w:rsidRPr="00D70E65" w:rsidRDefault="00D70E65" w:rsidP="00D70E6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sz w:val="20"/>
              </w:rPr>
            </w:pPr>
            <w:r w:rsidRPr="00D70E65">
              <w:rPr>
                <w:sz w:val="20"/>
              </w:rPr>
              <w:t xml:space="preserve">ИТОГО 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229,3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560" w:type="dxa"/>
          </w:tcPr>
          <w:p w:rsidR="00D70E65" w:rsidRPr="000B1F14" w:rsidRDefault="00D70E65" w:rsidP="00D70E65">
            <w:pPr>
              <w:rPr>
                <w:b/>
                <w:sz w:val="16"/>
                <w:szCs w:val="16"/>
              </w:rPr>
            </w:pPr>
            <w:r w:rsidRPr="000B1F14">
              <w:rPr>
                <w:b/>
                <w:sz w:val="16"/>
                <w:szCs w:val="16"/>
              </w:rPr>
              <w:t>229,3</w:t>
            </w:r>
          </w:p>
        </w:tc>
      </w:tr>
    </w:tbl>
    <w:p w:rsidR="00D70E65" w:rsidRPr="00D70E65" w:rsidRDefault="00D70E65" w:rsidP="00D70E65">
      <w:pPr>
        <w:rPr>
          <w:sz w:val="20"/>
          <w:szCs w:val="20"/>
        </w:rPr>
      </w:pPr>
    </w:p>
    <w:tbl>
      <w:tblPr>
        <w:tblStyle w:val="14"/>
        <w:tblW w:w="1531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559"/>
      </w:tblGrid>
      <w:tr w:rsidR="00D70E65" w:rsidRPr="00D70E65" w:rsidTr="00404820">
        <w:trPr>
          <w:trHeight w:val="718"/>
        </w:trPr>
        <w:tc>
          <w:tcPr>
            <w:tcW w:w="1985" w:type="dxa"/>
            <w:vMerge w:val="restart"/>
          </w:tcPr>
          <w:p w:rsidR="00D70E65" w:rsidRPr="00D70E65" w:rsidRDefault="00D70E65" w:rsidP="00D70E65">
            <w:pPr>
              <w:rPr>
                <w:rFonts w:cs="Times New Roman"/>
                <w:sz w:val="20"/>
                <w:szCs w:val="20"/>
              </w:rPr>
            </w:pPr>
            <w:r w:rsidRPr="00D70E65">
              <w:rPr>
                <w:rFonts w:cs="Times New Roman"/>
                <w:sz w:val="20"/>
                <w:szCs w:val="20"/>
              </w:rPr>
              <w:t>Всего</w:t>
            </w:r>
          </w:p>
          <w:p w:rsidR="00D70E65" w:rsidRPr="00D70E65" w:rsidRDefault="00D70E65" w:rsidP="00D70E65">
            <w:pPr>
              <w:rPr>
                <w:rFonts w:cs="Times New Roman"/>
                <w:sz w:val="20"/>
                <w:szCs w:val="20"/>
              </w:rPr>
            </w:pPr>
            <w:r w:rsidRPr="00D70E65">
              <w:rPr>
                <w:rFonts w:cs="Times New Roman"/>
                <w:sz w:val="20"/>
                <w:szCs w:val="20"/>
              </w:rPr>
              <w:t xml:space="preserve"> по муниципальной программе</w:t>
            </w:r>
          </w:p>
        </w:tc>
        <w:tc>
          <w:tcPr>
            <w:tcW w:w="1134" w:type="dxa"/>
          </w:tcPr>
          <w:p w:rsidR="00D70E65" w:rsidRPr="00D70E65" w:rsidRDefault="00D70E65" w:rsidP="00D70E65">
            <w:pPr>
              <w:rPr>
                <w:rFonts w:cs="Times New Roman"/>
                <w:sz w:val="20"/>
                <w:szCs w:val="20"/>
              </w:rPr>
            </w:pPr>
            <w:r w:rsidRPr="00D70E65">
              <w:rPr>
                <w:rFonts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685,5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11167,3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5051,5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16904,3</w:t>
            </w:r>
          </w:p>
        </w:tc>
      </w:tr>
      <w:tr w:rsidR="00D70E65" w:rsidRPr="00D70E65" w:rsidTr="00404820">
        <w:trPr>
          <w:trHeight w:val="1036"/>
        </w:trPr>
        <w:tc>
          <w:tcPr>
            <w:tcW w:w="1985" w:type="dxa"/>
            <w:vMerge/>
          </w:tcPr>
          <w:p w:rsidR="00D70E65" w:rsidRPr="00D70E65" w:rsidRDefault="00D70E65" w:rsidP="00D70E6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70E65" w:rsidRPr="000B1F14" w:rsidRDefault="00D70E65" w:rsidP="00D70E65">
            <w:pPr>
              <w:rPr>
                <w:rFonts w:cs="Times New Roman"/>
                <w:sz w:val="16"/>
                <w:szCs w:val="16"/>
              </w:rPr>
            </w:pPr>
            <w:r w:rsidRPr="000B1F14">
              <w:rPr>
                <w:rFonts w:cs="Times New Roman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1099,0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1105,0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1165,8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1219,7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1279,7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14683,4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1568,9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1603,9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2782,0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3426,0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5424,2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2331,7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2443,8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2443,8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2443,8</w:t>
            </w:r>
          </w:p>
        </w:tc>
        <w:tc>
          <w:tcPr>
            <w:tcW w:w="155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b/>
                <w:sz w:val="16"/>
                <w:szCs w:val="16"/>
              </w:rPr>
              <w:t>45020,7</w:t>
            </w:r>
          </w:p>
        </w:tc>
      </w:tr>
      <w:tr w:rsidR="00D70E65" w:rsidRPr="00D70E65" w:rsidTr="00404820">
        <w:trPr>
          <w:trHeight w:val="718"/>
        </w:trPr>
        <w:tc>
          <w:tcPr>
            <w:tcW w:w="1985" w:type="dxa"/>
            <w:vMerge/>
          </w:tcPr>
          <w:p w:rsidR="00D70E65" w:rsidRPr="00D70E65" w:rsidRDefault="00D70E65" w:rsidP="00D70E6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70E65" w:rsidRPr="000B1F14" w:rsidRDefault="00D70E65" w:rsidP="00D70E65">
            <w:pPr>
              <w:rPr>
                <w:rFonts w:cs="Times New Roman"/>
                <w:sz w:val="16"/>
                <w:szCs w:val="16"/>
              </w:rPr>
            </w:pPr>
            <w:r w:rsidRPr="000B1F14">
              <w:rPr>
                <w:rFonts w:cs="Times New Roman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36876,4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43505,0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38041,5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38931,0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39141,6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42233,2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42566,2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36558,3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62281,7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67387,5</w:t>
            </w:r>
          </w:p>
        </w:tc>
        <w:tc>
          <w:tcPr>
            <w:tcW w:w="709" w:type="dxa"/>
          </w:tcPr>
          <w:p w:rsidR="00D70E65" w:rsidRPr="000B1F14" w:rsidRDefault="000110F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74360,4</w:t>
            </w:r>
          </w:p>
        </w:tc>
        <w:tc>
          <w:tcPr>
            <w:tcW w:w="708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65229,8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67130,5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67130,5</w:t>
            </w:r>
          </w:p>
        </w:tc>
        <w:tc>
          <w:tcPr>
            <w:tcW w:w="709" w:type="dxa"/>
          </w:tcPr>
          <w:p w:rsidR="00D70E65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67130,5</w:t>
            </w:r>
          </w:p>
        </w:tc>
        <w:tc>
          <w:tcPr>
            <w:tcW w:w="1559" w:type="dxa"/>
          </w:tcPr>
          <w:p w:rsidR="00D70E65" w:rsidRPr="000B1F14" w:rsidRDefault="000110F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788504,1</w:t>
            </w:r>
          </w:p>
        </w:tc>
      </w:tr>
      <w:tr w:rsidR="00D70E65" w:rsidRPr="00D70E65" w:rsidTr="00404820">
        <w:trPr>
          <w:trHeight w:val="718"/>
        </w:trPr>
        <w:tc>
          <w:tcPr>
            <w:tcW w:w="1985" w:type="dxa"/>
            <w:vMerge/>
          </w:tcPr>
          <w:p w:rsidR="00D70E65" w:rsidRPr="00D70E65" w:rsidRDefault="00D70E65" w:rsidP="00D70E6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70E65" w:rsidRPr="000B1F14" w:rsidRDefault="00D70E65" w:rsidP="00D70E65">
            <w:pPr>
              <w:rPr>
                <w:rFonts w:cs="Times New Roman"/>
                <w:sz w:val="16"/>
                <w:szCs w:val="16"/>
              </w:rPr>
            </w:pPr>
            <w:r w:rsidRPr="000B1F14">
              <w:rPr>
                <w:rFonts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:rsidR="00D70E65" w:rsidRPr="000B1F14" w:rsidRDefault="00D70E65" w:rsidP="00D70E65">
            <w:pPr>
              <w:rPr>
                <w:rFonts w:cs="Times New Roman"/>
                <w:b/>
                <w:sz w:val="16"/>
                <w:szCs w:val="16"/>
              </w:rPr>
            </w:pPr>
            <w:r w:rsidRPr="000B1F14">
              <w:rPr>
                <w:rFonts w:cs="Times New Roman"/>
                <w:b/>
                <w:sz w:val="16"/>
                <w:szCs w:val="16"/>
              </w:rPr>
              <w:t>0</w:t>
            </w:r>
          </w:p>
        </w:tc>
      </w:tr>
      <w:tr w:rsidR="00404820" w:rsidRPr="00D70E65" w:rsidTr="00404820">
        <w:trPr>
          <w:trHeight w:val="718"/>
        </w:trPr>
        <w:tc>
          <w:tcPr>
            <w:tcW w:w="1985" w:type="dxa"/>
            <w:vMerge/>
          </w:tcPr>
          <w:p w:rsidR="00404820" w:rsidRPr="00D70E65" w:rsidRDefault="00404820" w:rsidP="00D70E6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04820" w:rsidRPr="000B1F14" w:rsidRDefault="00404820" w:rsidP="00D70E65">
            <w:pPr>
              <w:rPr>
                <w:rFonts w:cs="Times New Roman"/>
                <w:sz w:val="16"/>
                <w:szCs w:val="16"/>
              </w:rPr>
            </w:pPr>
            <w:r w:rsidRPr="000B1F14">
              <w:rPr>
                <w:rFonts w:cs="Times New Roman"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37975,4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44610,0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39892,8</w:t>
            </w:r>
          </w:p>
        </w:tc>
        <w:tc>
          <w:tcPr>
            <w:tcW w:w="708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40150,7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40421,3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56917,6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44135,1</w:t>
            </w:r>
          </w:p>
        </w:tc>
        <w:tc>
          <w:tcPr>
            <w:tcW w:w="708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38162,2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 w:rsidRPr="000B1F14">
              <w:rPr>
                <w:rFonts w:cs="Times New Roman"/>
                <w:b/>
                <w:sz w:val="14"/>
                <w:szCs w:val="14"/>
              </w:rPr>
              <w:t>76231,0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75865,0</w:t>
            </w:r>
          </w:p>
        </w:tc>
        <w:tc>
          <w:tcPr>
            <w:tcW w:w="709" w:type="dxa"/>
          </w:tcPr>
          <w:p w:rsidR="00404820" w:rsidRPr="000B1F14" w:rsidRDefault="000110F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79784,6</w:t>
            </w:r>
          </w:p>
        </w:tc>
        <w:tc>
          <w:tcPr>
            <w:tcW w:w="708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67561,5</w:t>
            </w:r>
          </w:p>
        </w:tc>
        <w:tc>
          <w:tcPr>
            <w:tcW w:w="709" w:type="dxa"/>
          </w:tcPr>
          <w:p w:rsidR="00404820" w:rsidRPr="000B1F14" w:rsidRDefault="0040482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69574,3</w:t>
            </w:r>
          </w:p>
        </w:tc>
        <w:tc>
          <w:tcPr>
            <w:tcW w:w="709" w:type="dxa"/>
          </w:tcPr>
          <w:p w:rsidR="00404820" w:rsidRDefault="00404820">
            <w:r w:rsidRPr="00733BB7">
              <w:rPr>
                <w:rFonts w:cs="Times New Roman"/>
                <w:b/>
                <w:sz w:val="14"/>
                <w:szCs w:val="14"/>
              </w:rPr>
              <w:t>69574,3</w:t>
            </w:r>
          </w:p>
        </w:tc>
        <w:tc>
          <w:tcPr>
            <w:tcW w:w="709" w:type="dxa"/>
          </w:tcPr>
          <w:p w:rsidR="00404820" w:rsidRDefault="00404820">
            <w:r w:rsidRPr="00733BB7">
              <w:rPr>
                <w:rFonts w:cs="Times New Roman"/>
                <w:b/>
                <w:sz w:val="14"/>
                <w:szCs w:val="14"/>
              </w:rPr>
              <w:t>69574,3</w:t>
            </w:r>
          </w:p>
        </w:tc>
        <w:tc>
          <w:tcPr>
            <w:tcW w:w="1559" w:type="dxa"/>
          </w:tcPr>
          <w:p w:rsidR="00404820" w:rsidRPr="000B1F14" w:rsidRDefault="000110F0" w:rsidP="00D70E65">
            <w:pPr>
              <w:rPr>
                <w:rFonts w:cs="Times New Roman"/>
                <w:b/>
                <w:sz w:val="14"/>
                <w:szCs w:val="14"/>
              </w:rPr>
            </w:pPr>
            <w:r>
              <w:rPr>
                <w:rFonts w:cs="Times New Roman"/>
                <w:b/>
                <w:sz w:val="14"/>
                <w:szCs w:val="14"/>
              </w:rPr>
              <w:t>850430,1</w:t>
            </w:r>
          </w:p>
        </w:tc>
      </w:tr>
    </w:tbl>
    <w:p w:rsidR="00940479" w:rsidRDefault="00940479" w:rsidP="00D70E65">
      <w:pPr>
        <w:spacing w:after="0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940479" w:rsidRDefault="00940479" w:rsidP="00940479">
      <w:pPr>
        <w:tabs>
          <w:tab w:val="left" w:pos="10935"/>
        </w:tabs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ab/>
      </w:r>
    </w:p>
    <w:p w:rsidR="00940479" w:rsidRDefault="00940479" w:rsidP="00940479">
      <w:pPr>
        <w:tabs>
          <w:tab w:val="left" w:pos="10935"/>
        </w:tabs>
        <w:rPr>
          <w:rFonts w:eastAsia="Times New Roman" w:cs="Times New Roman"/>
          <w:sz w:val="20"/>
          <w:szCs w:val="20"/>
          <w:lang w:eastAsia="ru-RU"/>
        </w:rPr>
      </w:pPr>
    </w:p>
    <w:p w:rsidR="00940479" w:rsidRDefault="00940479" w:rsidP="00940479">
      <w:pPr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547"/>
        <w:gridCol w:w="1684"/>
        <w:gridCol w:w="2068"/>
        <w:gridCol w:w="682"/>
        <w:gridCol w:w="681"/>
        <w:gridCol w:w="681"/>
        <w:gridCol w:w="681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40479" w:rsidRPr="00940479" w:rsidTr="00940479">
        <w:trPr>
          <w:trHeight w:val="863"/>
        </w:trPr>
        <w:tc>
          <w:tcPr>
            <w:tcW w:w="18900" w:type="dxa"/>
            <w:gridSpan w:val="18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Основные целевые индикаторы и показатели мунициальной программы "Муниципальное управление и гражданское общество Поворинского мунициального района Воронежской области на 2014-2028гг."</w:t>
            </w:r>
          </w:p>
        </w:tc>
      </w:tr>
      <w:tr w:rsidR="00940479" w:rsidRPr="00940479" w:rsidTr="00940479">
        <w:trPr>
          <w:trHeight w:val="1189"/>
        </w:trPr>
        <w:tc>
          <w:tcPr>
            <w:tcW w:w="590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№п/п</w:t>
            </w:r>
          </w:p>
        </w:tc>
        <w:tc>
          <w:tcPr>
            <w:tcW w:w="2361" w:type="dxa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Наименование подпрограммы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Индикаторы муниципальной программы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2014 год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2015 год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2016 год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2017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2018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2019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2020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2021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2022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2023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2024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2025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2026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2027 год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2028 год</w:t>
            </w:r>
          </w:p>
        </w:tc>
      </w:tr>
      <w:tr w:rsidR="00940479" w:rsidRPr="00940479" w:rsidTr="00940479">
        <w:trPr>
          <w:trHeight w:val="2382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"Обеспечение реализации мунициальной программы"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работой системы исполнительных органов муниципальной власти Поворинского муниципального района, 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3945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2683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информационной оперативностью исполнительных органов муниципальной властиСредства районного бюджета,(%)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3116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3108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"Управление муниципальным имуществом Поворинского муниципального района"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Количество свидетельств о государственной регистрации права собственности Поворинского муниципального района на земельные участки, государственная собственность на которые не разграничена(шт.)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</w:tr>
      <w:tr w:rsidR="00940479" w:rsidRPr="00940479" w:rsidTr="00940479">
        <w:trPr>
          <w:trHeight w:val="154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Количество объектов муниципальной собственности, подлежащие технической инвентаризации (шт.)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</w:tr>
      <w:tr w:rsidR="00940479" w:rsidRPr="00940479" w:rsidTr="00940479">
        <w:trPr>
          <w:trHeight w:val="1257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Количество объектов, подлежащие независимой оценке, (шт.)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6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155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объектов муниципальной собственности, подлежащие обязательной </w:t>
            </w:r>
            <w:proofErr w:type="gramStart"/>
            <w:r w:rsidRPr="00940479">
              <w:rPr>
                <w:sz w:val="20"/>
              </w:rPr>
              <w:t>регистрации,(</w:t>
            </w:r>
            <w:proofErr w:type="gramEnd"/>
            <w:r w:rsidRPr="00940479">
              <w:rPr>
                <w:sz w:val="20"/>
              </w:rPr>
              <w:t>ед.)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23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23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13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2106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 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 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заключенных (действующих) договоров аренды, безвозмездного пользования в отношении имущества </w:t>
            </w:r>
            <w:proofErr w:type="gramStart"/>
            <w:r w:rsidRPr="00940479">
              <w:rPr>
                <w:sz w:val="20"/>
              </w:rPr>
              <w:t>казны,(</w:t>
            </w:r>
            <w:proofErr w:type="gramEnd"/>
            <w:r w:rsidRPr="00940479">
              <w:rPr>
                <w:sz w:val="20"/>
              </w:rPr>
              <w:t>ед.)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</w:tr>
      <w:tr w:rsidR="00940479" w:rsidRPr="00940479" w:rsidTr="00940479">
        <w:trPr>
          <w:trHeight w:val="990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предоставленного имущества в </w:t>
            </w:r>
            <w:proofErr w:type="gramStart"/>
            <w:r w:rsidRPr="00940479">
              <w:rPr>
                <w:sz w:val="20"/>
              </w:rPr>
              <w:t>собственность,(</w:t>
            </w:r>
            <w:proofErr w:type="gramEnd"/>
            <w:r w:rsidRPr="00940479">
              <w:rPr>
                <w:sz w:val="20"/>
              </w:rPr>
              <w:t>ед.)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</w:t>
            </w:r>
          </w:p>
        </w:tc>
      </w:tr>
      <w:tr w:rsidR="00940479" w:rsidRPr="00940479" w:rsidTr="00940479">
        <w:trPr>
          <w:trHeight w:val="1832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земельных участков, государственная собственность на которые не разграничена для продажи их на </w:t>
            </w:r>
            <w:proofErr w:type="gramStart"/>
            <w:r w:rsidRPr="00940479">
              <w:rPr>
                <w:sz w:val="20"/>
              </w:rPr>
              <w:t>аукционах,(</w:t>
            </w:r>
            <w:proofErr w:type="gramEnd"/>
            <w:r w:rsidRPr="00940479">
              <w:rPr>
                <w:sz w:val="20"/>
              </w:rPr>
              <w:t>ед.)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20</w:t>
            </w:r>
          </w:p>
        </w:tc>
      </w:tr>
      <w:tr w:rsidR="00940479" w:rsidRPr="00940479" w:rsidTr="00940479">
        <w:trPr>
          <w:trHeight w:val="239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Количество объектов муниципальной собственности, приобретенной по договору купли-продажи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</w:t>
            </w:r>
          </w:p>
        </w:tc>
      </w:tr>
      <w:tr w:rsidR="00940479" w:rsidRPr="00940479" w:rsidTr="00940479">
        <w:trPr>
          <w:trHeight w:val="650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 w:rsidP="00940479">
            <w:pPr>
              <w:spacing w:after="160"/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земельных участков, </w:t>
            </w:r>
            <w:proofErr w:type="gramStart"/>
            <w:r w:rsidRPr="00940479">
              <w:rPr>
                <w:sz w:val="20"/>
              </w:rPr>
              <w:t>государственная  собственность</w:t>
            </w:r>
            <w:proofErr w:type="gramEnd"/>
            <w:r w:rsidRPr="00940479">
              <w:rPr>
                <w:sz w:val="20"/>
              </w:rPr>
              <w:t xml:space="preserve"> на которые не разграничена, предоставленных в собственность многодетным гражданам из следующих видов землепользования:</w:t>
            </w:r>
            <w:r w:rsidRPr="00940479">
              <w:rPr>
                <w:sz w:val="20"/>
              </w:rPr>
              <w:br/>
              <w:t>а) индивидуальное жилищное строительство;</w:t>
            </w:r>
            <w:r w:rsidRPr="00940479">
              <w:rPr>
                <w:sz w:val="20"/>
              </w:rPr>
              <w:br/>
              <w:t>б) ведение садоводства;</w:t>
            </w:r>
            <w:r w:rsidRPr="00940479">
              <w:rPr>
                <w:sz w:val="20"/>
              </w:rPr>
              <w:br/>
              <w:t>в) ведение огородничества;</w:t>
            </w:r>
            <w:r w:rsidRPr="00940479">
              <w:rPr>
                <w:sz w:val="20"/>
              </w:rPr>
              <w:br/>
              <w:t>г) ведение личного подсобного хозяйства.,(ед.)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44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6368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lastRenderedPageBreak/>
              <w:t>3.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Обеспечение гарантированной на законодательном уровне выплаты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выплату,(%) 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</w:tr>
      <w:tr w:rsidR="00940479" w:rsidRPr="00940479" w:rsidTr="00940479">
        <w:trPr>
          <w:trHeight w:val="2967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Оказание социальной помощи отдельным категориям </w:t>
            </w:r>
            <w:proofErr w:type="gramStart"/>
            <w:r w:rsidRPr="00940479">
              <w:rPr>
                <w:sz w:val="20"/>
              </w:rPr>
              <w:t>граждан(</w:t>
            </w:r>
            <w:proofErr w:type="gramEnd"/>
            <w:r w:rsidRPr="00940479">
              <w:rPr>
                <w:sz w:val="20"/>
              </w:rPr>
              <w:t>Социальное обеспечение и иные выплаты населению),(%)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</w:tr>
      <w:tr w:rsidR="00940479" w:rsidRPr="00940479" w:rsidTr="00940479">
        <w:trPr>
          <w:trHeight w:val="2490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Оказание социальной помощи отдельным категориям </w:t>
            </w:r>
            <w:proofErr w:type="gramStart"/>
            <w:r w:rsidRPr="00940479">
              <w:rPr>
                <w:sz w:val="20"/>
              </w:rPr>
              <w:t>граждан(</w:t>
            </w:r>
            <w:proofErr w:type="gramEnd"/>
            <w:r w:rsidRPr="00940479">
              <w:rPr>
                <w:sz w:val="20"/>
              </w:rPr>
              <w:t>Социальное обеспечение и иные выплаты населению),(%)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100,0</w:t>
            </w:r>
          </w:p>
        </w:tc>
      </w:tr>
      <w:tr w:rsidR="00940479" w:rsidRPr="00940479" w:rsidTr="00940479">
        <w:trPr>
          <w:trHeight w:val="4020"/>
        </w:trPr>
        <w:tc>
          <w:tcPr>
            <w:tcW w:w="590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4.</w:t>
            </w:r>
          </w:p>
        </w:tc>
        <w:tc>
          <w:tcPr>
            <w:tcW w:w="2361" w:type="dxa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"Повышение эффективности муниципальной поддержки социально-ориентированных некоммерческих организаций 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Обеспечение выполнения мероприятий по материально-техническому и финансовому обеспечению деятельности некоммерческих организаций Поворинского муниципального района.(%)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100</w:t>
            </w:r>
          </w:p>
        </w:tc>
      </w:tr>
      <w:tr w:rsidR="00940479" w:rsidRPr="00940479" w:rsidTr="00940479">
        <w:trPr>
          <w:trHeight w:val="2149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5.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Подпрограмма "Информационное обеспечение агропромышленного </w:t>
            </w:r>
            <w:proofErr w:type="gramStart"/>
            <w:r w:rsidRPr="00940479">
              <w:rPr>
                <w:sz w:val="20"/>
              </w:rPr>
              <w:t>комплекса,предприятий</w:t>
            </w:r>
            <w:proofErr w:type="gramEnd"/>
            <w:r w:rsidRPr="00940479">
              <w:rPr>
                <w:sz w:val="20"/>
              </w:rPr>
              <w:t xml:space="preserve"> различных форм собственности и </w:t>
            </w:r>
            <w:r w:rsidRPr="00940479">
              <w:rPr>
                <w:sz w:val="20"/>
              </w:rPr>
              <w:lastRenderedPageBreak/>
              <w:t>малых форм хозяйствования Поворинского муниципального района 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lastRenderedPageBreak/>
              <w:t xml:space="preserve">Количество консультаций по различным вопросам </w:t>
            </w:r>
            <w:proofErr w:type="gramStart"/>
            <w:r w:rsidRPr="00940479">
              <w:rPr>
                <w:sz w:val="20"/>
              </w:rPr>
              <w:t>и  направлениям</w:t>
            </w:r>
            <w:proofErr w:type="gramEnd"/>
            <w:r w:rsidRPr="00940479">
              <w:rPr>
                <w:sz w:val="20"/>
              </w:rPr>
              <w:t>,(шт.)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1400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1445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1490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1515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1560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1600</w:t>
            </w:r>
          </w:p>
        </w:tc>
      </w:tr>
      <w:tr w:rsidR="00940479" w:rsidRPr="00940479" w:rsidTr="00940479">
        <w:trPr>
          <w:trHeight w:val="238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пользователей консультационных услуг среди сельхозтоваропроизводителей и сельского </w:t>
            </w:r>
            <w:proofErr w:type="gramStart"/>
            <w:r w:rsidRPr="00940479">
              <w:rPr>
                <w:sz w:val="20"/>
              </w:rPr>
              <w:t>населения,(</w:t>
            </w:r>
            <w:proofErr w:type="gramEnd"/>
            <w:r w:rsidRPr="00940479">
              <w:rPr>
                <w:sz w:val="20"/>
              </w:rPr>
              <w:t>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130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135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145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155</w:t>
            </w:r>
          </w:p>
        </w:tc>
      </w:tr>
      <w:tr w:rsidR="00940479" w:rsidRPr="00940479" w:rsidTr="00940479">
        <w:trPr>
          <w:trHeight w:val="2700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lastRenderedPageBreak/>
              <w:t>6.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"Охрана окружающей среды"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Доля ликвидированных несанкционированных свалок на территории Поворинского муниципального района Воронежской области,(%)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70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1755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созданных мест (площадок) для накопления </w:t>
            </w:r>
            <w:proofErr w:type="gramStart"/>
            <w:r w:rsidRPr="00940479">
              <w:rPr>
                <w:sz w:val="20"/>
              </w:rPr>
              <w:t>ТКО,(</w:t>
            </w:r>
            <w:proofErr w:type="gramEnd"/>
            <w:r w:rsidRPr="00940479">
              <w:rPr>
                <w:sz w:val="20"/>
              </w:rPr>
              <w:t>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18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31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285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6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2385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приобретенных в текущем году контейнеров (бункеров) для раздельного накопления </w:t>
            </w:r>
            <w:proofErr w:type="gramStart"/>
            <w:r w:rsidRPr="00940479">
              <w:rPr>
                <w:sz w:val="20"/>
              </w:rPr>
              <w:t>ТКО,(</w:t>
            </w:r>
            <w:proofErr w:type="gramEnd"/>
            <w:r w:rsidRPr="00940479">
              <w:rPr>
                <w:sz w:val="20"/>
              </w:rPr>
              <w:t>шт.)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112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116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44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1100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2505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lastRenderedPageBreak/>
              <w:t>7.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"Финансовое обеспечение для исполнения переданных полномочий"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работой системы исполнительных органов муниципальной власти,(%)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3720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</w:tr>
      <w:tr w:rsidR="00940479" w:rsidRPr="00940479" w:rsidTr="00940479">
        <w:trPr>
          <w:trHeight w:val="2685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Уровень удовлетворенности граждан информационной оперативностью исполнительных органов муниципальной власти,(%)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90</w:t>
            </w:r>
          </w:p>
        </w:tc>
      </w:tr>
      <w:tr w:rsidR="00940479" w:rsidRPr="00940479" w:rsidTr="00940479">
        <w:trPr>
          <w:trHeight w:val="3108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>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80</w:t>
            </w:r>
          </w:p>
        </w:tc>
      </w:tr>
      <w:tr w:rsidR="00940479" w:rsidRPr="00940479" w:rsidTr="00940479">
        <w:trPr>
          <w:trHeight w:val="1272"/>
        </w:trPr>
        <w:tc>
          <w:tcPr>
            <w:tcW w:w="590" w:type="dxa"/>
            <w:vMerge w:val="restart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8.</w:t>
            </w:r>
          </w:p>
        </w:tc>
        <w:tc>
          <w:tcPr>
            <w:tcW w:w="2361" w:type="dxa"/>
            <w:vMerge w:val="restart"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Подпрограмма "Развитие градостроительной деятельности"</w:t>
            </w: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внесенных изменений в Генеральный план 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6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8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2790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обращений граждан по внесению изменений в Генеральный план совместно с Правилами землепользования и застройки 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0</w:t>
            </w:r>
          </w:p>
        </w:tc>
      </w:tr>
      <w:tr w:rsidR="00940479" w:rsidRPr="00940479" w:rsidTr="00940479">
        <w:trPr>
          <w:trHeight w:val="2389"/>
        </w:trPr>
        <w:tc>
          <w:tcPr>
            <w:tcW w:w="590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361" w:type="dxa"/>
            <w:vMerge/>
            <w:hideMark/>
          </w:tcPr>
          <w:p w:rsidR="00940479" w:rsidRPr="00940479" w:rsidRDefault="00940479">
            <w:pPr>
              <w:rPr>
                <w:sz w:val="20"/>
              </w:rPr>
            </w:pPr>
          </w:p>
        </w:tc>
        <w:tc>
          <w:tcPr>
            <w:tcW w:w="2970" w:type="dxa"/>
            <w:hideMark/>
          </w:tcPr>
          <w:p w:rsidR="00940479" w:rsidRPr="00940479" w:rsidRDefault="00940479">
            <w:pPr>
              <w:rPr>
                <w:sz w:val="20"/>
              </w:rPr>
            </w:pPr>
            <w:r w:rsidRPr="00940479">
              <w:rPr>
                <w:sz w:val="20"/>
              </w:rPr>
              <w:t xml:space="preserve">Количество предоставляемых муниципальных услуг в сфере градостроительства, землеустроительства и земельных отношений 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180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177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115</w:t>
            </w:r>
          </w:p>
        </w:tc>
        <w:tc>
          <w:tcPr>
            <w:tcW w:w="866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197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181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186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201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167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9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  <w:tc>
          <w:tcPr>
            <w:tcW w:w="865" w:type="dxa"/>
            <w:noWrap/>
            <w:hideMark/>
          </w:tcPr>
          <w:p w:rsidR="00940479" w:rsidRPr="00940479" w:rsidRDefault="00940479" w:rsidP="00940479">
            <w:pPr>
              <w:rPr>
                <w:sz w:val="20"/>
              </w:rPr>
            </w:pPr>
            <w:r w:rsidRPr="00940479">
              <w:rPr>
                <w:sz w:val="20"/>
              </w:rPr>
              <w:t>150</w:t>
            </w:r>
          </w:p>
        </w:tc>
      </w:tr>
    </w:tbl>
    <w:p w:rsidR="00594C38" w:rsidRPr="00940479" w:rsidRDefault="00594C38" w:rsidP="00940479">
      <w:pPr>
        <w:rPr>
          <w:rFonts w:eastAsia="Times New Roman" w:cs="Times New Roman"/>
          <w:sz w:val="20"/>
          <w:szCs w:val="20"/>
          <w:lang w:eastAsia="ru-RU"/>
        </w:rPr>
        <w:sectPr w:rsidR="00594C38" w:rsidRPr="00940479" w:rsidSect="00F608AE">
          <w:pgSz w:w="16839" w:h="11907" w:orient="landscape" w:code="9"/>
          <w:pgMar w:top="1134" w:right="850" w:bottom="1134" w:left="1701" w:header="709" w:footer="709" w:gutter="0"/>
          <w:cols w:space="708"/>
          <w:docGrid w:linePitch="381"/>
        </w:sectPr>
      </w:pPr>
    </w:p>
    <w:p w:rsidR="00813E10" w:rsidRPr="007268F5" w:rsidRDefault="00813E10" w:rsidP="00F372C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268F5">
        <w:rPr>
          <w:rFonts w:eastAsia="Times New Roman" w:cs="Times New Roman"/>
          <w:b/>
          <w:bCs/>
          <w:szCs w:val="28"/>
          <w:lang w:eastAsia="ru-RU"/>
        </w:rPr>
        <w:lastRenderedPageBreak/>
        <w:t>Подпрограмма «Обеспечение реализации муниципальной программы»</w:t>
      </w:r>
    </w:p>
    <w:p w:rsidR="00813E10" w:rsidRPr="007268F5" w:rsidRDefault="00813E10" w:rsidP="00F372C4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268F5">
        <w:rPr>
          <w:rFonts w:eastAsia="Times New Roman" w:cs="Times New Roman"/>
          <w:b/>
          <w:bCs/>
          <w:szCs w:val="28"/>
          <w:lang w:eastAsia="ru-RU"/>
        </w:rPr>
        <w:t>муниципальной программы «Муниципальное управление и гражданское общество Поворинского муниципального района Воронежской области</w:t>
      </w:r>
    </w:p>
    <w:p w:rsidR="00813E10" w:rsidRPr="007268F5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F372C4" w:rsidRPr="007268F5" w:rsidRDefault="00F372C4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bCs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bCs/>
          <w:szCs w:val="28"/>
          <w:lang w:eastAsia="ru-RU"/>
        </w:rPr>
      </w:pPr>
      <w:r w:rsidRPr="007268F5">
        <w:rPr>
          <w:rFonts w:eastAsia="Calibri" w:cs="Times New Roman"/>
          <w:b/>
          <w:bCs/>
          <w:szCs w:val="28"/>
          <w:lang w:eastAsia="ru-RU"/>
        </w:rPr>
        <w:t>Паспорт подпрограммы «Обеспечение реализации муниципальной программы»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3"/>
      </w:tblGrid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Исполнители подпрограммы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Мероприятия по материально-техническому и финансовому обеспечению деятельности главы администрации, его заместителей, аппарата администрации Поворинского муниципального</w:t>
            </w:r>
          </w:p>
          <w:p w:rsidR="00813E10" w:rsidRPr="007268F5" w:rsidRDefault="001C00CD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района</w:t>
            </w:r>
            <w:r w:rsidR="00605214" w:rsidRPr="007268F5"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Мероприятия по государственным функциям, связанным с общегосударствен</w:t>
            </w:r>
            <w:r w:rsidR="001C00CD" w:rsidRPr="007268F5">
              <w:rPr>
                <w:rFonts w:eastAsia="Calibri" w:cs="Times New Roman"/>
                <w:szCs w:val="28"/>
                <w:lang w:eastAsia="ru-RU"/>
              </w:rPr>
              <w:t>ным управлением</w:t>
            </w:r>
            <w:r w:rsidR="00605214" w:rsidRPr="007268F5"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Мероприятия по материально-техническому и финансовому обеспечению деятельности МКУ «Обеспечение»</w:t>
            </w:r>
            <w:r w:rsidR="00605214" w:rsidRPr="007268F5"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605214" w:rsidRPr="007268F5" w:rsidRDefault="00605214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Мероприятия по материально-техническому и финансовому обеспечен</w:t>
            </w:r>
            <w:r w:rsidR="001C00CD" w:rsidRPr="007268F5">
              <w:rPr>
                <w:rFonts w:eastAsia="Calibri" w:cs="Times New Roman"/>
                <w:szCs w:val="28"/>
                <w:lang w:eastAsia="ru-RU"/>
              </w:rPr>
              <w:t>ию деятельности подведомственных учреждений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>.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Цели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Задачи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- финансовое обеспечение переданных отдельных государственных полномочий; 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- создание урегулированной системы учета объектов 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Основные целевые индикаторы и показатели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а) уровень удовлетворенности граждан работой системы исполнительных органов муниципальной власти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в) уровень удовлетворенности граждан информационной оперативностью исполнительных органов муниципальной власти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Сроки реализации подпрограммы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муниципальной программы</w:t>
            </w:r>
          </w:p>
          <w:p w:rsidR="001C00CD" w:rsidRPr="007268F5" w:rsidRDefault="001C00CD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371D67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2014 - 2028</w:t>
            </w:r>
            <w:r w:rsidR="00813E10" w:rsidRPr="007268F5">
              <w:rPr>
                <w:rFonts w:eastAsia="Calibri" w:cs="Times New Roman"/>
                <w:szCs w:val="28"/>
                <w:lang w:eastAsia="ru-RU"/>
              </w:rPr>
              <w:t>годы</w:t>
            </w:r>
          </w:p>
        </w:tc>
      </w:tr>
      <w:tr w:rsidR="00813E10" w:rsidRPr="003E4E30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7268F5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муниципальной подпрограммы </w:t>
            </w:r>
            <w:r w:rsidR="000110F0">
              <w:rPr>
                <w:rFonts w:eastAsia="Times New Roman" w:cs="Times New Roman"/>
                <w:szCs w:val="28"/>
                <w:lang w:eastAsia="ru-RU"/>
              </w:rPr>
              <w:t>695288,5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(из них </w:t>
            </w:r>
            <w:r w:rsidR="00404820" w:rsidRPr="003E4E30">
              <w:rPr>
                <w:rFonts w:eastAsia="Times New Roman" w:cs="Times New Roman"/>
                <w:szCs w:val="28"/>
                <w:lang w:eastAsia="ru-RU"/>
              </w:rPr>
              <w:t>16904,3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средства федерального бюджета; </w:t>
            </w:r>
            <w:r w:rsidR="00404820" w:rsidRPr="003E4E30">
              <w:rPr>
                <w:rFonts w:eastAsia="Times New Roman" w:cs="Times New Roman"/>
                <w:szCs w:val="28"/>
                <w:lang w:eastAsia="ru-RU"/>
              </w:rPr>
              <w:t>11774,5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средства областного бюджета; </w:t>
            </w:r>
            <w:r w:rsidR="000110F0">
              <w:rPr>
                <w:rFonts w:eastAsia="Times New Roman" w:cs="Times New Roman"/>
                <w:szCs w:val="28"/>
                <w:lang w:eastAsia="ru-RU"/>
              </w:rPr>
              <w:t>666609,7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 средства местного бюджета)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2014 год – 31040,6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2015 год – 38545,8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2016 год – 33048,4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2017 год – 33103,3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2018 год – 34530,1 тысяч рублей 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2019 год – 37399,6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>2020 год – 37081,4 тысяч рублей</w:t>
            </w:r>
          </w:p>
          <w:p w:rsidR="00813E10" w:rsidRPr="003E4E30" w:rsidRDefault="00301406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2021 год – </w:t>
            </w:r>
            <w:r w:rsidR="00524B94" w:rsidRPr="003E4E30">
              <w:rPr>
                <w:rFonts w:eastAsia="Times New Roman" w:cs="Times New Roman"/>
                <w:szCs w:val="28"/>
                <w:lang w:eastAsia="ru-RU"/>
              </w:rPr>
              <w:t>31438,6</w:t>
            </w:r>
            <w:r w:rsidR="00813E10"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2022 год – </w:t>
            </w:r>
            <w:r w:rsidR="00301406" w:rsidRPr="003E4E30">
              <w:rPr>
                <w:rFonts w:eastAsia="Times New Roman" w:cs="Times New Roman"/>
                <w:szCs w:val="28"/>
                <w:lang w:eastAsia="ru-RU"/>
              </w:rPr>
              <w:t>66880,5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3E4E3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BB5DDE" w:rsidRPr="003E4E30">
              <w:rPr>
                <w:rFonts w:eastAsia="Times New Roman" w:cs="Times New Roman"/>
                <w:szCs w:val="28"/>
                <w:lang w:eastAsia="ru-RU"/>
              </w:rPr>
              <w:t>64223,2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371D67" w:rsidRPr="003E4E30" w:rsidRDefault="00371D67" w:rsidP="00371D6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0110F0">
              <w:rPr>
                <w:rFonts w:eastAsia="Times New Roman" w:cs="Times New Roman"/>
                <w:szCs w:val="28"/>
                <w:lang w:eastAsia="ru-RU"/>
              </w:rPr>
              <w:t>63836,2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371D67" w:rsidRPr="003E4E30" w:rsidRDefault="00371D67" w:rsidP="00371D6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0110F0">
              <w:rPr>
                <w:rFonts w:eastAsia="Times New Roman" w:cs="Times New Roman"/>
                <w:szCs w:val="28"/>
                <w:lang w:eastAsia="ru-RU"/>
              </w:rPr>
              <w:t>50299,1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371D67" w:rsidRPr="003E4E30" w:rsidRDefault="00371D67" w:rsidP="00371D6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2026 год – </w:t>
            </w:r>
            <w:r w:rsidR="00BB5DDE" w:rsidRPr="003E4E30">
              <w:rPr>
                <w:rFonts w:eastAsia="Times New Roman" w:cs="Times New Roman"/>
                <w:szCs w:val="28"/>
                <w:lang w:eastAsia="ru-RU"/>
              </w:rPr>
              <w:t>57953,9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371D67" w:rsidRPr="003E4E30" w:rsidRDefault="00371D67" w:rsidP="00371D6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BB5DDE" w:rsidRPr="003E4E30">
              <w:rPr>
                <w:rFonts w:eastAsia="Times New Roman" w:cs="Times New Roman"/>
                <w:szCs w:val="28"/>
                <w:lang w:eastAsia="ru-RU"/>
              </w:rPr>
              <w:t xml:space="preserve">57953,9 </w:t>
            </w:r>
            <w:r w:rsidRPr="003E4E30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371D67" w:rsidRPr="003E4E30" w:rsidRDefault="00301406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3E4E30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BB5DDE" w:rsidRPr="003E4E30">
              <w:rPr>
                <w:rFonts w:eastAsia="Times New Roman" w:cs="Times New Roman"/>
                <w:szCs w:val="28"/>
                <w:lang w:eastAsia="ru-RU"/>
              </w:rPr>
              <w:t xml:space="preserve">57953,9 </w:t>
            </w:r>
            <w:r w:rsidR="00371D67" w:rsidRPr="003E4E30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</w:tc>
      </w:tr>
      <w:tr w:rsidR="00813E10" w:rsidRPr="007268F5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уровень удовлетворенности граждан работой системы исполнительных органов муниципальной власти Поворинск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ого муниципального района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80 %;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уровень удовлетворенности граждан информационной открытостью системы исполнительных органов муниципальной власти Поворинск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ого муниципального района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80 %;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ития Воронежской области,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доля муниципальных гражданских служащих Поворинского муниципального района, удовлетворенных органи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зацией и условиями труда,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- доля муниципальных гражданских служащих, имеющих постоянную мотивацию на профессиональное р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азвитие и реализующие их,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90 %;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- уровень поддержки работы исполнительных органов муниципальной власти Поворинского муниципального района с</w:t>
            </w:r>
            <w:r w:rsidR="00371D67" w:rsidRPr="007268F5">
              <w:rPr>
                <w:rFonts w:eastAsia="Calibri" w:cs="Times New Roman"/>
                <w:szCs w:val="28"/>
                <w:lang w:eastAsia="ru-RU"/>
              </w:rPr>
              <w:t>о стороны общественности, к 2028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году не менее 80 %.</w:t>
            </w:r>
          </w:p>
        </w:tc>
      </w:tr>
    </w:tbl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szCs w:val="28"/>
          <w:lang w:eastAsia="ru-RU"/>
        </w:rPr>
      </w:pPr>
      <w:r w:rsidRPr="007268F5">
        <w:rPr>
          <w:rFonts w:eastAsia="Calibri" w:cs="Times New Roman"/>
          <w:b/>
          <w:szCs w:val="28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EA05FF" w:rsidRPr="007268F5">
        <w:rPr>
          <w:rFonts w:eastAsia="Calibri" w:cs="Times New Roman"/>
          <w:b/>
          <w:szCs w:val="28"/>
          <w:lang w:eastAsia="ru-RU"/>
        </w:rPr>
        <w:t>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Подпрограмма </w:t>
      </w:r>
      <w:r w:rsidRPr="007268F5">
        <w:rPr>
          <w:rFonts w:eastAsia="Calibri" w:cs="Times New Roman"/>
          <w:bCs/>
          <w:szCs w:val="28"/>
          <w:lang w:eastAsia="ru-RU"/>
        </w:rPr>
        <w:t xml:space="preserve">«Обеспечение реализации муниципальной программы» </w:t>
      </w:r>
      <w:r w:rsidRPr="007268F5">
        <w:rPr>
          <w:rFonts w:eastAsia="Calibri" w:cs="Times New Roman"/>
          <w:szCs w:val="28"/>
          <w:lang w:eastAsia="ru-RU"/>
        </w:rPr>
        <w:t>(далее – подпрограмма)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 рамках реализации муниципальной подпрограммы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часть - это часть единой государственной власти Воронежской области. 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Настоящая подпрограмма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Повышение качества работы администрации Поворинского муниципального района, выраженное в первую очередь в эффективном оказании муниципальных услуг, не может быть достигнуто только путем </w:t>
      </w:r>
      <w:r w:rsidRPr="007268F5">
        <w:rPr>
          <w:rFonts w:eastAsia="Calibri" w:cs="Times New Roman"/>
          <w:szCs w:val="28"/>
          <w:lang w:eastAsia="ru-RU"/>
        </w:rPr>
        <w:lastRenderedPageBreak/>
        <w:t xml:space="preserve">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организаций, выполняющих функцию общественной оценки развития и эффективности муниципальных услуг.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а) рост активности общественных институтов;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б) развитие информационных технологий при оказании муниципальных услуг;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в) запрос на эффективный общественный и экспертный анализ решений власти;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F372C4">
      <w:pPr>
        <w:widowControl w:val="0"/>
        <w:autoSpaceDE w:val="0"/>
        <w:autoSpaceDN w:val="0"/>
        <w:adjustRightInd w:val="0"/>
        <w:spacing w:after="0"/>
        <w:jc w:val="center"/>
        <w:rPr>
          <w:rFonts w:eastAsia="Calibri" w:cs="Times New Roman"/>
          <w:bCs/>
          <w:szCs w:val="28"/>
          <w:lang w:eastAsia="ru-RU"/>
        </w:rPr>
      </w:pPr>
      <w:r w:rsidRPr="007268F5">
        <w:rPr>
          <w:rFonts w:eastAsia="Calibri" w:cs="Times New Roman"/>
          <w:b/>
          <w:bCs/>
          <w:szCs w:val="28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1C00CD" w:rsidRPr="007268F5">
        <w:rPr>
          <w:rFonts w:eastAsia="Calibri" w:cs="Times New Roman"/>
          <w:bCs/>
          <w:szCs w:val="28"/>
          <w:lang w:eastAsia="ru-RU"/>
        </w:rPr>
        <w:t>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Стратегическими целями реализации муниципальной программы являются: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</w:t>
      </w:r>
      <w:r w:rsidR="00BB5DDE">
        <w:rPr>
          <w:rFonts w:eastAsia="Calibri" w:cs="Times New Roman"/>
          <w:szCs w:val="28"/>
          <w:lang w:eastAsia="ru-RU"/>
        </w:rPr>
        <w:t xml:space="preserve"> </w:t>
      </w:r>
      <w:r w:rsidRPr="007268F5">
        <w:rPr>
          <w:rFonts w:eastAsia="Calibri" w:cs="Times New Roman"/>
          <w:szCs w:val="28"/>
          <w:lang w:eastAsia="ru-RU"/>
        </w:rPr>
        <w:lastRenderedPageBreak/>
        <w:t>муниципального района</w:t>
      </w:r>
      <w:r w:rsidR="00EA05FF" w:rsidRPr="007268F5">
        <w:rPr>
          <w:rFonts w:eastAsia="Calibri" w:cs="Times New Roman"/>
          <w:szCs w:val="28"/>
          <w:lang w:eastAsia="ru-RU"/>
        </w:rPr>
        <w:t>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Для решения поставленных целей необходимо обеспечить решение следующих задач: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- финансовое обеспечение переданных отдельных государственных полномочий;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в) доля решений исполнительных органов муниципальной власти Поворинского муниципального района, соответствующих стратегии </w:t>
      </w:r>
      <w:r w:rsidRPr="007268F5">
        <w:rPr>
          <w:rFonts w:eastAsia="Calibri" w:cs="Times New Roman"/>
          <w:szCs w:val="28"/>
          <w:lang w:eastAsia="ru-RU"/>
        </w:rPr>
        <w:lastRenderedPageBreak/>
        <w:t>социально-экономического раз</w:t>
      </w:r>
      <w:r w:rsidR="00371D67" w:rsidRPr="007268F5">
        <w:rPr>
          <w:rFonts w:eastAsia="Calibri" w:cs="Times New Roman"/>
          <w:szCs w:val="28"/>
          <w:lang w:eastAsia="ru-RU"/>
        </w:rPr>
        <w:t>вития Воронежской области к 2028</w:t>
      </w:r>
      <w:r w:rsidRPr="007268F5">
        <w:rPr>
          <w:rFonts w:eastAsia="Calibri" w:cs="Times New Roman"/>
          <w:szCs w:val="28"/>
          <w:lang w:eastAsia="ru-RU"/>
        </w:rPr>
        <w:t xml:space="preserve"> году;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Показателями, характеризующими достижение второй цели «Совершенствование государственной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а) доля муниципальных гражданских служащих Поворинского муниципального района, удовлетворенных органи</w:t>
      </w:r>
      <w:r w:rsidR="00371D67" w:rsidRPr="007268F5">
        <w:rPr>
          <w:rFonts w:eastAsia="Calibri" w:cs="Times New Roman"/>
          <w:szCs w:val="28"/>
          <w:lang w:eastAsia="ru-RU"/>
        </w:rPr>
        <w:t>зацией и условиями труда, к 2028</w:t>
      </w:r>
      <w:r w:rsidRPr="007268F5">
        <w:rPr>
          <w:rFonts w:eastAsia="Calibri" w:cs="Times New Roman"/>
          <w:szCs w:val="28"/>
          <w:lang w:eastAsia="ru-RU"/>
        </w:rPr>
        <w:t xml:space="preserve"> году;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б) доля муниципальных гражданских служащих, имеющих постоянную мотивацию на профессиональное р</w:t>
      </w:r>
      <w:r w:rsidR="00371D67" w:rsidRPr="007268F5">
        <w:rPr>
          <w:rFonts w:eastAsia="Calibri" w:cs="Times New Roman"/>
          <w:szCs w:val="28"/>
          <w:lang w:eastAsia="ru-RU"/>
        </w:rPr>
        <w:t>азвитие и реализующие их, к 2028</w:t>
      </w:r>
      <w:r w:rsidRPr="007268F5">
        <w:rPr>
          <w:rFonts w:eastAsia="Calibri" w:cs="Times New Roman"/>
          <w:szCs w:val="28"/>
          <w:lang w:eastAsia="ru-RU"/>
        </w:rPr>
        <w:t xml:space="preserve"> году;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в) уровень поддержки работы исполнительных органов муниципальной власти Поворинского муниципального района с</w:t>
      </w:r>
      <w:r w:rsidR="00371D67" w:rsidRPr="007268F5">
        <w:rPr>
          <w:rFonts w:eastAsia="Calibri" w:cs="Times New Roman"/>
          <w:szCs w:val="28"/>
          <w:lang w:eastAsia="ru-RU"/>
        </w:rPr>
        <w:t>о стороны общественности, к 2028</w:t>
      </w:r>
      <w:r w:rsidRPr="007268F5">
        <w:rPr>
          <w:rFonts w:eastAsia="Calibri" w:cs="Times New Roman"/>
          <w:szCs w:val="28"/>
          <w:lang w:eastAsia="ru-RU"/>
        </w:rPr>
        <w:t xml:space="preserve"> году.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bCs/>
          <w:iCs/>
          <w:szCs w:val="28"/>
          <w:lang w:eastAsia="ru-RU"/>
        </w:rPr>
      </w:pPr>
      <w:r w:rsidRPr="007268F5">
        <w:rPr>
          <w:rFonts w:eastAsia="Calibri" w:cs="Times New Roman"/>
          <w:b/>
          <w:bCs/>
          <w:iCs/>
          <w:szCs w:val="28"/>
          <w:lang w:eastAsia="ru-RU"/>
        </w:rPr>
        <w:t>Характеристика основных мероприятий подпрограммы</w:t>
      </w:r>
      <w:r w:rsidR="00EA05FF" w:rsidRPr="007268F5">
        <w:rPr>
          <w:rFonts w:eastAsia="Calibri" w:cs="Times New Roman"/>
          <w:b/>
          <w:bCs/>
          <w:iCs/>
          <w:szCs w:val="28"/>
          <w:lang w:eastAsia="ru-RU"/>
        </w:rPr>
        <w:t>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Основные предполагаемые мероприятия по реализации подпрограммы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1. Мероприятия по материально-техническому и финансовому обеспечению деятельности главы администрации, его заместителей, аппарата администрации Поворинского муниципального района</w:t>
      </w:r>
      <w:r w:rsidR="00371D67" w:rsidRPr="007268F5">
        <w:rPr>
          <w:rFonts w:eastAsia="Calibri" w:cs="Times New Roman"/>
          <w:szCs w:val="28"/>
          <w:lang w:eastAsia="ru-RU"/>
        </w:rPr>
        <w:t>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2. Мероприятия по </w:t>
      </w:r>
      <w:r w:rsidR="00371D67" w:rsidRPr="007268F5">
        <w:rPr>
          <w:rFonts w:eastAsia="Calibri" w:cs="Times New Roman"/>
          <w:szCs w:val="28"/>
          <w:lang w:eastAsia="ru-RU"/>
        </w:rPr>
        <w:t>государственным функциям, связанным с общегосударственным управлением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3.  Мероприятия по материально-техническому и финансовому обеспечению деятельности МКУ «Обеспечение».</w:t>
      </w:r>
    </w:p>
    <w:p w:rsidR="00371D67" w:rsidRPr="007268F5" w:rsidRDefault="00371D67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4. Мероприятия по материально-техническому и финансовому обеспечению деятельности подведомственных учреждений.</w:t>
      </w: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iCs/>
          <w:szCs w:val="28"/>
          <w:lang w:eastAsia="ru-RU"/>
        </w:rPr>
      </w:pP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bCs/>
          <w:iCs/>
          <w:szCs w:val="28"/>
          <w:lang w:eastAsia="ru-RU"/>
        </w:rPr>
      </w:pPr>
      <w:r w:rsidRPr="007268F5">
        <w:rPr>
          <w:rFonts w:eastAsia="Calibri" w:cs="Times New Roman"/>
          <w:b/>
          <w:bCs/>
          <w:iCs/>
          <w:szCs w:val="28"/>
          <w:lang w:eastAsia="ru-RU"/>
        </w:rPr>
        <w:t>Характеристика мер муниципального регулирования</w:t>
      </w:r>
      <w:r w:rsidR="00EA05FF" w:rsidRPr="007268F5">
        <w:rPr>
          <w:rFonts w:eastAsia="Calibri" w:cs="Times New Roman"/>
          <w:b/>
          <w:bCs/>
          <w:iCs/>
          <w:szCs w:val="28"/>
          <w:lang w:eastAsia="ru-RU"/>
        </w:rPr>
        <w:t>.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Местное самоуправление осуществляется на всей территории Поворинского муниципального района.</w:t>
      </w:r>
    </w:p>
    <w:p w:rsidR="00813E10" w:rsidRPr="007268F5" w:rsidRDefault="00813E10" w:rsidP="00813E10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</w:t>
      </w:r>
      <w:r w:rsidRPr="007268F5">
        <w:rPr>
          <w:rFonts w:eastAsia="Calibri" w:cs="Times New Roman"/>
          <w:szCs w:val="28"/>
          <w:lang w:eastAsia="ru-RU"/>
        </w:rPr>
        <w:lastRenderedPageBreak/>
        <w:t xml:space="preserve">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7268F5">
        <w:rPr>
          <w:rFonts w:eastAsia="Calibri" w:cs="Times New Roman"/>
          <w:bCs/>
          <w:szCs w:val="28"/>
          <w:lang w:eastAsia="ru-RU"/>
        </w:rPr>
        <w:t>территория поселения должна полностью входить в состав территории муниципального района</w:t>
      </w:r>
      <w:r w:rsidRPr="007268F5">
        <w:rPr>
          <w:rFonts w:eastAsia="Calibri" w:cs="Times New Roman"/>
          <w:szCs w:val="28"/>
          <w:lang w:eastAsia="ru-RU"/>
        </w:rPr>
        <w:t>.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Правовую основу местного самоуправления муниципального района составляют: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общепризнанные принципы и нормы международного права;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международные договоры Российской Федерации;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Конституция Российской Федерации;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Федеральные конституционные законы;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другие федеральные законы;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Устав Воронежской области;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законы и иные нормативные правовые акты Воронежской области;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Устав Поворинского муниципального района;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 - иные муниципальные правовые акты муниципального района.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bCs/>
          <w:szCs w:val="28"/>
          <w:lang w:eastAsia="ru-RU"/>
        </w:rPr>
      </w:pPr>
      <w:r w:rsidRPr="007268F5">
        <w:rPr>
          <w:rFonts w:eastAsia="Calibri" w:cs="Times New Roman"/>
          <w:b/>
          <w:bCs/>
          <w:szCs w:val="28"/>
          <w:lang w:eastAsia="ru-RU"/>
        </w:rPr>
        <w:t>Финансовое обеспечение реализации подпрограммы</w:t>
      </w:r>
    </w:p>
    <w:p w:rsidR="001B38B7" w:rsidRPr="007268F5" w:rsidRDefault="001B38B7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/>
          <w:bCs/>
          <w:szCs w:val="28"/>
          <w:lang w:eastAsia="ru-RU"/>
        </w:rPr>
      </w:pP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7268F5">
        <w:rPr>
          <w:rFonts w:eastAsia="Calibri" w:cs="Times New Roman"/>
          <w:bCs/>
          <w:szCs w:val="28"/>
          <w:lang w:eastAsia="ru-RU"/>
        </w:rPr>
        <w:t xml:space="preserve">Общий объем бюджетных ассигнований на </w:t>
      </w:r>
      <w:r w:rsidR="00EA05FF" w:rsidRPr="007268F5">
        <w:rPr>
          <w:rFonts w:eastAsia="Calibri" w:cs="Times New Roman"/>
          <w:bCs/>
          <w:szCs w:val="28"/>
          <w:lang w:eastAsia="ru-RU"/>
        </w:rPr>
        <w:t xml:space="preserve">реализацию муниципальной </w:t>
      </w:r>
      <w:r w:rsidRPr="007268F5">
        <w:rPr>
          <w:rFonts w:eastAsia="Calibri" w:cs="Times New Roman"/>
          <w:bCs/>
          <w:szCs w:val="28"/>
          <w:lang w:eastAsia="ru-RU"/>
        </w:rPr>
        <w:t xml:space="preserve">подпрограммы </w:t>
      </w:r>
      <w:r w:rsidR="000110F0">
        <w:rPr>
          <w:rFonts w:eastAsia="Calibri" w:cs="Times New Roman"/>
          <w:bCs/>
          <w:szCs w:val="28"/>
          <w:lang w:eastAsia="ru-RU"/>
        </w:rPr>
        <w:t>695288,5</w:t>
      </w:r>
      <w:r w:rsidRPr="003E4E30">
        <w:rPr>
          <w:rFonts w:eastAsia="Calibri" w:cs="Times New Roman"/>
          <w:bCs/>
          <w:szCs w:val="28"/>
          <w:lang w:eastAsia="ru-RU"/>
        </w:rPr>
        <w:t xml:space="preserve"> тысяч рублей 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в том числе: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2014 год – 31040,6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2015 год – 38545,8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2016 год – 33048,4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2017 год – 33103,3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 xml:space="preserve">2018 год – 34530,1 тысяч рублей 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2019 год – 37399,6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>2020 год – 37081,4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 xml:space="preserve">2021 год – </w:t>
      </w:r>
      <w:r w:rsidR="00524B94" w:rsidRPr="003E4E30">
        <w:rPr>
          <w:rFonts w:eastAsia="Calibri" w:cs="Times New Roman"/>
          <w:bCs/>
          <w:szCs w:val="28"/>
          <w:lang w:eastAsia="ru-RU"/>
        </w:rPr>
        <w:t>31438,6</w:t>
      </w:r>
      <w:r w:rsidRPr="003E4E30">
        <w:rPr>
          <w:rFonts w:eastAsia="Calibri" w:cs="Times New Roman"/>
          <w:bCs/>
          <w:szCs w:val="28"/>
          <w:lang w:eastAsia="ru-RU"/>
        </w:rPr>
        <w:t xml:space="preserve">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 xml:space="preserve">2022 год – </w:t>
      </w:r>
      <w:r w:rsidR="00DF0AEC" w:rsidRPr="003E4E30">
        <w:rPr>
          <w:rFonts w:eastAsia="Calibri" w:cs="Times New Roman"/>
          <w:bCs/>
          <w:szCs w:val="28"/>
          <w:lang w:eastAsia="ru-RU"/>
        </w:rPr>
        <w:t>66880,5</w:t>
      </w:r>
      <w:r w:rsidRPr="003E4E30">
        <w:rPr>
          <w:rFonts w:eastAsia="Calibri" w:cs="Times New Roman"/>
          <w:bCs/>
          <w:szCs w:val="28"/>
          <w:lang w:eastAsia="ru-RU"/>
        </w:rPr>
        <w:t xml:space="preserve"> тысяч рублей</w:t>
      </w:r>
    </w:p>
    <w:p w:rsidR="001B38B7" w:rsidRPr="003E4E30" w:rsidRDefault="00DF0AEC" w:rsidP="00EA05FF">
      <w:pPr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3E4E30">
        <w:rPr>
          <w:rFonts w:eastAsia="Calibri" w:cs="Times New Roman"/>
          <w:bCs/>
          <w:szCs w:val="28"/>
          <w:lang w:eastAsia="ru-RU"/>
        </w:rPr>
        <w:t xml:space="preserve">2023 год – </w:t>
      </w:r>
      <w:r w:rsidR="00BB5DDE" w:rsidRPr="003E4E30">
        <w:rPr>
          <w:rFonts w:eastAsia="Calibri" w:cs="Times New Roman"/>
          <w:bCs/>
          <w:szCs w:val="28"/>
          <w:lang w:eastAsia="ru-RU"/>
        </w:rPr>
        <w:t>64223,2</w:t>
      </w:r>
      <w:r w:rsidR="00813E10" w:rsidRPr="003E4E30">
        <w:rPr>
          <w:rFonts w:eastAsia="Calibri" w:cs="Times New Roman"/>
          <w:bCs/>
          <w:szCs w:val="28"/>
          <w:lang w:eastAsia="ru-RU"/>
        </w:rPr>
        <w:t xml:space="preserve"> тысяч рублей</w:t>
      </w:r>
    </w:p>
    <w:p w:rsidR="001B38B7" w:rsidRPr="003E4E30" w:rsidRDefault="001B38B7" w:rsidP="00EA05F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2024</w:t>
      </w:r>
      <w:r w:rsidR="00DF0AEC" w:rsidRPr="003E4E30">
        <w:rPr>
          <w:rFonts w:eastAsia="Times New Roman" w:cs="Times New Roman"/>
          <w:szCs w:val="28"/>
          <w:lang w:eastAsia="ru-RU"/>
        </w:rPr>
        <w:t xml:space="preserve"> год – </w:t>
      </w:r>
      <w:r w:rsidR="000110F0">
        <w:rPr>
          <w:rFonts w:eastAsia="Times New Roman" w:cs="Times New Roman"/>
          <w:szCs w:val="28"/>
          <w:lang w:eastAsia="ru-RU"/>
        </w:rPr>
        <w:t xml:space="preserve">63836,2 </w:t>
      </w:r>
      <w:r w:rsidRPr="003E4E30">
        <w:rPr>
          <w:rFonts w:eastAsia="Times New Roman" w:cs="Times New Roman"/>
          <w:szCs w:val="28"/>
          <w:lang w:eastAsia="ru-RU"/>
        </w:rPr>
        <w:t>тысяч рублей</w:t>
      </w:r>
    </w:p>
    <w:p w:rsidR="001B38B7" w:rsidRPr="003E4E30" w:rsidRDefault="001B38B7" w:rsidP="00EA05F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2025</w:t>
      </w:r>
      <w:r w:rsidR="00DF0AEC" w:rsidRPr="003E4E30">
        <w:rPr>
          <w:rFonts w:eastAsia="Times New Roman" w:cs="Times New Roman"/>
          <w:szCs w:val="28"/>
          <w:lang w:eastAsia="ru-RU"/>
        </w:rPr>
        <w:t xml:space="preserve"> год – </w:t>
      </w:r>
      <w:r w:rsidR="000110F0">
        <w:rPr>
          <w:rFonts w:eastAsia="Times New Roman" w:cs="Times New Roman"/>
          <w:szCs w:val="28"/>
          <w:lang w:eastAsia="ru-RU"/>
        </w:rPr>
        <w:t>50299,1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1B38B7" w:rsidRPr="003E4E30" w:rsidRDefault="001B38B7" w:rsidP="00EA05F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2026</w:t>
      </w:r>
      <w:r w:rsidR="00DF0AEC" w:rsidRPr="003E4E30">
        <w:rPr>
          <w:rFonts w:eastAsia="Times New Roman" w:cs="Times New Roman"/>
          <w:szCs w:val="28"/>
          <w:lang w:eastAsia="ru-RU"/>
        </w:rPr>
        <w:t xml:space="preserve"> год – </w:t>
      </w:r>
      <w:r w:rsidR="00BB5DDE" w:rsidRPr="003E4E30">
        <w:rPr>
          <w:rFonts w:eastAsia="Times New Roman" w:cs="Times New Roman"/>
          <w:szCs w:val="28"/>
          <w:lang w:eastAsia="ru-RU"/>
        </w:rPr>
        <w:t>57953,9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1B38B7" w:rsidRPr="003E4E30" w:rsidRDefault="001B38B7" w:rsidP="00EA05F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2027</w:t>
      </w:r>
      <w:r w:rsidR="00DF0AEC" w:rsidRPr="003E4E30">
        <w:rPr>
          <w:rFonts w:eastAsia="Times New Roman" w:cs="Times New Roman"/>
          <w:szCs w:val="28"/>
          <w:lang w:eastAsia="ru-RU"/>
        </w:rPr>
        <w:t xml:space="preserve"> год – </w:t>
      </w:r>
      <w:r w:rsidR="00BB5DDE" w:rsidRPr="003E4E30">
        <w:rPr>
          <w:rFonts w:eastAsia="Times New Roman" w:cs="Times New Roman"/>
          <w:szCs w:val="28"/>
          <w:lang w:eastAsia="ru-RU"/>
        </w:rPr>
        <w:t>57953,9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1B38B7" w:rsidRPr="003E4E30" w:rsidRDefault="001B38B7" w:rsidP="00EA05F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3E4E30">
        <w:rPr>
          <w:rFonts w:eastAsia="Times New Roman" w:cs="Times New Roman"/>
          <w:szCs w:val="28"/>
          <w:lang w:eastAsia="ru-RU"/>
        </w:rPr>
        <w:t>2028</w:t>
      </w:r>
      <w:r w:rsidR="00DF0AEC" w:rsidRPr="003E4E30">
        <w:rPr>
          <w:rFonts w:eastAsia="Times New Roman" w:cs="Times New Roman"/>
          <w:szCs w:val="28"/>
          <w:lang w:eastAsia="ru-RU"/>
        </w:rPr>
        <w:t xml:space="preserve"> год – </w:t>
      </w:r>
      <w:r w:rsidR="00BB5DDE" w:rsidRPr="003E4E30">
        <w:rPr>
          <w:rFonts w:eastAsia="Times New Roman" w:cs="Times New Roman"/>
          <w:szCs w:val="28"/>
          <w:lang w:eastAsia="ru-RU"/>
        </w:rPr>
        <w:t>57953,9</w:t>
      </w:r>
      <w:r w:rsidRPr="003E4E3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813E10" w:rsidRPr="003E4E30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</w:p>
    <w:p w:rsidR="001B38B7" w:rsidRPr="006F5674" w:rsidRDefault="001B38B7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bCs/>
          <w:szCs w:val="28"/>
          <w:lang w:eastAsia="ru-RU"/>
        </w:rPr>
      </w:pPr>
      <w:r w:rsidRPr="007268F5">
        <w:rPr>
          <w:rFonts w:eastAsia="Calibri" w:cs="Times New Roman"/>
          <w:b/>
          <w:bCs/>
          <w:szCs w:val="28"/>
          <w:lang w:eastAsia="ru-RU"/>
        </w:rPr>
        <w:t>Анализ рисков реализации подпрограммы и описание мер управления рисками реализации программы</w:t>
      </w:r>
      <w:r w:rsidR="00EA05FF" w:rsidRPr="007268F5">
        <w:rPr>
          <w:rFonts w:eastAsia="Calibri" w:cs="Times New Roman"/>
          <w:b/>
          <w:bCs/>
          <w:szCs w:val="28"/>
          <w:lang w:eastAsia="ru-RU"/>
        </w:rPr>
        <w:t>.</w:t>
      </w:r>
    </w:p>
    <w:p w:rsidR="00EA05FF" w:rsidRPr="007268F5" w:rsidRDefault="00EA05FF" w:rsidP="00EA05F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eastAsia="Calibri" w:cs="Times New Roman"/>
          <w:b/>
          <w:szCs w:val="28"/>
          <w:lang w:eastAsia="ru-RU"/>
        </w:rPr>
      </w:pP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1B38B7" w:rsidRPr="007268F5" w:rsidRDefault="00813E10" w:rsidP="00EA05FF">
      <w:pPr>
        <w:widowControl w:val="0"/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Внешние риски и меры по управлению ими: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Внутренние риски и меры по управлению ими: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jc w:val="both"/>
        <w:rPr>
          <w:rFonts w:eastAsia="Calibri" w:cs="Times New Roman"/>
          <w:szCs w:val="28"/>
          <w:lang w:eastAsia="ru-RU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4019"/>
        <w:gridCol w:w="5220"/>
      </w:tblGrid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№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2.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813E10" w:rsidRPr="007268F5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3. 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Риски, связанные с увеличением затрат при запланированных расходах, проведении капитального и текущего ремонтов объектов, 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возможностью включения в себестоимость дополнительных затрат.</w:t>
            </w:r>
          </w:p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813E10" w:rsidRPr="007268F5" w:rsidRDefault="00813E10" w:rsidP="00EA05F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</w:tc>
      </w:tr>
    </w:tbl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jc w:val="both"/>
        <w:rPr>
          <w:rFonts w:eastAsia="Calibri" w:cs="Times New Roman"/>
          <w:bCs/>
          <w:szCs w:val="28"/>
          <w:lang w:eastAsia="ru-RU"/>
        </w:rPr>
      </w:pPr>
      <w:r w:rsidRPr="007268F5">
        <w:rPr>
          <w:rFonts w:eastAsia="Calibri" w:cs="Times New Roman"/>
          <w:bCs/>
          <w:szCs w:val="28"/>
          <w:lang w:eastAsia="ru-RU"/>
        </w:rPr>
        <w:t>Оценка эффективности реализации подпрограммы</w:t>
      </w:r>
      <w:r w:rsidR="001B38B7" w:rsidRPr="007268F5">
        <w:rPr>
          <w:rFonts w:eastAsia="Calibri" w:cs="Times New Roman"/>
          <w:bCs/>
          <w:szCs w:val="28"/>
          <w:lang w:eastAsia="ru-RU"/>
        </w:rPr>
        <w:t>: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уровень удовлетворенности граждан работой системы исполнительных органов муниципальной власти Поворинского муниципал</w:t>
      </w:r>
      <w:r w:rsidR="001B38B7" w:rsidRPr="007268F5">
        <w:rPr>
          <w:rFonts w:eastAsia="Calibri" w:cs="Times New Roman"/>
          <w:szCs w:val="28"/>
          <w:lang w:eastAsia="ru-RU"/>
        </w:rPr>
        <w:t>ьного района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80 %;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уровень удовлетворенности граждан информационной открытостью системы исполнительных органов муниципальной власти Поворинск</w:t>
      </w:r>
      <w:r w:rsidR="001B38B7" w:rsidRPr="007268F5">
        <w:rPr>
          <w:rFonts w:eastAsia="Calibri" w:cs="Times New Roman"/>
          <w:szCs w:val="28"/>
          <w:lang w:eastAsia="ru-RU"/>
        </w:rPr>
        <w:t>ого муниципального района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80 %;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</w:r>
      <w:r w:rsidR="001B38B7" w:rsidRPr="007268F5">
        <w:rPr>
          <w:rFonts w:eastAsia="Calibri" w:cs="Times New Roman"/>
          <w:szCs w:val="28"/>
          <w:lang w:eastAsia="ru-RU"/>
        </w:rPr>
        <w:t>ития Воронежской области,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90 %;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доля муниципальных гражданских служащих Поворинского муниципального района, удовлетворенных органи</w:t>
      </w:r>
      <w:r w:rsidR="001B38B7" w:rsidRPr="007268F5">
        <w:rPr>
          <w:rFonts w:eastAsia="Calibri" w:cs="Times New Roman"/>
          <w:szCs w:val="28"/>
          <w:lang w:eastAsia="ru-RU"/>
        </w:rPr>
        <w:t>зацией и условиями труда,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90 %;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доля муниципальных гражданских служащих, имеющих постоянную мотивацию на профессиональное р</w:t>
      </w:r>
      <w:r w:rsidR="001B38B7" w:rsidRPr="007268F5">
        <w:rPr>
          <w:rFonts w:eastAsia="Calibri" w:cs="Times New Roman"/>
          <w:szCs w:val="28"/>
          <w:lang w:eastAsia="ru-RU"/>
        </w:rPr>
        <w:t>азвитие и реализующие их,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90 %;</w:t>
      </w:r>
    </w:p>
    <w:p w:rsidR="00813E10" w:rsidRPr="007268F5" w:rsidRDefault="00813E10" w:rsidP="00EA05F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- уровень поддержки работы исполнительных органов муниципальной власти Поворинского муниципального района с</w:t>
      </w:r>
      <w:r w:rsidR="001B38B7" w:rsidRPr="007268F5">
        <w:rPr>
          <w:rFonts w:eastAsia="Calibri" w:cs="Times New Roman"/>
          <w:szCs w:val="28"/>
          <w:lang w:eastAsia="ru-RU"/>
        </w:rPr>
        <w:t>о стороны общественности, к 2028</w:t>
      </w:r>
      <w:r w:rsidRPr="007268F5">
        <w:rPr>
          <w:rFonts w:eastAsia="Calibri" w:cs="Times New Roman"/>
          <w:szCs w:val="28"/>
          <w:lang w:eastAsia="ru-RU"/>
        </w:rPr>
        <w:t xml:space="preserve"> году не менее 80 %.</w:t>
      </w:r>
    </w:p>
    <w:p w:rsidR="00813E10" w:rsidRPr="007268F5" w:rsidRDefault="00813E10" w:rsidP="00EA05FF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301406" w:rsidRDefault="00813E10" w:rsidP="00301406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  <w:sectPr w:rsidR="00813E10" w:rsidRPr="00301406" w:rsidSect="00B11F63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524B94" w:rsidRPr="00B67487" w:rsidRDefault="00813E10" w:rsidP="00B67487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301406">
        <w:rPr>
          <w:rFonts w:eastAsia="Times New Roman" w:cs="Times New Roman"/>
          <w:bCs/>
          <w:szCs w:val="28"/>
          <w:lang w:eastAsia="ru-RU"/>
        </w:rPr>
        <w:lastRenderedPageBreak/>
        <w:t>План реализации подпрограммы «Обеспечение реализации муниципальной программы» муниципальной программы «Муниципальное управление и гражданское общество Поворинского муниципального района Воронежской области» изложить в следующей редакции:</w:t>
      </w: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3"/>
        <w:gridCol w:w="992"/>
        <w:gridCol w:w="1275"/>
        <w:gridCol w:w="992"/>
        <w:gridCol w:w="992"/>
        <w:gridCol w:w="992"/>
        <w:gridCol w:w="993"/>
        <w:gridCol w:w="992"/>
        <w:gridCol w:w="992"/>
        <w:gridCol w:w="992"/>
        <w:gridCol w:w="1134"/>
        <w:gridCol w:w="994"/>
        <w:gridCol w:w="2062"/>
      </w:tblGrid>
      <w:tr w:rsidR="00524B94" w:rsidRPr="00AA24D5" w:rsidTr="004D2CF0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524B94" w:rsidRPr="00AA24D5" w:rsidTr="004D2CF0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24B94" w:rsidRPr="00AA24D5" w:rsidTr="004D2CF0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4B94" w:rsidRPr="00AA24D5" w:rsidTr="004D2CF0">
        <w:trPr>
          <w:trHeight w:val="795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4B94" w:rsidRPr="004D2CF0" w:rsidRDefault="00354CE9" w:rsidP="00355A5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Мероприятия по материально-техническому и финансовому обесечению деятельности главы 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администрации ,его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заместителей, аппарата администрации Поворинского муниципального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524B94" w:rsidRPr="00AA24D5" w:rsidRDefault="008B3A4D" w:rsidP="008B3A4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Создание оптималь-ных условий для повышения эффек-тивности реализации полномочий админи-страции Поворинско-го муниципального района и отдельных государственных полномочий Вороне-жской 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области,пере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-данных в соответст-вии с законами Воро-нежской области</w:t>
            </w:r>
            <w:r w:rsidRPr="008B3A4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24B94" w:rsidRPr="00AA24D5" w:rsidTr="004D2CF0">
        <w:trPr>
          <w:trHeight w:val="722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833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211551,0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37070,0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26235,4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24385,7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22707,9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28379,9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26163,1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17803,0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499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C2343D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212236,5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28806,0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37070,0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26920,9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24385,7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22707,9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28379,9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26163,1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354CE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17803,0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798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4B94" w:rsidRPr="004D2CF0" w:rsidRDefault="00354CE9" w:rsidP="00355A56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Мероприятия по государствен</w:t>
            </w:r>
            <w:r w:rsidR="008B3A4D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ным функциям, связанным с общегосударственным 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управлением(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прочие расходы)</w:t>
            </w:r>
            <w:r w:rsidR="00524B94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4B94" w:rsidRPr="00AA24D5" w:rsidRDefault="004D2CF0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2C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учета </w:t>
            </w:r>
            <w:proofErr w:type="gramStart"/>
            <w:r w:rsidRPr="004D2CF0"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 w:rsidRPr="004D2C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  <w:r w:rsidR="00524B94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524B94" w:rsidRPr="004D2CF0" w:rsidRDefault="00CA7675" w:rsidP="004D2CF0">
            <w:pPr>
              <w:spacing w:after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Возмещение расходов, понесенных бюджетом мун. района на разме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щение и питание граж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дан РФ, Украины, ДНР, ЛНР и лиц без граж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данства,постоянно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про-живающих на тер. 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Украины,ЛНР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, вынуж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денно покинувших тер.Украины, ДНР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,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ЛНР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 прибывших на 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тер.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ВО в экстренном мас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совом порядке</w:t>
            </w:r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;</w:t>
            </w:r>
            <w:r w:rsidR="004D2CF0">
              <w:t xml:space="preserve"> 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осу-ществление</w:t>
            </w:r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отдельных гос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Полномочий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при </w:t>
            </w:r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обращения</w:t>
            </w:r>
            <w:proofErr w:type="gramEnd"/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с живот</w:t>
            </w:r>
            <w:r w:rsidR="004D2CF0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="004D2CF0"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ными без владельцев</w:t>
            </w:r>
          </w:p>
        </w:tc>
      </w:tr>
      <w:tr w:rsidR="00524B94" w:rsidRPr="00AA24D5" w:rsidTr="004D2CF0">
        <w:trPr>
          <w:trHeight w:val="104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354CE9" w:rsidP="00354CE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97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FE326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6422,4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253,2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354CE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7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C2343D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="00B6748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мер-ю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7893,6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2234,6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1475,8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579,9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C2343D" w:rsidRDefault="00FE326E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579,9</w:t>
            </w: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524B94" w:rsidRPr="00AA24D5" w:rsidTr="004D2CF0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2023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2024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28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24B94" w:rsidRPr="00AA24D5" w:rsidTr="004D2CF0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14</w:t>
            </w:r>
          </w:p>
        </w:tc>
      </w:tr>
      <w:tr w:rsidR="00524B94" w:rsidRPr="00AA24D5" w:rsidTr="004D2CF0">
        <w:trPr>
          <w:trHeight w:val="801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354CE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материально-техническому и финансовому обесечению деятельности главы </w:t>
            </w:r>
            <w:proofErr w:type="gramStart"/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администрации ,его</w:t>
            </w:r>
            <w:proofErr w:type="gramEnd"/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заместителей, аппарата администрации Поворинского муниципального района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24B9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24B9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524B94" w:rsidRPr="009B6EFD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4B94" w:rsidRPr="00AA24D5" w:rsidTr="004D2CF0">
        <w:trPr>
          <w:trHeight w:val="870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1050,6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729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BD2400" w:rsidRDefault="00C0287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244424,4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32393,8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BD2400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35009,4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6F5674" w:rsidRDefault="00C02878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31061,1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9E6CD9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845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43873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BD2400" w:rsidRDefault="00C0287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245735,0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BD2400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32653,8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BD2400" w:rsidRDefault="009E6CD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36060,0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37474,7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C02878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31061,1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9E6CD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43873" w:rsidRDefault="009E6CD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43873" w:rsidRDefault="009E6CD9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36161,8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748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4B94" w:rsidRPr="00AA24D5" w:rsidRDefault="00354CE9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государственным функциям, связанным с общегосударственным </w:t>
            </w:r>
            <w:proofErr w:type="gramStart"/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управлением(</w:t>
            </w:r>
            <w:proofErr w:type="gramEnd"/>
            <w:r w:rsidRPr="00354CE9">
              <w:rPr>
                <w:rFonts w:eastAsia="Times New Roman" w:cs="Times New Roman"/>
                <w:sz w:val="20"/>
                <w:szCs w:val="20"/>
                <w:lang w:eastAsia="ru-RU"/>
              </w:rPr>
              <w:t>прочие расходы)</w:t>
            </w:r>
            <w:r w:rsidR="00524B94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24B94" w:rsidRPr="00AA24D5" w:rsidRDefault="00524B94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11167,3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67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8992,7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867,4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73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6947,7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2735,3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24B94" w:rsidRPr="00AA24D5" w:rsidTr="004D2CF0">
        <w:trPr>
          <w:trHeight w:val="121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4B94" w:rsidRPr="00AA24D5" w:rsidRDefault="00524B94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24B94" w:rsidRPr="00A43873" w:rsidRDefault="00524B94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  <w:r w:rsidR="00B6748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 меропприятию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53F6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32159,2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524B94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6F5674" w:rsidRDefault="00524B94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524B94" w:rsidRPr="006F5674" w:rsidRDefault="00B67487" w:rsidP="00B67487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16584,7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FC18D0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8654,2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AD7691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3839,2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AD7691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6F5674" w:rsidRDefault="00AD7691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43873" w:rsidRDefault="00AD7691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43873" w:rsidRDefault="00AD7691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24B94" w:rsidRPr="00AA24D5" w:rsidRDefault="00524B94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813E10" w:rsidRPr="00813E10" w:rsidRDefault="00813E10" w:rsidP="00FA08B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68" w:type="dxa"/>
        <w:jc w:val="right"/>
        <w:tblLayout w:type="fixed"/>
        <w:tblLook w:val="04A0" w:firstRow="1" w:lastRow="0" w:firstColumn="1" w:lastColumn="0" w:noHBand="0" w:noVBand="1"/>
      </w:tblPr>
      <w:tblGrid>
        <w:gridCol w:w="663"/>
        <w:gridCol w:w="1702"/>
        <w:gridCol w:w="1134"/>
        <w:gridCol w:w="1134"/>
        <w:gridCol w:w="992"/>
        <w:gridCol w:w="992"/>
        <w:gridCol w:w="992"/>
        <w:gridCol w:w="993"/>
        <w:gridCol w:w="992"/>
        <w:gridCol w:w="992"/>
        <w:gridCol w:w="992"/>
        <w:gridCol w:w="1134"/>
        <w:gridCol w:w="993"/>
        <w:gridCol w:w="2063"/>
      </w:tblGrid>
      <w:tr w:rsidR="00B67487" w:rsidRPr="00AA24D5" w:rsidTr="00E8077C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B67487" w:rsidRPr="00AA24D5" w:rsidTr="00E8077C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67487" w:rsidRPr="00AA24D5" w:rsidTr="00E8077C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7487" w:rsidRPr="00AA24D5" w:rsidTr="00355A56">
        <w:trPr>
          <w:trHeight w:val="795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08B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МКУ "Обеспечение"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8B3A4D" w:rsidP="008B3A4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8B3A4D">
              <w:rPr>
                <w:rFonts w:eastAsia="Times New Roman" w:cs="Times New Roman"/>
                <w:sz w:val="20"/>
                <w:szCs w:val="20"/>
                <w:lang w:eastAsia="ru-RU"/>
              </w:rPr>
              <w:t>беспечение деятельности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B67487" w:rsidRPr="00AA24D5" w:rsidTr="00355A56">
        <w:trPr>
          <w:trHeight w:val="722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355A56">
        <w:trPr>
          <w:trHeight w:val="833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5411,3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8349,7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10494,1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8408,5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7207,4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355A56">
        <w:trPr>
          <w:trHeight w:val="986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C2343D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50209,4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5411,3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8349,7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10494,1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8408,5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10338,4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7207,4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7487" w:rsidRPr="00AA24D5" w:rsidTr="008B3A4D">
        <w:trPr>
          <w:trHeight w:val="70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08B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подведомственных учреждений"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hideMark/>
          </w:tcPr>
          <w:p w:rsidR="00B67487" w:rsidRPr="00AA24D5" w:rsidRDefault="008B3A4D" w:rsidP="008B3A4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8B3A4D">
              <w:rPr>
                <w:rFonts w:eastAsia="Times New Roman" w:cs="Times New Roman"/>
                <w:sz w:val="20"/>
                <w:szCs w:val="20"/>
                <w:lang w:eastAsia="ru-RU"/>
              </w:rPr>
              <w:t>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ственными внебюджетными фондами)</w:t>
            </w:r>
          </w:p>
        </w:tc>
      </w:tr>
      <w:tr w:rsidR="00B67487" w:rsidRPr="00AA24D5" w:rsidTr="00E8077C">
        <w:trPr>
          <w:trHeight w:val="104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FA08BD">
        <w:trPr>
          <w:trHeight w:val="775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5848,3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FA08BD">
        <w:trPr>
          <w:trHeight w:val="122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C2343D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C2343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мер-ю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2343D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5848,3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7487" w:rsidRPr="00AA24D5" w:rsidTr="00E8077C">
        <w:trPr>
          <w:trHeight w:val="360"/>
          <w:jc w:val="right"/>
        </w:trPr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ind w:right="-108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B67487" w:rsidRPr="00AA24D5" w:rsidTr="00E8077C">
        <w:trPr>
          <w:trHeight w:val="330"/>
          <w:jc w:val="right"/>
        </w:trPr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2023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2024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2025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2026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2027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28</w:t>
            </w:r>
            <w:r w:rsidRPr="00AA24D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B67487" w:rsidRPr="00AA24D5" w:rsidTr="00E8077C">
        <w:trPr>
          <w:trHeight w:val="19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14</w:t>
            </w:r>
          </w:p>
        </w:tc>
      </w:tr>
      <w:tr w:rsidR="00B67487" w:rsidRPr="00AA24D5" w:rsidTr="00355A56">
        <w:trPr>
          <w:trHeight w:val="801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08B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МКУ "Обеспечение"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админис-трации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Поворин-ского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  <w:p w:rsidR="00B67487" w:rsidRPr="009B6EFD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67487" w:rsidRPr="00AA24D5" w:rsidTr="00355A56">
        <w:trPr>
          <w:trHeight w:val="870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9B6EFD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355A56">
        <w:trPr>
          <w:trHeight w:val="729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DC1049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95945,5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12099,7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061E7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13661,1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15163,1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11880,4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355A56">
        <w:trPr>
          <w:trHeight w:val="845"/>
          <w:jc w:val="right"/>
        </w:trPr>
        <w:tc>
          <w:tcPr>
            <w:tcW w:w="6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43873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по </w:t>
            </w:r>
            <w:proofErr w:type="gramStart"/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меропри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ятию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DC1049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95945,5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12099,7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C061E7" w:rsidRDefault="001F7213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13661,1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15163,1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11880,4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43873" w:rsidRDefault="001F7213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43873" w:rsidRDefault="001F7213" w:rsidP="00E8077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7487" w:rsidRPr="00AA24D5" w:rsidTr="00355A56">
        <w:trPr>
          <w:trHeight w:val="748"/>
          <w:jc w:val="right"/>
        </w:trPr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="00B67487"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7487" w:rsidRPr="00AA24D5" w:rsidRDefault="00FA08BD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08BD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подведомственных учреждений"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7487" w:rsidRPr="00AA24D5" w:rsidRDefault="00B67487" w:rsidP="00355A56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</w:t>
            </w:r>
            <w:proofErr w:type="gramStart"/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района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DC1049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E8077C">
        <w:trPr>
          <w:trHeight w:val="677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BD2400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E8077C">
        <w:trPr>
          <w:trHeight w:val="733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45261,0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67487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67487" w:rsidRPr="00BD2400" w:rsidRDefault="00FA08B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5542,3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7359,2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1F7213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67487" w:rsidRPr="00AA24D5" w:rsidTr="00E8077C">
        <w:trPr>
          <w:trHeight w:val="1210"/>
          <w:jc w:val="right"/>
        </w:trPr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7487" w:rsidRPr="00AA24D5" w:rsidRDefault="00B67487" w:rsidP="00E8077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7487" w:rsidRPr="00A43873" w:rsidRDefault="00B67487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4387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  <w:r w:rsidR="002702D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по мероп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риятию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2702DD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45261,0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B67487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BD2400" w:rsidRDefault="00B67487" w:rsidP="00E8077C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B67487" w:rsidRPr="00BD2400" w:rsidRDefault="00FA08BD" w:rsidP="00E8077C">
            <w:pPr>
              <w:spacing w:after="0"/>
              <w:rPr>
                <w:rFonts w:eastAsia="Times New Roman" w:cs="Times New Roman"/>
                <w:b/>
                <w:sz w:val="20"/>
                <w:szCs w:val="20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5542,3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BD2400" w:rsidRDefault="001F721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2702DD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7359,2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6F5674" w:rsidRDefault="001F721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43873" w:rsidRDefault="001F721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43873" w:rsidRDefault="001F7213" w:rsidP="00E8077C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213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6627,9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67487" w:rsidRPr="00AA24D5" w:rsidRDefault="00B67487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276187,8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31040,6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38545,8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33048,4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33103,3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34530,1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37399,6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37081,4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31438,6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685,5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274031,1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31040,6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32302,1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32988,6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34390,4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36993,4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36706,5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31063,7</w:t>
            </w: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5F482D" w:rsidTr="00E8077C">
        <w:trPr>
          <w:trHeight w:val="503"/>
          <w:jc w:val="right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1D3E" w:rsidRPr="00BD2400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419100,7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66880,5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64223,2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63836,2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5F482D" w:rsidRDefault="002702DD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50299,1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DA1D3E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DA1D3E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DA1D3E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57953,9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5F482D" w:rsidRDefault="00E8077C" w:rsidP="00E8077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755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16218,8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11167,3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5051,5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599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1465,0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1918,0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sz w:val="20"/>
                <w:szCs w:val="20"/>
                <w:lang w:eastAsia="ru-RU"/>
              </w:rPr>
              <w:t>783,8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433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02DD" w:rsidRPr="00BD2400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392578,6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54248,2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57253,7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59997,0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2702DD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49569,4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DA1D3E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1D3E">
              <w:rPr>
                <w:rFonts w:eastAsia="Times New Roman" w:cs="Times New Roman"/>
                <w:sz w:val="20"/>
                <w:szCs w:val="20"/>
                <w:lang w:eastAsia="ru-RU"/>
              </w:rPr>
              <w:t>57170,1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8077C" w:rsidRPr="00AA24D5" w:rsidTr="00E8077C">
        <w:trPr>
          <w:trHeight w:val="851"/>
          <w:jc w:val="right"/>
        </w:trPr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BD2400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A24D5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8077C" w:rsidRPr="00AA24D5" w:rsidRDefault="00E8077C" w:rsidP="00E8077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524B9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850" w:bottom="1134" w:left="1701" w:header="1259" w:footer="845" w:gutter="0"/>
          <w:pgNumType w:start="1"/>
          <w:cols w:space="720"/>
          <w:docGrid w:linePitch="381"/>
        </w:sectPr>
      </w:pPr>
    </w:p>
    <w:p w:rsidR="00813E10" w:rsidRPr="00813E10" w:rsidRDefault="00813E10" w:rsidP="00EA05FF">
      <w:pPr>
        <w:spacing w:after="0"/>
        <w:jc w:val="both"/>
        <w:outlineLvl w:val="2"/>
        <w:rPr>
          <w:rFonts w:ascii="Arial" w:eastAsia="Times New Roman" w:hAnsi="Arial" w:cs="Arial"/>
          <w:caps/>
          <w:sz w:val="24"/>
          <w:szCs w:val="24"/>
          <w:lang w:eastAsia="ru-RU"/>
        </w:rPr>
      </w:pPr>
    </w:p>
    <w:p w:rsidR="00813E10" w:rsidRPr="004A1FA0" w:rsidRDefault="00813E10" w:rsidP="00813E10">
      <w:pPr>
        <w:spacing w:after="0"/>
        <w:ind w:firstLine="709"/>
        <w:jc w:val="both"/>
        <w:outlineLvl w:val="2"/>
        <w:rPr>
          <w:rFonts w:eastAsia="Times New Roman" w:cs="Times New Roman"/>
          <w:b/>
          <w:bCs/>
          <w:szCs w:val="28"/>
          <w:lang w:eastAsia="ru-RU"/>
        </w:rPr>
      </w:pPr>
      <w:r w:rsidRPr="004A1FA0">
        <w:rPr>
          <w:rFonts w:eastAsia="Times New Roman" w:cs="Times New Roman"/>
          <w:b/>
          <w:szCs w:val="28"/>
          <w:lang w:eastAsia="ru-RU"/>
        </w:rPr>
        <w:t>Подпрограмма</w:t>
      </w:r>
      <w:r w:rsidRPr="004A1FA0">
        <w:rPr>
          <w:rFonts w:eastAsia="Times New Roman" w:cs="Times New Roman"/>
          <w:b/>
          <w:caps/>
          <w:szCs w:val="28"/>
          <w:lang w:eastAsia="ru-RU"/>
        </w:rPr>
        <w:t xml:space="preserve"> «</w:t>
      </w:r>
      <w:r w:rsidRPr="004A1FA0">
        <w:rPr>
          <w:rFonts w:eastAsia="Times New Roman" w:cs="Times New Roman"/>
          <w:b/>
          <w:bCs/>
          <w:szCs w:val="28"/>
          <w:lang w:eastAsia="ru-RU"/>
        </w:rPr>
        <w:t>Управление муниципальным имуществом Поворинского муниципального района Муниципальной программы «Муниципальное управление и гражданское общество»</w:t>
      </w:r>
    </w:p>
    <w:p w:rsidR="00813E10" w:rsidRPr="007268F5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Паспорт </w:t>
      </w:r>
      <w:r w:rsidRPr="007268F5">
        <w:rPr>
          <w:rFonts w:eastAsia="Calibri" w:cs="Times New Roman"/>
          <w:iCs/>
          <w:szCs w:val="28"/>
          <w:lang w:eastAsia="ru-RU"/>
        </w:rPr>
        <w:t xml:space="preserve">подпрограммы </w:t>
      </w:r>
      <w:r w:rsidRPr="007268F5">
        <w:rPr>
          <w:rFonts w:eastAsia="Calibri" w:cs="Times New Roman"/>
          <w:szCs w:val="28"/>
          <w:lang w:eastAsia="ru-RU"/>
        </w:rPr>
        <w:t>«Управление муниципальным имуществом Поворинского муниципального района»</w:t>
      </w:r>
    </w:p>
    <w:p w:rsidR="002362F2" w:rsidRDefault="002362F2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6237"/>
      </w:tblGrid>
      <w:tr w:rsidR="00813E10" w:rsidRPr="007268F5" w:rsidTr="005E5CB0">
        <w:trPr>
          <w:trHeight w:val="33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Отдел по управлению муниципальным имуществом администрации Поворинского муниципального района</w:t>
            </w:r>
          </w:p>
        </w:tc>
      </w:tr>
      <w:tr w:rsidR="00813E10" w:rsidRPr="007268F5" w:rsidTr="005E5CB0">
        <w:trPr>
          <w:trHeight w:val="521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Перечень долгосрочных целевых программ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отсутствуют</w:t>
            </w:r>
          </w:p>
        </w:tc>
      </w:tr>
      <w:tr w:rsidR="00F31768" w:rsidRPr="007268F5" w:rsidTr="005E5CB0">
        <w:trPr>
          <w:trHeight w:val="521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Pr="007268F5" w:rsidRDefault="00F3176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Основные мероприятия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4A76EF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1.</w:t>
            </w:r>
            <w:r w:rsidRPr="004A76EF">
              <w:rPr>
                <w:rFonts w:eastAsia="Calibri" w:cs="Times New Roman"/>
                <w:szCs w:val="28"/>
                <w:lang w:eastAsia="ru-RU"/>
              </w:rPr>
              <w:t>Повышение эффективности управления муниципальной собственностью</w:t>
            </w:r>
            <w:r w:rsidR="0030749E" w:rsidRPr="0030749E">
              <w:rPr>
                <w:rFonts w:eastAsia="Calibri" w:cs="Times New Roman"/>
                <w:szCs w:val="28"/>
                <w:lang w:eastAsia="ru-RU"/>
              </w:rPr>
              <w:t>, направленной на увеличение доходов бюджета района</w:t>
            </w:r>
            <w:r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4A76EF" w:rsidRPr="007268F5" w:rsidRDefault="004A76EF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>
              <w:rPr>
                <w:rFonts w:eastAsia="Calibri" w:cs="Times New Roman"/>
                <w:szCs w:val="28"/>
                <w:lang w:eastAsia="ru-RU"/>
              </w:rPr>
              <w:t>2.Инвестиции в форме капитальных вложений в объекты муниципальной собственности.</w:t>
            </w:r>
          </w:p>
        </w:tc>
      </w:tr>
      <w:tr w:rsidR="00813E10" w:rsidRPr="007268F5" w:rsidTr="005E5CB0">
        <w:trPr>
          <w:trHeight w:val="1545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Цель муниципальной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0749E" w:rsidRDefault="00813E10" w:rsidP="0030749E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Повышение эффективности управления муниципальной собственностью</w:t>
            </w:r>
            <w:r w:rsidR="007822F5">
              <w:rPr>
                <w:rFonts w:eastAsia="Calibri" w:cs="Times New Roman"/>
                <w:szCs w:val="28"/>
                <w:lang w:eastAsia="ru-RU"/>
              </w:rPr>
              <w:t>.</w:t>
            </w:r>
          </w:p>
        </w:tc>
      </w:tr>
      <w:tr w:rsidR="00813E10" w:rsidRPr="007268F5" w:rsidTr="005E5CB0">
        <w:trPr>
          <w:trHeight w:val="2269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Задачи муниципальной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30749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1.Увеличение доходов бюджета на основе эффективного управления муниципальной собственностью.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2.Совершенствование системы учета объектов муниципальной собственности района.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3.Осуществление полномочий собственника в отношении имущества муниципальных унитарных предприятий и муниципальных учреждений.</w:t>
            </w:r>
          </w:p>
          <w:p w:rsidR="00813E10" w:rsidRPr="007268F5" w:rsidRDefault="00813E10" w:rsidP="007822F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4.Организация эффективного управления земельными ресурсами на территории муниципального района.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5.Реализация прав многодетных граждан на бесплатное приобретение в собственность земельных участков по одному из следующих видов землепользования: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а) индивидуальное жилищное строительство;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б) ведение садоводства;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в) ведение огородничества;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г) ведение личного подсобного хозяйства.</w:t>
            </w:r>
          </w:p>
        </w:tc>
      </w:tr>
      <w:tr w:rsidR="00813E10" w:rsidRPr="007268F5" w:rsidTr="005E5CB0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Целевые показатели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(индикаторы)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 xml:space="preserve">1.Количество свидетельств о государственной 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регистрации права собственности Поворинского муниципального района на земельные участки, государственная собственность на которые не разграничена.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2.Количество объектов муниципальной собственности, подлежащие технической инвентаризации.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3.Количество объекто</w:t>
            </w:r>
            <w:r w:rsidR="00426A23">
              <w:rPr>
                <w:rFonts w:eastAsia="Calibri" w:cs="Times New Roman"/>
                <w:szCs w:val="28"/>
                <w:lang w:eastAsia="ru-RU"/>
              </w:rPr>
              <w:t>в, подлежащие независимой оценке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>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4.Количество объектов муниципальной собственности, подлежащие обязательной регистрации.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5.Количество заключенных (действующих) договоров аренды, безвозмездного пользования в отношении имущества казны.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6.Количество предоставленного имущества в собственность.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7.Количество земельных участков, государственная собственность на которые не разграничена для продажи их на аукционах. 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8.Количество земельных участков, государственная  собственность на которые не разграничена, предоставленных в собственность многодетным гражданам из следующих видов землепользования: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а) индивидуальное жилищное строительство;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б) ведение садоводства;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в) ведение огородничества;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г) ведение личного подсобного хозяйства.</w:t>
            </w:r>
          </w:p>
        </w:tc>
      </w:tr>
      <w:tr w:rsidR="00813E10" w:rsidRPr="007268F5" w:rsidTr="005E5CB0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Краткая характеристика подпрограммных мероприятий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Повышение эффективности управления муниципальным имуществом Поворинского муниципального района</w:t>
            </w:r>
          </w:p>
        </w:tc>
      </w:tr>
      <w:tr w:rsidR="00813E10" w:rsidRPr="007268F5" w:rsidTr="005E5CB0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Сроки реализации муниципальной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t>2014 – 20</w:t>
            </w:r>
            <w:r w:rsidR="001D0C23" w:rsidRPr="007268F5">
              <w:rPr>
                <w:rFonts w:eastAsia="Calibri" w:cs="Times New Roman"/>
                <w:szCs w:val="28"/>
                <w:lang w:eastAsia="ru-RU"/>
              </w:rPr>
              <w:t>28</w:t>
            </w:r>
            <w:r w:rsidRPr="007268F5">
              <w:rPr>
                <w:rFonts w:eastAsia="Calibri" w:cs="Times New Roman"/>
                <w:szCs w:val="28"/>
                <w:lang w:eastAsia="ru-RU"/>
              </w:rPr>
              <w:t xml:space="preserve"> годы</w:t>
            </w:r>
          </w:p>
          <w:p w:rsidR="001D0C23" w:rsidRPr="007268F5" w:rsidRDefault="001D0C23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1D0C23" w:rsidRPr="007268F5" w:rsidRDefault="001D0C23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1D0C23" w:rsidRPr="007268F5" w:rsidRDefault="001D0C23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1D0C23" w:rsidRPr="007268F5" w:rsidRDefault="001D0C23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</w:tc>
      </w:tr>
      <w:tr w:rsidR="00813E10" w:rsidRPr="007268F5" w:rsidTr="005E5CB0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Объемы и источники финансирования на реализацию муниципальной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Для решения поставленных задач треб</w:t>
            </w:r>
            <w:r w:rsidR="001D0C23" w:rsidRPr="007268F5">
              <w:rPr>
                <w:rFonts w:eastAsia="Times New Roman" w:cs="Times New Roman"/>
                <w:szCs w:val="28"/>
                <w:lang w:eastAsia="ru-RU"/>
              </w:rPr>
              <w:t xml:space="preserve">уется </w:t>
            </w:r>
            <w:r w:rsidR="00426A23">
              <w:rPr>
                <w:rFonts w:eastAsia="Times New Roman" w:cs="Times New Roman"/>
                <w:szCs w:val="28"/>
                <w:lang w:eastAsia="ru-RU"/>
              </w:rPr>
              <w:t>13745,6</w:t>
            </w:r>
            <w:r w:rsidR="001D0C23" w:rsidRPr="004A1FA0">
              <w:rPr>
                <w:rFonts w:eastAsia="Times New Roman" w:cs="Times New Roman"/>
                <w:szCs w:val="28"/>
                <w:lang w:eastAsia="ru-RU"/>
              </w:rPr>
              <w:t>руб. (2014-2028</w:t>
            </w:r>
            <w:r w:rsidRPr="004A1FA0">
              <w:rPr>
                <w:rFonts w:eastAsia="Times New Roman" w:cs="Times New Roman"/>
                <w:szCs w:val="28"/>
                <w:lang w:eastAsia="ru-RU"/>
              </w:rPr>
              <w:t>гг), в т.ч.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2014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281,6 тыс. рублей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2015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254,4 тыс. рублей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2016 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год 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>– 100,0 тыс. рублей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2017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265,2 тыс. рублей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lastRenderedPageBreak/>
              <w:t>2018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200</w:t>
            </w:r>
            <w:r w:rsidR="005C5DB3" w:rsidRPr="007268F5">
              <w:rPr>
                <w:rFonts w:eastAsia="Times New Roman" w:cs="Times New Roman"/>
                <w:szCs w:val="28"/>
                <w:lang w:eastAsia="ru-RU"/>
              </w:rPr>
              <w:t>,0 тыс. рублей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2019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000,0 тыс. рублей</w:t>
            </w:r>
          </w:p>
          <w:p w:rsidR="00813E10" w:rsidRPr="007268F5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2020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 – 200,0 тыс. рублей</w:t>
            </w:r>
          </w:p>
          <w:p w:rsidR="00813E10" w:rsidRPr="006F5674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2021</w:t>
            </w:r>
            <w:r w:rsidR="000C4C48" w:rsidRPr="007268F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>год</w:t>
            </w:r>
            <w:r w:rsidR="003A7290" w:rsidRPr="006F5674">
              <w:rPr>
                <w:rFonts w:eastAsia="Times New Roman" w:cs="Times New Roman"/>
                <w:szCs w:val="28"/>
                <w:lang w:eastAsia="ru-RU"/>
              </w:rPr>
              <w:t xml:space="preserve"> – 000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,0 тыс. рублей</w:t>
            </w:r>
          </w:p>
          <w:p w:rsidR="00813E10" w:rsidRPr="006F5674" w:rsidRDefault="005C5DB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2022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 – 916,0 тыс. рублей</w:t>
            </w:r>
          </w:p>
          <w:p w:rsidR="00813E10" w:rsidRPr="006F5674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2023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C61C6D" w:rsidRPr="006F567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– </w:t>
            </w:r>
            <w:r w:rsidR="00DA1D3E">
              <w:rPr>
                <w:rFonts w:eastAsia="Times New Roman" w:cs="Times New Roman"/>
                <w:szCs w:val="28"/>
                <w:lang w:eastAsia="ru-RU"/>
              </w:rPr>
              <w:t>928,4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тыс. рублей</w:t>
            </w:r>
          </w:p>
          <w:p w:rsidR="001D0C23" w:rsidRPr="006F5674" w:rsidRDefault="001D0C23" w:rsidP="001D0C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2024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426A23">
              <w:rPr>
                <w:rFonts w:eastAsia="Times New Roman" w:cs="Times New Roman"/>
                <w:szCs w:val="28"/>
                <w:lang w:eastAsia="ru-RU"/>
              </w:rPr>
              <w:t>45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>00</w:t>
            </w:r>
            <w:r w:rsidR="00426A23">
              <w:rPr>
                <w:rFonts w:eastAsia="Times New Roman" w:cs="Times New Roman"/>
                <w:szCs w:val="28"/>
                <w:lang w:eastAsia="ru-RU"/>
              </w:rPr>
              <w:t>,0т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>ыс. рублей</w:t>
            </w:r>
          </w:p>
          <w:p w:rsidR="001D0C23" w:rsidRPr="006F5674" w:rsidRDefault="001D0C23" w:rsidP="001D0C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2025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– </w:t>
            </w:r>
            <w:r w:rsidR="00426A23">
              <w:rPr>
                <w:rFonts w:eastAsia="Times New Roman" w:cs="Times New Roman"/>
                <w:szCs w:val="28"/>
                <w:lang w:eastAsia="ru-RU"/>
              </w:rPr>
              <w:t>5800,0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>тыс. рублей</w:t>
            </w:r>
          </w:p>
          <w:p w:rsidR="001D0C23" w:rsidRPr="006F5674" w:rsidRDefault="001D0C23" w:rsidP="001D0C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2026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– 100,0 тыс. рублей</w:t>
            </w:r>
          </w:p>
          <w:p w:rsidR="001D0C23" w:rsidRPr="006F5674" w:rsidRDefault="001D0C23" w:rsidP="001D0C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2027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– 100,0 тыс. рублей</w:t>
            </w:r>
          </w:p>
          <w:p w:rsidR="001D0C23" w:rsidRPr="007268F5" w:rsidRDefault="001D0C23" w:rsidP="001D0C2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2028</w:t>
            </w:r>
            <w:r w:rsidR="000C4C48" w:rsidRPr="006F5674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5C5DB3" w:rsidRPr="006F5674">
              <w:rPr>
                <w:rFonts w:eastAsia="Times New Roman" w:cs="Times New Roman"/>
                <w:szCs w:val="28"/>
                <w:lang w:eastAsia="ru-RU"/>
              </w:rPr>
              <w:t xml:space="preserve"> – 100,0 тыс</w:t>
            </w:r>
            <w:r w:rsidR="005C5DB3" w:rsidRPr="007268F5">
              <w:rPr>
                <w:rFonts w:eastAsia="Times New Roman" w:cs="Times New Roman"/>
                <w:szCs w:val="28"/>
                <w:lang w:eastAsia="ru-RU"/>
              </w:rPr>
              <w:t>. рублей</w:t>
            </w:r>
          </w:p>
          <w:p w:rsidR="001D0C23" w:rsidRPr="007268F5" w:rsidRDefault="001D0C2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1D0C23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 xml:space="preserve">Общий объем финансирования определяется решением Совета народных депутатов Поворинского муниципального района на очередной финансовый год. 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268F5">
              <w:rPr>
                <w:rFonts w:eastAsia="Times New Roman" w:cs="Times New Roman"/>
                <w:szCs w:val="28"/>
                <w:lang w:eastAsia="ru-RU"/>
              </w:rPr>
              <w:t>И</w:t>
            </w:r>
            <w:r w:rsidR="001D0C23" w:rsidRPr="007268F5">
              <w:rPr>
                <w:rFonts w:eastAsia="Times New Roman" w:cs="Times New Roman"/>
                <w:szCs w:val="28"/>
                <w:lang w:eastAsia="ru-RU"/>
              </w:rPr>
              <w:t>сточник финансирования: бюджет П</w:t>
            </w:r>
            <w:r w:rsidRPr="007268F5">
              <w:rPr>
                <w:rFonts w:eastAsia="Times New Roman" w:cs="Times New Roman"/>
                <w:szCs w:val="28"/>
                <w:lang w:eastAsia="ru-RU"/>
              </w:rPr>
              <w:t>оворинского муниципального района.</w:t>
            </w:r>
          </w:p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13E10" w:rsidRPr="007268F5" w:rsidTr="005E5CB0">
        <w:trPr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7268F5">
              <w:rPr>
                <w:rFonts w:eastAsia="Calibri" w:cs="Times New Roman"/>
                <w:szCs w:val="28"/>
                <w:lang w:eastAsia="ru-RU"/>
              </w:rPr>
              <w:lastRenderedPageBreak/>
              <w:t>Ожидаемые конечные результаты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7268F5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2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4A1FA0">
              <w:rPr>
                <w:rFonts w:eastAsia="Calibri" w:cs="Times New Roman"/>
                <w:szCs w:val="28"/>
                <w:lang w:eastAsia="ru-RU"/>
              </w:rPr>
              <w:t>Увеличение неналоговых доходов</w:t>
            </w:r>
            <w:r w:rsidR="007549C2">
              <w:rPr>
                <w:rFonts w:eastAsia="Calibri" w:cs="Times New Roman"/>
                <w:szCs w:val="28"/>
                <w:lang w:eastAsia="ru-RU"/>
              </w:rPr>
              <w:t>, увеличение муниципального имущественного фонда.</w:t>
            </w:r>
          </w:p>
        </w:tc>
      </w:tr>
    </w:tbl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180746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/>
          <w:szCs w:val="28"/>
          <w:lang w:eastAsia="ru-RU"/>
        </w:rPr>
      </w:pPr>
      <w:r w:rsidRPr="00180746">
        <w:rPr>
          <w:rFonts w:eastAsia="Calibri" w:cs="Times New Roman"/>
          <w:b/>
          <w:szCs w:val="28"/>
          <w:lang w:eastAsia="ru-RU"/>
        </w:rPr>
        <w:t>Общая характеристика сферы реализации муниципальной подпрограммы, основные проблемы в указанной сфере и прогноз ее р</w:t>
      </w:r>
      <w:r w:rsidR="001D0C23" w:rsidRPr="00180746">
        <w:rPr>
          <w:rFonts w:eastAsia="Calibri" w:cs="Times New Roman"/>
          <w:b/>
          <w:szCs w:val="28"/>
          <w:lang w:eastAsia="ru-RU"/>
        </w:rPr>
        <w:t>азвития на период с 2014 по 2028</w:t>
      </w:r>
      <w:r w:rsidRPr="00180746">
        <w:rPr>
          <w:rFonts w:eastAsia="Calibri" w:cs="Times New Roman"/>
          <w:b/>
          <w:szCs w:val="28"/>
          <w:lang w:eastAsia="ru-RU"/>
        </w:rPr>
        <w:t>гг</w:t>
      </w:r>
      <w:r w:rsidR="00180746">
        <w:rPr>
          <w:rFonts w:eastAsia="Calibri" w:cs="Times New Roman"/>
          <w:b/>
          <w:szCs w:val="28"/>
          <w:lang w:eastAsia="ru-RU"/>
        </w:rPr>
        <w:t>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Управление муниципальным имуществом и земельными ресурсами является неотъемлемой частью деятельности отдела по управлению муниципальным имуществом администрации Поворинского муниципального района.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денежных средств в бюджет района от использования муниципального имущества и земельных ресурсов.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От эффективности управления и распоряжения муниципальным имуществом в значительной степени зависят объемы поступлений в районный бюджет.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Составляющей основой поступлений в бюджет неналоговых доходов от управления муниципальным имуществом Поворинского муниципального района определены доходы от сдачи в аренду земельных участков, государственная собственность на которые не разграничена, доходы от продажи вышеуказанных земельных участков. Учитывая системное сокращение физического объема муниципальной собственности и перехода ее в разряд частного капитала, динамика поступления доходов по остальным источникам в основном имеет тенденцию к уменьшению, либо несущественного роста. Повышение доходности от распоряжения </w:t>
      </w:r>
      <w:r w:rsidRPr="007268F5">
        <w:rPr>
          <w:rFonts w:eastAsia="Calibri" w:cs="Times New Roman"/>
          <w:szCs w:val="28"/>
          <w:lang w:eastAsia="ru-RU"/>
        </w:rPr>
        <w:lastRenderedPageBreak/>
        <w:t>муниципальной собственностью района возможно благодаря реализации программных мероприятий, которые позволят повысить эффективность управления муниципальным имуществом.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Структура и состав муниципальной собственности Поворинского муниципального района включают в себя много самостоятельных элементов: землю, нежилые помещения, имущественные комплексы, иное движимое и недвижимое имущество. Каждый из указанных элементов характеризуется качественной однородностью, в том числе и с точки зрения форм и методов управления.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На территории Поворинского муниципального района существует проблема достоверности сведений об объектах муниципальной собственности, решением которой является техническая инвентаризация объектов муниципальной собственности и заказ оценки ее стоимости.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Решение проблемы задолженности по арендной плате связано с взысканием задолженности в судебном порядке, что предполагает подготовку документов к судебному разбирательству.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Оформление технической документации и регистрация права собственности Поворинского муниципального района на объекты недвижимости, а также выделение средств на проведение вышеуказанных мероприятий позволит решить выше обозначенные проблемы, приведет имущественные отношения в соответствие с действующим законодательством.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муниципального имущества на территории Поворинского муниципального района.</w:t>
      </w:r>
    </w:p>
    <w:p w:rsidR="00813E10" w:rsidRPr="00180746" w:rsidRDefault="00813E10" w:rsidP="001807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bCs/>
          <w:szCs w:val="28"/>
          <w:lang w:eastAsia="ru-RU"/>
        </w:rPr>
      </w:pPr>
      <w:r w:rsidRPr="007268F5">
        <w:rPr>
          <w:rFonts w:eastAsia="Calibri" w:cs="Times New Roman"/>
          <w:bCs/>
          <w:szCs w:val="28"/>
          <w:lang w:eastAsia="ru-RU"/>
        </w:rPr>
        <w:t> </w:t>
      </w:r>
      <w:r w:rsidRPr="00180746">
        <w:rPr>
          <w:rFonts w:eastAsia="Calibri" w:cs="Times New Roman"/>
          <w:b/>
          <w:szCs w:val="28"/>
          <w:lang w:eastAsia="ru-RU"/>
        </w:rPr>
        <w:t xml:space="preserve">Приоритеты муниципальной политики в сфере реализации </w:t>
      </w:r>
      <w:r w:rsidRPr="00180746">
        <w:rPr>
          <w:rFonts w:eastAsia="Calibri" w:cs="Times New Roman"/>
          <w:b/>
          <w:szCs w:val="28"/>
          <w:lang w:eastAsia="ru-RU"/>
        </w:rPr>
        <w:br/>
        <w:t xml:space="preserve">муниципальной подпрограммы, цели, задачи и показатели (индикаторы) </w:t>
      </w:r>
      <w:r w:rsidRPr="00180746">
        <w:rPr>
          <w:rFonts w:eastAsia="Calibri" w:cs="Times New Roman"/>
          <w:b/>
          <w:szCs w:val="28"/>
          <w:lang w:eastAsia="ru-RU"/>
        </w:rPr>
        <w:br/>
        <w:t xml:space="preserve">реализации муниципальной программы, а также основные </w:t>
      </w:r>
      <w:r w:rsidRPr="00180746">
        <w:rPr>
          <w:rFonts w:eastAsia="Calibri" w:cs="Times New Roman"/>
          <w:b/>
          <w:szCs w:val="28"/>
          <w:lang w:eastAsia="ru-RU"/>
        </w:rPr>
        <w:br/>
        <w:t>ожидаемые результаты и сроки ее реализации</w:t>
      </w:r>
      <w:r w:rsidR="005C5DB3" w:rsidRPr="00180746">
        <w:rPr>
          <w:rFonts w:eastAsia="Calibri" w:cs="Times New Roman"/>
          <w:b/>
          <w:szCs w:val="28"/>
          <w:lang w:eastAsia="ru-RU"/>
        </w:rPr>
        <w:t>.</w:t>
      </w:r>
    </w:p>
    <w:p w:rsidR="00813E10" w:rsidRPr="007268F5" w:rsidRDefault="00813E10" w:rsidP="001807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bCs/>
          <w:szCs w:val="28"/>
          <w:lang w:eastAsia="ru-RU"/>
        </w:rPr>
        <w:t> </w:t>
      </w:r>
      <w:r w:rsidRPr="007268F5">
        <w:rPr>
          <w:rFonts w:eastAsia="Calibri" w:cs="Times New Roman"/>
          <w:szCs w:val="28"/>
          <w:lang w:eastAsia="ru-RU"/>
        </w:rPr>
        <w:t>Подпрограмма направлена на реализацию мероприятий по формированию структуры собственности Поворинского муниципального района и обеспечению эффективного управления ею.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Целью подпрограммы является повышение эффективности управления муниципальной собственностью, направленной на увеличение доходов бюджета района.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 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2"/>
        <w:gridCol w:w="4493"/>
      </w:tblGrid>
      <w:tr w:rsidR="00813E10" w:rsidRPr="007268F5" w:rsidTr="005E5CB0">
        <w:trPr>
          <w:jc w:val="center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1.Количество свидетельств о государственной регистрации права собственности Поворинского муниципального района на земельные участки, государственная собственность на которые не разграничена.</w:t>
            </w: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2.Количество объектов муниципальной собственности, подлежащие технической инвентаризации.</w:t>
            </w: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3.Стоим</w:t>
            </w:r>
            <w:r w:rsidR="000C4C48" w:rsidRPr="003E4E30">
              <w:rPr>
                <w:rFonts w:eastAsia="Calibri" w:cs="Times New Roman"/>
                <w:szCs w:val="28"/>
                <w:lang w:eastAsia="ru-RU"/>
              </w:rPr>
              <w:t>ость работ по независимой оценке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объектов.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E81A96" w:rsidRPr="003E4E30" w:rsidRDefault="00E81A96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0C4C4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4.Стоимость работ по межеванию и постановке на государственный кадастровый учет земельных участков.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5.Стоимость работ по регистрации объектов муниципальной собственности.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6.Количество заключенных (действующих) договоров аренды, безвозмездного пользования в отношении имущества казны.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4333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4333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4333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4333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4333A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7.Количество предоставленного имущества в собственность.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333A5" w:rsidRPr="003E4E30" w:rsidRDefault="004333A5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E81A96" w:rsidRPr="003E4E30" w:rsidRDefault="00E81A96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8.Количество земельных участков, государственная собственность на которые не разграничена для продажи их на аукционах. 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E81A96" w:rsidRPr="003E4E30" w:rsidRDefault="00E81A96" w:rsidP="00837D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4A1FA0" w:rsidRPr="003E4E30" w:rsidRDefault="004A1FA0" w:rsidP="00837D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37D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9.Количество земельных участков, государственная  собственность на которые не разграничена, предоставленных в собственность граждан и юридических лиц.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37D47" w:rsidRPr="003E4E30" w:rsidRDefault="00837D47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37D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10.Количество земельных участков, государственная  собственность на которые не разграничена, предоставленных в собственность многодетным гражданам из следующих видов землепользования: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а) индивидуальное жилищное строительство;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б) ведение садоводства;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в) ведение огородничества;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г) ведение личного подсобного хозяйства.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3B2B60" w:rsidRPr="003E4E30" w:rsidRDefault="003B2B6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3B2B60" w:rsidRPr="003E4E30" w:rsidRDefault="003B2B6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E81A96" w:rsidRPr="003E4E30" w:rsidRDefault="00E81A96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E81A9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11.Публикация объявлений и извещений в официальном периодическом издании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7549C2" w:rsidRPr="003E4E30" w:rsidRDefault="007549C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7549C2" w:rsidRPr="003E4E30" w:rsidRDefault="007549C2" w:rsidP="007549C2">
            <w:pPr>
              <w:rPr>
                <w:rFonts w:eastAsia="Calibri" w:cs="Times New Roman"/>
                <w:szCs w:val="28"/>
                <w:lang w:eastAsia="ru-RU"/>
              </w:rPr>
            </w:pPr>
          </w:p>
          <w:p w:rsidR="007549C2" w:rsidRPr="003E4E30" w:rsidRDefault="007549C2" w:rsidP="007549C2">
            <w:pPr>
              <w:rPr>
                <w:rFonts w:eastAsia="Calibri" w:cs="Times New Roman"/>
                <w:szCs w:val="28"/>
                <w:lang w:eastAsia="ru-RU"/>
              </w:rPr>
            </w:pPr>
          </w:p>
          <w:p w:rsidR="007549C2" w:rsidRPr="003E4E30" w:rsidRDefault="007549C2" w:rsidP="007549C2">
            <w:pPr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7549C2" w:rsidP="007549C2">
            <w:pPr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12.Приобретение недвижимого имущества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3E4E30" w:rsidRDefault="000C4C48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lastRenderedPageBreak/>
              <w:t>2014 год -</w:t>
            </w:r>
            <w:r w:rsidR="00813E10" w:rsidRPr="003E4E30">
              <w:rPr>
                <w:rFonts w:eastAsia="Calibri" w:cs="Times New Roman"/>
                <w:szCs w:val="28"/>
                <w:lang w:eastAsia="ru-RU"/>
              </w:rPr>
              <w:t xml:space="preserve"> 8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lastRenderedPageBreak/>
              <w:t>2021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2023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39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3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5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2027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2028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 год – 10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 год - 8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 год - 8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 год - 7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 год - 7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 год - 5шт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 год - 5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2023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39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35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2027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2028 год -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7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шт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90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95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– 105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–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100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90 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110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110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110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638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,0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0C4C48" w:rsidRPr="003E4E30">
              <w:rPr>
                <w:rFonts w:eastAsia="Times New Roman" w:cs="Times New Roman"/>
                <w:szCs w:val="28"/>
                <w:lang w:eastAsia="ru-RU"/>
              </w:rPr>
              <w:t xml:space="preserve"> год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790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,4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–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6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00,0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–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80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,0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–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80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,0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год –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80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>,0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0C4C48" w:rsidRPr="003E4E30" w:rsidRDefault="000C4C48" w:rsidP="000C4C48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 xml:space="preserve"> год –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80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,0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="00A93B02"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50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60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6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lastRenderedPageBreak/>
              <w:t>2017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9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9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A93B02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90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90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90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278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3A7290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138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3A7290" w:rsidRPr="003E4E30" w:rsidRDefault="003A7290" w:rsidP="004A1F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– 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>2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 тыс. рублей</w:t>
            </w:r>
          </w:p>
          <w:p w:rsidR="003A7290" w:rsidRPr="003E4E30" w:rsidRDefault="003A7290" w:rsidP="003A729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2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3A7290" w:rsidRPr="003E4E30" w:rsidRDefault="003A7290" w:rsidP="003A729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2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3A7290" w:rsidRPr="003E4E30" w:rsidRDefault="003A7290" w:rsidP="003A729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 год  –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2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0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тыс. рублей</w:t>
            </w:r>
          </w:p>
          <w:p w:rsidR="003A7290" w:rsidRPr="003E4E30" w:rsidRDefault="003A7290" w:rsidP="003A729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 год  –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2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– 50 тыс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. 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>рублей</w:t>
            </w:r>
          </w:p>
          <w:p w:rsidR="00813E10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 год  – 45 тыс. рублей</w:t>
            </w:r>
          </w:p>
          <w:p w:rsidR="00813E10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 год  – 65 тыс. рублей</w:t>
            </w:r>
          </w:p>
          <w:p w:rsidR="00813E10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 год  – 60 тыс. рублей</w:t>
            </w:r>
          </w:p>
          <w:p w:rsidR="00813E10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 год  – 70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– </w:t>
            </w:r>
            <w:r w:rsidR="00C01EFB" w:rsidRPr="003E4E30">
              <w:rPr>
                <w:rFonts w:eastAsia="Calibri" w:cs="Times New Roman"/>
                <w:szCs w:val="28"/>
                <w:lang w:eastAsia="ru-RU"/>
              </w:rPr>
              <w:t xml:space="preserve">0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– 90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–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0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>ты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– </w:t>
            </w:r>
            <w:r w:rsidR="00377F79" w:rsidRPr="003E4E30">
              <w:rPr>
                <w:rFonts w:eastAsia="Calibri" w:cs="Times New Roman"/>
                <w:szCs w:val="28"/>
                <w:lang w:eastAsia="ru-RU"/>
              </w:rPr>
              <w:t xml:space="preserve">  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DE522E" w:rsidRPr="003E4E30">
              <w:rPr>
                <w:rFonts w:eastAsia="Calibri" w:cs="Times New Roman"/>
                <w:szCs w:val="28"/>
                <w:lang w:eastAsia="ru-RU"/>
              </w:rPr>
              <w:t xml:space="preserve"> год  –  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 тыс. рублей</w:t>
            </w:r>
          </w:p>
          <w:p w:rsidR="00DE522E" w:rsidRPr="003E4E30" w:rsidRDefault="00DE522E" w:rsidP="00DE522E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2024 год  –   0 тыс. рублей</w:t>
            </w:r>
          </w:p>
          <w:p w:rsidR="00DE522E" w:rsidRPr="003E4E30" w:rsidRDefault="00DE522E" w:rsidP="00DE522E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2025 год  –   0 тыс. рублей</w:t>
            </w:r>
          </w:p>
          <w:p w:rsidR="00DE522E" w:rsidRPr="003E4E30" w:rsidRDefault="00DE522E" w:rsidP="00DE522E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2026 год  –   0 тыс. рублей</w:t>
            </w:r>
          </w:p>
          <w:p w:rsidR="00DE522E" w:rsidRPr="003E4E30" w:rsidRDefault="00DE522E" w:rsidP="00DE522E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 год  –   0 тыс. рублей</w:t>
            </w:r>
          </w:p>
          <w:p w:rsidR="00813E10" w:rsidRPr="003E4E30" w:rsidRDefault="00DE522E" w:rsidP="00DE522E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 год  –   0 тыс. рублей</w:t>
            </w:r>
          </w:p>
          <w:p w:rsidR="00DE522E" w:rsidRPr="003E4E30" w:rsidRDefault="00DE522E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 год – 8 ед.</w:t>
            </w:r>
          </w:p>
          <w:p w:rsidR="00813E10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 год – 7 ед.</w:t>
            </w:r>
          </w:p>
          <w:p w:rsidR="00813E10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 год – 7 ед.</w:t>
            </w:r>
          </w:p>
          <w:p w:rsidR="00813E10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 год – 7 ед.</w:t>
            </w:r>
          </w:p>
          <w:p w:rsidR="00813E10" w:rsidRPr="003E4E30" w:rsidRDefault="004333A5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2018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7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7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7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7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7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11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11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11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2027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2028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10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 ед;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ед;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2024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4333A5" w:rsidRPr="003E4E30" w:rsidRDefault="00837D47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6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4333A5" w:rsidRPr="003E4E30" w:rsidRDefault="00837D47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4333A5" w:rsidRPr="003E4E30" w:rsidRDefault="004333A5" w:rsidP="004333A5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>28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2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45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50598D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– 30 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30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–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30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 год – 20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 xml:space="preserve"> 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 год – 20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150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160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165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160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165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170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170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170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170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  1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>0 ед.</w:t>
            </w:r>
          </w:p>
          <w:p w:rsidR="00837D47" w:rsidRPr="003E4E30" w:rsidRDefault="003B2B60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lastRenderedPageBreak/>
              <w:t>2024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год –   10 ед.</w:t>
            </w:r>
          </w:p>
          <w:p w:rsidR="00837D47" w:rsidRPr="003E4E30" w:rsidRDefault="003B2B60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2025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год –   10 ед.</w:t>
            </w:r>
          </w:p>
          <w:p w:rsidR="00837D47" w:rsidRPr="003E4E30" w:rsidRDefault="003B2B60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2026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год –   10 ед.</w:t>
            </w:r>
          </w:p>
          <w:p w:rsidR="00837D47" w:rsidRPr="003E4E30" w:rsidRDefault="003B2B60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год –   10 ед.</w:t>
            </w:r>
          </w:p>
          <w:p w:rsidR="00837D47" w:rsidRPr="003E4E30" w:rsidRDefault="003B2B60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год –   10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 8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10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15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15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44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837D47" w:rsidRPr="003E4E30">
              <w:rPr>
                <w:rFonts w:eastAsia="Calibri" w:cs="Times New Roman"/>
                <w:szCs w:val="28"/>
                <w:lang w:eastAsia="ru-RU"/>
              </w:rPr>
              <w:t xml:space="preserve">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2026 год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2027 год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37D47" w:rsidRPr="003E4E30" w:rsidRDefault="00837D47" w:rsidP="00837D47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2028 год –  </w:t>
            </w:r>
            <w:r w:rsidR="0050598D" w:rsidRPr="003E4E30">
              <w:rPr>
                <w:rFonts w:eastAsia="Calibri" w:cs="Times New Roman"/>
                <w:szCs w:val="28"/>
                <w:lang w:eastAsia="ru-RU"/>
              </w:rPr>
              <w:t>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ед.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3B2B60" w:rsidRPr="003E4E30">
              <w:rPr>
                <w:rFonts w:eastAsia="Calibri" w:cs="Times New Roman"/>
                <w:szCs w:val="28"/>
                <w:lang w:eastAsia="ru-RU"/>
              </w:rPr>
              <w:t xml:space="preserve"> – 15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3B2B60" w:rsidRPr="003E4E30">
              <w:rPr>
                <w:rFonts w:eastAsia="Calibri" w:cs="Times New Roman"/>
                <w:szCs w:val="28"/>
                <w:lang w:eastAsia="ru-RU"/>
              </w:rPr>
              <w:t xml:space="preserve"> – 15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3B2B60" w:rsidRPr="003E4E30">
              <w:rPr>
                <w:rFonts w:eastAsia="Calibri" w:cs="Times New Roman"/>
                <w:szCs w:val="28"/>
                <w:lang w:eastAsia="ru-RU"/>
              </w:rPr>
              <w:t xml:space="preserve"> – 20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</w:t>
            </w:r>
            <w:r w:rsidR="003B2B60" w:rsidRPr="003E4E30">
              <w:rPr>
                <w:rFonts w:eastAsia="Calibri" w:cs="Times New Roman"/>
                <w:szCs w:val="28"/>
                <w:lang w:eastAsia="ru-RU"/>
              </w:rPr>
              <w:t>0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="003B2B60" w:rsidRPr="003E4E30">
              <w:rPr>
                <w:rFonts w:eastAsia="Calibri" w:cs="Times New Roman"/>
                <w:szCs w:val="28"/>
                <w:lang w:eastAsia="ru-RU"/>
              </w:rPr>
              <w:t xml:space="preserve"> – 20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2019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25 тыс. 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</w:t>
            </w:r>
            <w:r w:rsidR="004333A5" w:rsidRPr="003E4E30">
              <w:rPr>
                <w:rFonts w:eastAsia="Calibri" w:cs="Times New Roman"/>
                <w:szCs w:val="28"/>
                <w:lang w:eastAsia="ru-RU"/>
              </w:rPr>
              <w:t xml:space="preserve"> год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– 25 тыс. рублей</w:t>
            </w:r>
          </w:p>
          <w:p w:rsidR="003B2B60" w:rsidRPr="003E4E30" w:rsidRDefault="003B2B60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2024 год – 30 тыс. рублей</w:t>
            </w:r>
          </w:p>
          <w:p w:rsidR="003B2B60" w:rsidRPr="003E4E30" w:rsidRDefault="003B2B60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2025 год – 35 тыс. рублей</w:t>
            </w:r>
          </w:p>
          <w:p w:rsidR="003B2B60" w:rsidRPr="003E4E30" w:rsidRDefault="003B2B60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2026 год – 50 тыс. рублей</w:t>
            </w:r>
          </w:p>
          <w:p w:rsidR="003B2B60" w:rsidRPr="003E4E30" w:rsidRDefault="003B2B60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 год – 70 тыс. рублей</w:t>
            </w:r>
          </w:p>
          <w:p w:rsidR="003B2B60" w:rsidRPr="003E4E30" w:rsidRDefault="003B2B60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 год –100 тыс. рублей</w:t>
            </w:r>
          </w:p>
          <w:p w:rsidR="007549C2" w:rsidRPr="003E4E30" w:rsidRDefault="007549C2" w:rsidP="003B2B6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2014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2015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2016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2017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2018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lastRenderedPageBreak/>
              <w:t>2019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2020 год –0тыс.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2021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2022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2023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2024 год – </w:t>
            </w:r>
            <w:r w:rsidR="00426A23">
              <w:rPr>
                <w:rFonts w:eastAsia="Calibri" w:cs="Times New Roman"/>
                <w:szCs w:val="28"/>
                <w:lang w:eastAsia="ru-RU"/>
              </w:rPr>
              <w:t>8000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2025 год – </w:t>
            </w:r>
            <w:r w:rsidR="00426A23">
              <w:rPr>
                <w:rFonts w:eastAsia="Calibri" w:cs="Times New Roman"/>
                <w:szCs w:val="28"/>
                <w:lang w:eastAsia="ru-RU"/>
              </w:rPr>
              <w:t>5700</w:t>
            </w:r>
            <w:r w:rsidRPr="003E4E30">
              <w:rPr>
                <w:rFonts w:eastAsia="Calibri" w:cs="Times New Roman"/>
                <w:szCs w:val="28"/>
                <w:lang w:eastAsia="ru-RU"/>
              </w:rPr>
              <w:t xml:space="preserve">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2026 год – 0 тыс. рублей</w:t>
            </w:r>
          </w:p>
          <w:p w:rsidR="00636DB9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2027 год – 0 тыс. рублей</w:t>
            </w:r>
          </w:p>
          <w:p w:rsidR="007549C2" w:rsidRPr="003E4E30" w:rsidRDefault="00636DB9" w:rsidP="00636DB9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  <w:r w:rsidRPr="003E4E30">
              <w:rPr>
                <w:rFonts w:eastAsia="Calibri" w:cs="Times New Roman"/>
                <w:szCs w:val="28"/>
                <w:lang w:eastAsia="ru-RU"/>
              </w:rPr>
              <w:t>2028 год – 0 тыс.рублей</w:t>
            </w:r>
          </w:p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ind w:firstLine="4"/>
              <w:jc w:val="both"/>
              <w:rPr>
                <w:rFonts w:eastAsia="Calibri" w:cs="Times New Roman"/>
                <w:szCs w:val="28"/>
                <w:lang w:eastAsia="ru-RU"/>
              </w:rPr>
            </w:pPr>
          </w:p>
        </w:tc>
      </w:tr>
    </w:tbl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 xml:space="preserve">Обобщенная характеристика основных мероприятий муниципальной подпрограммы 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Основные показатели, характеризующие состояние системы управления муниципальной собственностью Поворинского му</w:t>
      </w:r>
      <w:r w:rsidR="00E67BD9" w:rsidRPr="007268F5">
        <w:rPr>
          <w:rFonts w:eastAsia="Calibri" w:cs="Times New Roman"/>
          <w:szCs w:val="28"/>
          <w:lang w:eastAsia="ru-RU"/>
        </w:rPr>
        <w:t>ниципального района (2014 - 2028</w:t>
      </w:r>
      <w:r w:rsidRPr="007268F5">
        <w:rPr>
          <w:rFonts w:eastAsia="Calibri" w:cs="Times New Roman"/>
          <w:szCs w:val="28"/>
          <w:lang w:eastAsia="ru-RU"/>
        </w:rPr>
        <w:t xml:space="preserve"> годы)</w:t>
      </w:r>
    </w:p>
    <w:p w:rsidR="00813E10" w:rsidRPr="00813E10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851"/>
        <w:gridCol w:w="850"/>
        <w:gridCol w:w="851"/>
        <w:gridCol w:w="850"/>
        <w:gridCol w:w="851"/>
        <w:gridCol w:w="708"/>
        <w:gridCol w:w="709"/>
        <w:gridCol w:w="708"/>
        <w:gridCol w:w="709"/>
        <w:gridCol w:w="709"/>
      </w:tblGrid>
      <w:tr w:rsidR="00180746" w:rsidRPr="00813E10" w:rsidTr="00180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Наименование показателей, 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2014</w:t>
            </w: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/</w:t>
            </w:r>
          </w:p>
          <w:p w:rsid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2024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 xml:space="preserve">год 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2015</w:t>
            </w:r>
            <w:r w:rsidR="004A1FA0" w:rsidRPr="004A1FA0">
              <w:rPr>
                <w:rFonts w:eastAsia="Calibri" w:cs="Times New Roman"/>
                <w:sz w:val="20"/>
                <w:szCs w:val="20"/>
                <w:lang w:eastAsia="ru-RU"/>
              </w:rPr>
              <w:t>/</w:t>
            </w:r>
          </w:p>
          <w:p w:rsid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2025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2016/</w:t>
            </w:r>
          </w:p>
          <w:p w:rsidR="004A1FA0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2026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2017</w:t>
            </w:r>
            <w:r w:rsidR="004A1FA0">
              <w:rPr>
                <w:rFonts w:eastAsia="Calibri" w:cs="Times New Roman"/>
                <w:sz w:val="20"/>
                <w:szCs w:val="20"/>
                <w:lang w:eastAsia="ru-RU"/>
              </w:rPr>
              <w:t>/</w:t>
            </w:r>
          </w:p>
          <w:p w:rsid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2027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2018</w:t>
            </w:r>
            <w:r w:rsidR="00180746">
              <w:rPr>
                <w:rFonts w:eastAsia="Calibri" w:cs="Times New Roman"/>
                <w:sz w:val="20"/>
                <w:szCs w:val="20"/>
                <w:lang w:eastAsia="ru-RU"/>
              </w:rPr>
              <w:t>/</w:t>
            </w:r>
          </w:p>
          <w:p w:rsidR="00813E10" w:rsidRPr="004A1FA0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2028</w:t>
            </w:r>
            <w:r w:rsidR="00813E10" w:rsidRPr="004A1FA0">
              <w:rPr>
                <w:rFonts w:eastAsia="Calibri" w:cs="Times New Roman"/>
                <w:sz w:val="20"/>
                <w:szCs w:val="20"/>
                <w:lang w:eastAsia="ru-RU"/>
              </w:rPr>
              <w:t xml:space="preserve">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2019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2020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2021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2022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2023 год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(прогноз)</w:t>
            </w:r>
          </w:p>
        </w:tc>
      </w:tr>
      <w:tr w:rsidR="00813E10" w:rsidRPr="00813E10" w:rsidTr="00180746">
        <w:trPr>
          <w:trHeight w:val="1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4A1FA0">
              <w:rPr>
                <w:rFonts w:eastAsia="Calibri" w:cs="Times New Roman"/>
                <w:sz w:val="20"/>
                <w:szCs w:val="20"/>
                <w:lang w:eastAsia="ru-RU"/>
              </w:rPr>
              <w:t>аренда земельных участков государственная собственность на которые не разграничена и которые расположены в границах поселений,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13700</w:t>
            </w:r>
            <w:r w:rsidR="004A1FA0" w:rsidRPr="004A1FA0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14064</w:t>
            </w:r>
            <w:r w:rsidR="004A1FA0" w:rsidRPr="004A1FA0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14434</w:t>
            </w:r>
            <w:r w:rsidR="004A1FA0" w:rsidRPr="004A1FA0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11000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  <w:r w:rsidR="004A1FA0" w:rsidRPr="004A1FA0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4A1FA0" w:rsidRDefault="004A1FA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12000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4A1FA0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13000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14500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  <w:p w:rsidR="00813E10" w:rsidRPr="004A1FA0" w:rsidRDefault="00E67BD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101</w:t>
            </w:r>
            <w:r w:rsidR="00813E10" w:rsidRPr="004A1FA0">
              <w:rPr>
                <w:rFonts w:eastAsia="Calibri" w:cs="Times New Roman"/>
                <w:sz w:val="18"/>
                <w:szCs w:val="18"/>
                <w:lang w:eastAsia="ru-RU"/>
              </w:rPr>
              <w:t>00</w:t>
            </w:r>
          </w:p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</w:p>
        </w:tc>
      </w:tr>
      <w:tr w:rsidR="00813E10" w:rsidRPr="00813E10" w:rsidTr="00180746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арендная плата на земли после разграничения государственной собственности,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813E10" w:rsidRPr="00813E10" w:rsidTr="00180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Аренда за использование муниципального имущества,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800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850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850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900</w:t>
            </w:r>
          </w:p>
        </w:tc>
      </w:tr>
      <w:tr w:rsidR="00813E10" w:rsidRPr="00813E10" w:rsidTr="00180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Доходы от продажи муниципального имущества,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50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30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4A1FA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4A1FA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813E10" w:rsidRPr="003E4E30" w:rsidTr="00180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E4E30">
              <w:rPr>
                <w:rFonts w:ascii="Arial" w:eastAsia="Calibri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Доходы от продажи земельных участков,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890</w:t>
            </w:r>
            <w:r w:rsidR="00180746" w:rsidRPr="003E4E30">
              <w:rPr>
                <w:rFonts w:eastAsia="Calibri" w:cs="Times New Roman"/>
                <w:sz w:val="18"/>
                <w:szCs w:val="18"/>
                <w:lang w:eastAsia="ru-RU"/>
              </w:rPr>
              <w:t>/300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954</w:t>
            </w:r>
            <w:r w:rsidR="00180746" w:rsidRPr="003E4E30">
              <w:rPr>
                <w:rFonts w:eastAsia="Calibri" w:cs="Times New Roman"/>
                <w:sz w:val="18"/>
                <w:szCs w:val="18"/>
                <w:lang w:eastAsia="ru-RU"/>
              </w:rPr>
              <w:t>/300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998</w:t>
            </w:r>
            <w:r w:rsidR="00180746" w:rsidRPr="003E4E30">
              <w:rPr>
                <w:rFonts w:eastAsia="Calibri" w:cs="Times New Roman"/>
                <w:sz w:val="18"/>
                <w:szCs w:val="18"/>
                <w:lang w:eastAsia="ru-RU"/>
              </w:rPr>
              <w:t>/300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  <w:r w:rsidR="00180746" w:rsidRPr="003E4E30">
              <w:rPr>
                <w:rFonts w:eastAsia="Calibri" w:cs="Times New Roman"/>
                <w:sz w:val="18"/>
                <w:szCs w:val="18"/>
                <w:lang w:eastAsia="ru-RU"/>
              </w:rPr>
              <w:t>/300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  <w:r w:rsidR="00180746" w:rsidRPr="003E4E30">
              <w:rPr>
                <w:rFonts w:eastAsia="Calibri" w:cs="Times New Roman"/>
                <w:sz w:val="18"/>
                <w:szCs w:val="18"/>
                <w:lang w:eastAsia="ru-RU"/>
              </w:rPr>
              <w:t>/300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3E4E3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2A1693" w:rsidRPr="00813E10" w:rsidTr="001807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2A169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E4E30">
              <w:rPr>
                <w:rFonts w:ascii="Arial" w:eastAsia="Calibri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2A169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426A2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0/8000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426A23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0/5700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0/0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3E4E3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93" w:rsidRPr="004A1FA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3E4E30">
              <w:rPr>
                <w:rFonts w:eastAsia="Calibri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813E10" w:rsidRPr="00813E10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lastRenderedPageBreak/>
        <w:t>Не все удается реализовать на практике, некоторые из перспективных мероприятий реализуются с недостаточной результативностью.</w:t>
      </w:r>
    </w:p>
    <w:p w:rsidR="00813E10" w:rsidRPr="00180746" w:rsidRDefault="00813E10" w:rsidP="0018074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Уменьшается количество договоров аренды нежилых помещений, уменьшение связано в связи с продажей помещений. Но наблюдается одновременно рост количест</w:t>
      </w:r>
      <w:r w:rsidR="00180746">
        <w:rPr>
          <w:rFonts w:eastAsia="Calibri" w:cs="Times New Roman"/>
          <w:szCs w:val="28"/>
          <w:lang w:eastAsia="ru-RU"/>
        </w:rPr>
        <w:t>ва проданных земельных участков.</w:t>
      </w:r>
    </w:p>
    <w:p w:rsidR="00180746" w:rsidRDefault="00180746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180746" w:rsidRDefault="00180746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813E10" w:rsidRPr="00180746" w:rsidRDefault="00813E10" w:rsidP="00180746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80746">
        <w:rPr>
          <w:rFonts w:eastAsia="Times New Roman" w:cs="Times New Roman"/>
          <w:b/>
          <w:bCs/>
          <w:szCs w:val="28"/>
          <w:lang w:eastAsia="ru-RU"/>
        </w:rPr>
        <w:t>Финансовое обеспечение реализации подпрограммы</w:t>
      </w:r>
      <w:r w:rsidR="00180746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268F5">
        <w:rPr>
          <w:rFonts w:eastAsia="Times New Roman" w:cs="Times New Roman"/>
          <w:szCs w:val="28"/>
          <w:lang w:eastAsia="ru-RU"/>
        </w:rPr>
        <w:t xml:space="preserve">Общий объем бюджетных ассигнований на реализацию муниципальной подпрограммы </w:t>
      </w:r>
      <w:r w:rsidR="00426A23">
        <w:rPr>
          <w:rFonts w:eastAsia="Times New Roman" w:cs="Times New Roman"/>
          <w:szCs w:val="28"/>
          <w:lang w:eastAsia="ru-RU"/>
        </w:rPr>
        <w:t>13745,6</w:t>
      </w:r>
      <w:r w:rsidRPr="007268F5">
        <w:rPr>
          <w:rFonts w:eastAsia="Times New Roman" w:cs="Times New Roman"/>
          <w:szCs w:val="28"/>
          <w:lang w:eastAsia="ru-RU"/>
        </w:rPr>
        <w:t xml:space="preserve"> рублей </w:t>
      </w:r>
    </w:p>
    <w:p w:rsidR="00813E10" w:rsidRPr="007268F5" w:rsidRDefault="00813E10" w:rsidP="00B525B2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268F5">
        <w:rPr>
          <w:rFonts w:eastAsia="Times New Roman" w:cs="Times New Roman"/>
          <w:szCs w:val="28"/>
          <w:lang w:eastAsia="ru-RU"/>
        </w:rPr>
        <w:t>в том числе: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2014 год – 281,6тыс.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2015 год – 254,4тыс.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2016 год – 100,0тыс.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2017 год – 265,2тыс.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2018 год – 200,0тыс.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2019 год – 000,0тыс.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2020 год – 200,0тыс. рублей</w:t>
      </w:r>
    </w:p>
    <w:p w:rsidR="0041057C" w:rsidRPr="006F5674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 xml:space="preserve">2021 </w:t>
      </w:r>
      <w:r w:rsidRPr="006F5674">
        <w:rPr>
          <w:rFonts w:ascii="Times New Roman" w:hAnsi="Times New Roman"/>
          <w:sz w:val="28"/>
          <w:szCs w:val="28"/>
          <w:lang w:eastAsia="ru-RU"/>
        </w:rPr>
        <w:t>год – 000,0тыс. рублей</w:t>
      </w:r>
    </w:p>
    <w:p w:rsidR="0041057C" w:rsidRPr="006F5674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74">
        <w:rPr>
          <w:rFonts w:ascii="Times New Roman" w:hAnsi="Times New Roman"/>
          <w:sz w:val="28"/>
          <w:szCs w:val="28"/>
          <w:lang w:eastAsia="ru-RU"/>
        </w:rPr>
        <w:t>2022 год – 916,0тыс. рублей</w:t>
      </w:r>
    </w:p>
    <w:p w:rsidR="0041057C" w:rsidRPr="006F5674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74">
        <w:rPr>
          <w:rFonts w:ascii="Times New Roman" w:hAnsi="Times New Roman"/>
          <w:sz w:val="28"/>
          <w:szCs w:val="28"/>
          <w:lang w:eastAsia="ru-RU"/>
        </w:rPr>
        <w:t xml:space="preserve">2023 год – </w:t>
      </w:r>
      <w:r w:rsidR="00A77665">
        <w:rPr>
          <w:rFonts w:ascii="Times New Roman" w:hAnsi="Times New Roman"/>
          <w:sz w:val="28"/>
          <w:szCs w:val="28"/>
          <w:lang w:val="ru-RU" w:eastAsia="ru-RU"/>
        </w:rPr>
        <w:t>928,4</w:t>
      </w:r>
      <w:r w:rsidRPr="006F5674">
        <w:rPr>
          <w:rFonts w:ascii="Times New Roman" w:hAnsi="Times New Roman"/>
          <w:sz w:val="28"/>
          <w:szCs w:val="28"/>
          <w:lang w:eastAsia="ru-RU"/>
        </w:rPr>
        <w:t>тыс. рублей</w:t>
      </w:r>
    </w:p>
    <w:p w:rsidR="0041057C" w:rsidRPr="006F5674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74">
        <w:rPr>
          <w:rFonts w:ascii="Times New Roman" w:hAnsi="Times New Roman"/>
          <w:sz w:val="28"/>
          <w:szCs w:val="28"/>
          <w:lang w:eastAsia="ru-RU"/>
        </w:rPr>
        <w:t xml:space="preserve">2024 год – </w:t>
      </w:r>
      <w:r w:rsidR="00426A23">
        <w:rPr>
          <w:rFonts w:ascii="Times New Roman" w:hAnsi="Times New Roman"/>
          <w:sz w:val="28"/>
          <w:szCs w:val="28"/>
          <w:lang w:val="ru-RU" w:eastAsia="ru-RU"/>
        </w:rPr>
        <w:t>4500</w:t>
      </w:r>
      <w:proofErr w:type="gramStart"/>
      <w:r w:rsidRPr="006F5674">
        <w:rPr>
          <w:rFonts w:ascii="Times New Roman" w:hAnsi="Times New Roman"/>
          <w:sz w:val="28"/>
          <w:szCs w:val="28"/>
          <w:lang w:eastAsia="ru-RU"/>
        </w:rPr>
        <w:t>,0тыс</w:t>
      </w:r>
      <w:proofErr w:type="gramEnd"/>
      <w:r w:rsidRPr="006F5674">
        <w:rPr>
          <w:rFonts w:ascii="Times New Roman" w:hAnsi="Times New Roman"/>
          <w:sz w:val="28"/>
          <w:szCs w:val="28"/>
          <w:lang w:eastAsia="ru-RU"/>
        </w:rPr>
        <w:t>. рублей</w:t>
      </w:r>
    </w:p>
    <w:p w:rsidR="0041057C" w:rsidRPr="006F5674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74">
        <w:rPr>
          <w:rFonts w:ascii="Times New Roman" w:hAnsi="Times New Roman"/>
          <w:sz w:val="28"/>
          <w:szCs w:val="28"/>
          <w:lang w:eastAsia="ru-RU"/>
        </w:rPr>
        <w:t xml:space="preserve">2025 год – </w:t>
      </w:r>
      <w:r w:rsidR="00426A23">
        <w:rPr>
          <w:rFonts w:ascii="Times New Roman" w:hAnsi="Times New Roman"/>
          <w:sz w:val="28"/>
          <w:szCs w:val="28"/>
          <w:lang w:val="ru-RU" w:eastAsia="ru-RU"/>
        </w:rPr>
        <w:t>5800</w:t>
      </w:r>
      <w:proofErr w:type="gramStart"/>
      <w:r w:rsidRPr="006F5674">
        <w:rPr>
          <w:rFonts w:ascii="Times New Roman" w:hAnsi="Times New Roman"/>
          <w:sz w:val="28"/>
          <w:szCs w:val="28"/>
          <w:lang w:eastAsia="ru-RU"/>
        </w:rPr>
        <w:t>,0тыс</w:t>
      </w:r>
      <w:proofErr w:type="gramEnd"/>
      <w:r w:rsidRPr="006F5674">
        <w:rPr>
          <w:rFonts w:ascii="Times New Roman" w:hAnsi="Times New Roman"/>
          <w:sz w:val="28"/>
          <w:szCs w:val="28"/>
          <w:lang w:eastAsia="ru-RU"/>
        </w:rPr>
        <w:t>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5674">
        <w:rPr>
          <w:rFonts w:ascii="Times New Roman" w:hAnsi="Times New Roman"/>
          <w:sz w:val="28"/>
          <w:szCs w:val="28"/>
          <w:lang w:eastAsia="ru-RU"/>
        </w:rPr>
        <w:t>2026 год – 100,0тыс</w:t>
      </w:r>
      <w:r w:rsidRPr="007268F5">
        <w:rPr>
          <w:rFonts w:ascii="Times New Roman" w:hAnsi="Times New Roman"/>
          <w:sz w:val="28"/>
          <w:szCs w:val="28"/>
          <w:lang w:eastAsia="ru-RU"/>
        </w:rPr>
        <w:t>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2027 год – 100,0тыс. рублей</w:t>
      </w:r>
    </w:p>
    <w:p w:rsidR="0041057C" w:rsidRPr="007268F5" w:rsidRDefault="0041057C" w:rsidP="00B525B2">
      <w:pPr>
        <w:pStyle w:val="af5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8F5">
        <w:rPr>
          <w:rFonts w:ascii="Times New Roman" w:hAnsi="Times New Roman"/>
          <w:sz w:val="28"/>
          <w:szCs w:val="28"/>
          <w:lang w:eastAsia="ru-RU"/>
        </w:rPr>
        <w:t>2028 год – 100,0тыс. рублей</w:t>
      </w:r>
    </w:p>
    <w:p w:rsidR="00813E10" w:rsidRPr="007268F5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7268F5">
        <w:rPr>
          <w:rFonts w:eastAsia="Calibri" w:cs="Times New Roman"/>
          <w:szCs w:val="28"/>
          <w:lang w:eastAsia="ru-RU"/>
        </w:rPr>
        <w:t>Структура отдельных показателей системы управления муниципал</w:t>
      </w:r>
      <w:r w:rsidR="0041057C" w:rsidRPr="007268F5">
        <w:rPr>
          <w:rFonts w:eastAsia="Calibri" w:cs="Times New Roman"/>
          <w:szCs w:val="28"/>
          <w:lang w:eastAsia="ru-RU"/>
        </w:rPr>
        <w:t>ьной собственностью (2014 – 2028</w:t>
      </w:r>
      <w:r w:rsidRPr="007268F5">
        <w:rPr>
          <w:rFonts w:eastAsia="Calibri" w:cs="Times New Roman"/>
          <w:szCs w:val="28"/>
          <w:lang w:eastAsia="ru-RU"/>
        </w:rPr>
        <w:t xml:space="preserve"> годы)</w:t>
      </w:r>
    </w:p>
    <w:p w:rsidR="00813E10" w:rsidRPr="00813E10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850"/>
        <w:gridCol w:w="851"/>
        <w:gridCol w:w="850"/>
        <w:gridCol w:w="851"/>
        <w:gridCol w:w="850"/>
        <w:gridCol w:w="709"/>
        <w:gridCol w:w="709"/>
        <w:gridCol w:w="709"/>
        <w:gridCol w:w="708"/>
        <w:gridCol w:w="567"/>
      </w:tblGrid>
      <w:tr w:rsidR="00180746" w:rsidRPr="00813E10" w:rsidTr="00180746">
        <w:trPr>
          <w:trHeight w:val="1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80746">
              <w:rPr>
                <w:rFonts w:eastAsia="Calibri" w:cs="Times New Roman"/>
                <w:sz w:val="24"/>
                <w:szCs w:val="24"/>
                <w:lang w:eastAsia="ru-RU"/>
              </w:rPr>
              <w:t xml:space="preserve">Наименование показателя, единица измерения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2014/</w:t>
            </w:r>
          </w:p>
          <w:p w:rsid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2024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 xml:space="preserve">год 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2015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2025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2016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2026</w:t>
            </w:r>
            <w:r w:rsidR="00813E10" w:rsidRPr="00180746">
              <w:rPr>
                <w:rFonts w:eastAsia="Calibri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2017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2027</w:t>
            </w:r>
            <w:r w:rsidR="00813E10" w:rsidRPr="00180746">
              <w:rPr>
                <w:rFonts w:eastAsia="Calibri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2018</w:t>
            </w:r>
            <w:r w:rsidR="00180746">
              <w:rPr>
                <w:rFonts w:eastAsia="Calibri" w:cs="Times New Roman"/>
                <w:sz w:val="18"/>
                <w:szCs w:val="18"/>
                <w:lang w:eastAsia="ru-RU"/>
              </w:rPr>
              <w:t>/</w:t>
            </w:r>
          </w:p>
          <w:p w:rsidR="00813E10" w:rsidRP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>
              <w:rPr>
                <w:rFonts w:eastAsia="Calibri" w:cs="Times New Roman"/>
                <w:sz w:val="18"/>
                <w:szCs w:val="18"/>
                <w:lang w:eastAsia="ru-RU"/>
              </w:rPr>
              <w:t>2028</w:t>
            </w:r>
            <w:r w:rsidR="00813E10" w:rsidRPr="00180746">
              <w:rPr>
                <w:rFonts w:eastAsia="Calibri" w:cs="Times New Roman"/>
                <w:sz w:val="18"/>
                <w:szCs w:val="18"/>
                <w:lang w:eastAsia="ru-RU"/>
              </w:rPr>
              <w:t xml:space="preserve">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2019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2020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2021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2022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2023 год</w:t>
            </w:r>
          </w:p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18"/>
                <w:szCs w:val="18"/>
                <w:lang w:eastAsia="ru-RU"/>
              </w:rPr>
            </w:pPr>
            <w:r w:rsidRPr="00180746">
              <w:rPr>
                <w:rFonts w:eastAsia="Calibri" w:cs="Times New Roman"/>
                <w:sz w:val="18"/>
                <w:szCs w:val="18"/>
                <w:lang w:eastAsia="ru-RU"/>
              </w:rPr>
              <w:t>(прогноз)</w:t>
            </w:r>
          </w:p>
        </w:tc>
      </w:tr>
      <w:tr w:rsidR="00813E10" w:rsidRPr="00813E10" w:rsidTr="0018074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80746">
              <w:rPr>
                <w:rFonts w:eastAsia="Calibri" w:cs="Times New Roman"/>
                <w:sz w:val="24"/>
                <w:szCs w:val="24"/>
                <w:lang w:eastAsia="ru-RU"/>
              </w:rPr>
              <w:t>Договора аренды нежилых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8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</w:t>
            </w:r>
          </w:p>
        </w:tc>
      </w:tr>
      <w:tr w:rsidR="00813E10" w:rsidRPr="00813E10" w:rsidTr="00180746">
        <w:trPr>
          <w:trHeight w:val="14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813E10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813E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180746">
              <w:rPr>
                <w:rFonts w:eastAsia="Calibri" w:cs="Times New Roman"/>
                <w:sz w:val="24"/>
                <w:szCs w:val="24"/>
                <w:lang w:eastAsia="ru-RU"/>
              </w:rPr>
              <w:t>Договора купли-продажи земельных участков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60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60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57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65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70</w:t>
            </w:r>
            <w:r w:rsidR="00180746" w:rsidRPr="00180746">
              <w:rPr>
                <w:rFonts w:eastAsia="Calibri" w:cs="Times New Roman"/>
                <w:sz w:val="22"/>
                <w:lang w:eastAsia="ru-RU"/>
              </w:rPr>
              <w:t>/50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80746" w:rsidRDefault="00180746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 w:rsidRPr="00180746">
              <w:rPr>
                <w:rFonts w:eastAsia="Calibri" w:cs="Times New Roman"/>
                <w:sz w:val="22"/>
                <w:lang w:eastAsia="ru-RU"/>
              </w:rPr>
              <w:t>75</w:t>
            </w:r>
          </w:p>
        </w:tc>
      </w:tr>
      <w:tr w:rsidR="00636DB9" w:rsidRPr="00813E10" w:rsidTr="00180746">
        <w:trPr>
          <w:trHeight w:val="14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813E10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Договора купли-продажи имущества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DB9" w:rsidRPr="00180746" w:rsidRDefault="00636DB9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Calibri" w:cs="Times New Roman"/>
                <w:sz w:val="22"/>
                <w:lang w:eastAsia="ru-RU"/>
              </w:rPr>
            </w:pPr>
            <w:r>
              <w:rPr>
                <w:rFonts w:eastAsia="Calibri" w:cs="Times New Roman"/>
                <w:sz w:val="22"/>
                <w:lang w:eastAsia="ru-RU"/>
              </w:rPr>
              <w:t>0</w:t>
            </w:r>
          </w:p>
        </w:tc>
      </w:tr>
    </w:tbl>
    <w:p w:rsidR="00813E10" w:rsidRPr="00813E10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813E10" w:rsidRPr="00B10591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B10591">
        <w:rPr>
          <w:rFonts w:eastAsia="Calibri" w:cs="Times New Roman"/>
          <w:szCs w:val="28"/>
          <w:lang w:eastAsia="ru-RU"/>
        </w:rPr>
        <w:t xml:space="preserve">Управление муниципальным имуществом осуществляется под воздействием следующих факторов: </w:t>
      </w:r>
    </w:p>
    <w:p w:rsidR="00813E10" w:rsidRPr="00B10591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B10591">
        <w:rPr>
          <w:rFonts w:eastAsia="Calibri" w:cs="Times New Roman"/>
          <w:szCs w:val="28"/>
          <w:lang w:eastAsia="ru-RU"/>
        </w:rPr>
        <w:t xml:space="preserve">-соответствия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имущества; </w:t>
      </w:r>
    </w:p>
    <w:p w:rsidR="00813E10" w:rsidRPr="00B10591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B10591">
        <w:rPr>
          <w:rFonts w:eastAsia="Calibri" w:cs="Times New Roman"/>
          <w:szCs w:val="28"/>
          <w:lang w:eastAsia="ru-RU"/>
        </w:rPr>
        <w:t>- текущего и перспективного планирования при системном контроле за использованием муниципального имущества.</w:t>
      </w:r>
    </w:p>
    <w:p w:rsidR="00813E10" w:rsidRPr="00B10591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</w:pPr>
      <w:r w:rsidRPr="00B10591">
        <w:rPr>
          <w:rFonts w:eastAsia="Calibri" w:cs="Times New Roman"/>
          <w:szCs w:val="28"/>
          <w:lang w:eastAsia="ru-RU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:rsidR="00813E10" w:rsidRPr="00834361" w:rsidRDefault="00813E10" w:rsidP="0083436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  <w:lang w:eastAsia="ru-RU"/>
        </w:rPr>
        <w:sectPr w:rsidR="00813E10" w:rsidRPr="00834361" w:rsidSect="00B11F63">
          <w:pgSz w:w="11906" w:h="16838"/>
          <w:pgMar w:top="1134" w:right="850" w:bottom="1134" w:left="1701" w:header="1259" w:footer="845" w:gutter="0"/>
          <w:pgNumType w:start="1"/>
          <w:cols w:space="720"/>
          <w:docGrid w:linePitch="381"/>
        </w:sectPr>
      </w:pPr>
      <w:r w:rsidRPr="00B10591">
        <w:rPr>
          <w:rFonts w:eastAsia="Calibri" w:cs="Times New Roman"/>
          <w:szCs w:val="28"/>
          <w:lang w:eastAsia="ru-RU"/>
        </w:rPr>
        <w:t>Совершенствуется мех</w:t>
      </w:r>
      <w:r w:rsidR="0041057C" w:rsidRPr="00B10591">
        <w:rPr>
          <w:rFonts w:eastAsia="Calibri" w:cs="Times New Roman"/>
          <w:szCs w:val="28"/>
          <w:lang w:eastAsia="ru-RU"/>
        </w:rPr>
        <w:t>анизм аренды земельных участков</w:t>
      </w:r>
      <w:r w:rsidRPr="00B10591">
        <w:rPr>
          <w:rFonts w:eastAsia="Calibri" w:cs="Times New Roman"/>
          <w:szCs w:val="28"/>
          <w:lang w:eastAsia="ru-RU"/>
        </w:rPr>
        <w:t xml:space="preserve"> путем реализации мероприятий по контролю за поступлением платежей от сда</w:t>
      </w:r>
      <w:r w:rsidR="0041057C" w:rsidRPr="00B10591">
        <w:rPr>
          <w:rFonts w:eastAsia="Calibri" w:cs="Times New Roman"/>
          <w:szCs w:val="28"/>
          <w:lang w:eastAsia="ru-RU"/>
        </w:rPr>
        <w:t>чи в аренду земельных участков;</w:t>
      </w:r>
      <w:r w:rsidR="00F14371">
        <w:rPr>
          <w:rFonts w:eastAsia="Calibri" w:cs="Times New Roman"/>
          <w:szCs w:val="28"/>
          <w:lang w:eastAsia="ru-RU"/>
        </w:rPr>
        <w:t xml:space="preserve"> </w:t>
      </w:r>
      <w:r w:rsidR="0041057C" w:rsidRPr="00B10591">
        <w:rPr>
          <w:rFonts w:eastAsia="Calibri" w:cs="Times New Roman"/>
          <w:szCs w:val="28"/>
          <w:lang w:eastAsia="ru-RU"/>
        </w:rPr>
        <w:t>своевременного перезаключения</w:t>
      </w:r>
      <w:r w:rsidRPr="00B10591">
        <w:rPr>
          <w:rFonts w:eastAsia="Calibri" w:cs="Times New Roman"/>
          <w:szCs w:val="28"/>
          <w:lang w:eastAsia="ru-RU"/>
        </w:rPr>
        <w:t xml:space="preserve"> договоров аренды;</w:t>
      </w:r>
      <w:r w:rsidR="00E5039C">
        <w:rPr>
          <w:rFonts w:eastAsia="Calibri" w:cs="Times New Roman"/>
          <w:szCs w:val="28"/>
          <w:lang w:eastAsia="ru-RU"/>
        </w:rPr>
        <w:t xml:space="preserve"> </w:t>
      </w:r>
      <w:r w:rsidR="0041057C" w:rsidRPr="00B10591">
        <w:rPr>
          <w:rFonts w:eastAsia="Calibri" w:cs="Times New Roman"/>
          <w:szCs w:val="28"/>
          <w:lang w:eastAsia="ru-RU"/>
        </w:rPr>
        <w:t>своевременного подписания</w:t>
      </w:r>
      <w:r w:rsidRPr="00B10591">
        <w:rPr>
          <w:rFonts w:eastAsia="Calibri" w:cs="Times New Roman"/>
          <w:szCs w:val="28"/>
          <w:lang w:eastAsia="ru-RU"/>
        </w:rPr>
        <w:t xml:space="preserve"> дополнительных соглашений по вопро</w:t>
      </w:r>
      <w:r w:rsidR="00834361">
        <w:rPr>
          <w:rFonts w:eastAsia="Calibri" w:cs="Times New Roman"/>
          <w:szCs w:val="28"/>
          <w:lang w:eastAsia="ru-RU"/>
        </w:rPr>
        <w:t>сам изменения договоров аренды.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2128"/>
        <w:gridCol w:w="1410"/>
        <w:gridCol w:w="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708"/>
        <w:gridCol w:w="2132"/>
      </w:tblGrid>
      <w:tr w:rsidR="00813E10" w:rsidRPr="00F14371" w:rsidTr="005E5CB0">
        <w:trPr>
          <w:trHeight w:val="2100"/>
        </w:trPr>
        <w:tc>
          <w:tcPr>
            <w:tcW w:w="15315" w:type="dxa"/>
            <w:gridSpan w:val="15"/>
            <w:noWrap/>
            <w:vAlign w:val="bottom"/>
          </w:tcPr>
          <w:p w:rsidR="00813E10" w:rsidRPr="00F14371" w:rsidRDefault="00813E10" w:rsidP="00F14371">
            <w:pPr>
              <w:spacing w:after="0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Cs w:val="28"/>
                <w:lang w:eastAsia="ru-RU"/>
              </w:rPr>
              <w:lastRenderedPageBreak/>
              <w:t xml:space="preserve">План реализации подпрограммы «Управление муниципальным имуществом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 </w:t>
            </w:r>
          </w:p>
        </w:tc>
      </w:tr>
      <w:tr w:rsidR="00813E10" w:rsidRPr="00F14371" w:rsidTr="00834361">
        <w:trPr>
          <w:trHeight w:val="3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F14371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F14371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F14371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F14371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3E10" w:rsidRPr="00F14371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F14371" w:rsidRPr="00F14371" w:rsidTr="00834361">
        <w:trPr>
          <w:trHeight w:val="3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14371" w:rsidRPr="00F14371" w:rsidRDefault="00F14371" w:rsidP="00F14371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F14371" w:rsidRPr="00F14371" w:rsidTr="00834361">
        <w:trPr>
          <w:trHeight w:val="1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14371" w:rsidRPr="00F14371" w:rsidTr="00834361">
        <w:trPr>
          <w:trHeight w:val="69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14371" w:rsidRPr="00F14371" w:rsidRDefault="00580E23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80E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эффективности управления муниципальной </w:t>
            </w:r>
            <w:proofErr w:type="gramStart"/>
            <w:r w:rsidRPr="00580E23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собственностью,на</w:t>
            </w:r>
            <w:proofErr w:type="gramEnd"/>
            <w:r w:rsidRPr="00580E23">
              <w:rPr>
                <w:rFonts w:eastAsia="Times New Roman" w:cs="Times New Roman"/>
                <w:sz w:val="20"/>
                <w:szCs w:val="20"/>
                <w:lang w:eastAsia="ru-RU"/>
              </w:rPr>
              <w:t>-правленной на увеличение доходов бюджета района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E24B17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эффек-тивности управле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>ния муниципальной соб</w:t>
            </w: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твенностью, 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>увели-</w:t>
            </w: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чение неналоговых доходов на террито-рии Поворинского муни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ципального </w:t>
            </w: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рай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она;регистрация</w:t>
            </w:r>
            <w:proofErr w:type="gramEnd"/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 собственности на объекты недвижи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мос-ти </w:t>
            </w: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и земельные участки</w:t>
            </w:r>
            <w:r w:rsidR="00E5039C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14371" w:rsidRPr="00F14371" w:rsidTr="00834361">
        <w:trPr>
          <w:trHeight w:val="69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3E4E30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14371" w:rsidRPr="00F14371" w:rsidTr="00834361">
        <w:trPr>
          <w:trHeight w:val="58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3E4E30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14371" w:rsidRPr="00F14371" w:rsidTr="00834361">
        <w:trPr>
          <w:trHeight w:val="922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4371" w:rsidRPr="003E4E30" w:rsidRDefault="00F14371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3E4E30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262932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имущества муниципального фонда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4E30">
              <w:rPr>
                <w:rFonts w:eastAsia="Times New Roman" w:cs="Times New Roman"/>
                <w:sz w:val="20"/>
                <w:szCs w:val="20"/>
                <w:lang w:eastAsia="ru-RU"/>
              </w:rPr>
              <w:t>Отдел по управлению муниципальным имуществом администрации Поворинского муниципального района</w:t>
            </w: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Pr="006F5674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361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эффективности управления муниципальной собственностью.</w:t>
            </w: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36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26293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14371" w:rsidRPr="00F14371" w:rsidTr="00834361">
        <w:trPr>
          <w:trHeight w:val="6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1A60C2" w:rsidRDefault="00F14371" w:rsidP="00813E10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83436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361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эффективности управления муниципальной собственностью.</w:t>
            </w:r>
          </w:p>
        </w:tc>
      </w:tr>
      <w:tr w:rsidR="00F14371" w:rsidRPr="00F14371" w:rsidTr="00834361">
        <w:trPr>
          <w:trHeight w:val="7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14371" w:rsidRPr="00F14371" w:rsidTr="00834361">
        <w:trPr>
          <w:trHeight w:val="30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14371" w:rsidRPr="00F14371" w:rsidTr="00834361">
        <w:trPr>
          <w:trHeight w:val="5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1301,2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281,6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14371" w:rsidRPr="00F14371" w:rsidRDefault="00F14371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45E3" w:rsidRDefault="001745E3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45E3" w:rsidRDefault="001745E3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45E3" w:rsidRDefault="001745E3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45E3" w:rsidRDefault="001745E3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1745E3" w:rsidRPr="00F14371" w:rsidRDefault="001745E3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2129"/>
        <w:gridCol w:w="1410"/>
        <w:gridCol w:w="6"/>
        <w:gridCol w:w="1418"/>
        <w:gridCol w:w="996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1A60C2" w:rsidRPr="00F14371" w:rsidTr="00834361">
        <w:trPr>
          <w:trHeight w:val="360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7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1A60C2" w:rsidRPr="00F14371" w:rsidTr="00834361">
        <w:trPr>
          <w:trHeight w:val="3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1A60C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1A60C2" w:rsidRPr="00F14371" w:rsidTr="00834361">
        <w:trPr>
          <w:trHeight w:val="1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A60C2" w:rsidRPr="00F14371" w:rsidTr="00834361">
        <w:trPr>
          <w:trHeight w:val="69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эффективности управления муниципальной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собственностью,на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-правленной на увеличение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доходов бюджета района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Отдел по управлению муниципальным имуществом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администрации Поворинского муниципального района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E24B17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Повышение эффек-тивности управления муниципальной соб-ственностью, увели-чение неналоговых доходов на террито-рии Поворинского муниципального </w:t>
            </w:r>
            <w:proofErr w:type="gramStart"/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>района;регистрация</w:t>
            </w:r>
            <w:proofErr w:type="gramEnd"/>
            <w:r w:rsidRPr="00E24B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 собственности на объекты недвижимости и земельные участки</w:t>
            </w:r>
          </w:p>
        </w:tc>
      </w:tr>
      <w:tr w:rsidR="001A60C2" w:rsidRPr="00F14371" w:rsidTr="00834361">
        <w:trPr>
          <w:trHeight w:val="695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583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A77665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3044,4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A77665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6F5674" w:rsidRDefault="00A77665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="001A60C2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284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Увеличение имущества муниципального фонда</w:t>
            </w:r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361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эффективности управления муниципальной собственностью.</w:t>
            </w: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26A23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834361" w:rsidRPr="00F14371" w:rsidTr="00834361">
        <w:trPr>
          <w:trHeight w:val="284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3436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4361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6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1A60C2" w:rsidRDefault="00834361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12044,0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A77665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A60C2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834361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1A60C2" w:rsidRDefault="001A60C2" w:rsidP="00D303DE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74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6F5674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52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A60C2" w:rsidRPr="00F14371" w:rsidTr="00834361">
        <w:trPr>
          <w:trHeight w:val="5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A77665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928,4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834361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60C2" w:rsidRPr="00F14371" w:rsidRDefault="001A60C2" w:rsidP="00D303DE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60C2" w:rsidRPr="00F14371" w:rsidRDefault="001A60C2" w:rsidP="001A60C2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813E10" w:rsidRDefault="00813E10" w:rsidP="003E4E30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F14371">
          <w:pgSz w:w="16838" w:h="11906" w:orient="landscape"/>
          <w:pgMar w:top="1134" w:right="850" w:bottom="1134" w:left="1701" w:header="1259" w:footer="845" w:gutter="0"/>
          <w:pgNumType w:start="1"/>
          <w:cols w:space="720"/>
          <w:docGrid w:linePitch="381"/>
        </w:sectPr>
      </w:pPr>
    </w:p>
    <w:p w:rsidR="00813E10" w:rsidRPr="001A60C2" w:rsidRDefault="00813E10" w:rsidP="003E4E3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lastRenderedPageBreak/>
        <w:t>Подпрограмма</w:t>
      </w:r>
    </w:p>
    <w:p w:rsidR="00813E10" w:rsidRPr="001A60C2" w:rsidRDefault="00813E10" w:rsidP="003E4E3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t>«Развитие мер социальной поддержки отдельных категорий граждан»</w:t>
      </w:r>
    </w:p>
    <w:p w:rsidR="00813E10" w:rsidRPr="001A60C2" w:rsidRDefault="00813E10" w:rsidP="003E4E30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t>муниципальной программы</w:t>
      </w:r>
    </w:p>
    <w:p w:rsidR="00813E10" w:rsidRPr="001A60C2" w:rsidRDefault="00813E10" w:rsidP="003E4E30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t>«Муниципальное управление и гражданское общество</w:t>
      </w:r>
    </w:p>
    <w:p w:rsidR="00813E10" w:rsidRPr="001A60C2" w:rsidRDefault="00813E10" w:rsidP="003E4E30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t>Поворинского муниципального района</w:t>
      </w:r>
    </w:p>
    <w:p w:rsidR="00813E10" w:rsidRPr="001A60C2" w:rsidRDefault="00813E10" w:rsidP="003E4E30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1A60C2">
        <w:rPr>
          <w:rFonts w:eastAsia="Times New Roman" w:cs="Times New Roman"/>
          <w:b/>
          <w:bCs/>
          <w:szCs w:val="28"/>
          <w:lang w:eastAsia="ru-RU"/>
        </w:rPr>
        <w:t>Воронежской области»</w:t>
      </w:r>
    </w:p>
    <w:p w:rsidR="00813E10" w:rsidRPr="001A60C2" w:rsidRDefault="00813E10" w:rsidP="001A60C2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1A60C2">
        <w:rPr>
          <w:rFonts w:eastAsia="Times New Roman" w:cs="Times New Roman"/>
          <w:bCs/>
          <w:szCs w:val="28"/>
          <w:lang w:eastAsia="ru-RU"/>
        </w:rPr>
        <w:t xml:space="preserve">Паспорт </w:t>
      </w:r>
      <w:r w:rsidRPr="001A60C2">
        <w:rPr>
          <w:rFonts w:eastAsia="Times New Roman" w:cs="Times New Roman"/>
          <w:szCs w:val="28"/>
          <w:lang w:eastAsia="ru-RU"/>
        </w:rPr>
        <w:t xml:space="preserve">подпрограммы </w:t>
      </w:r>
      <w:r w:rsidRPr="001A60C2">
        <w:rPr>
          <w:rFonts w:eastAsia="Times New Roman" w:cs="Times New Roman"/>
          <w:bCs/>
          <w:szCs w:val="28"/>
          <w:lang w:eastAsia="ru-RU"/>
        </w:rPr>
        <w:t>«Развитие мер социальной поддержки отдельных категорий граждан»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7"/>
        <w:gridCol w:w="6604"/>
      </w:tblGrid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Исполнители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Администрация Поворинского муниципального района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1. Мероприятия по выплате пенсий за выслугу лет лицам, замещавшим должности муниципальной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службы в органах местного самоуправления Поворинского муниципального района.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2. Мероприятия по оказанию социальной помощи населению Поворинского муниципального района.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3. Мероприятия по оказанию ежемесячной социальной поддержки отдельных категорий работников ранее не проживающих на территории Поворинского муниципального района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Цель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</w:t>
            </w:r>
            <w:r w:rsidR="001A60C2">
              <w:rPr>
                <w:rFonts w:eastAsia="Times New Roman" w:cs="Times New Roman"/>
                <w:szCs w:val="28"/>
                <w:lang w:eastAsia="ru-RU"/>
              </w:rPr>
              <w:t>ающего право на данную выплату.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Задачи подпрограммы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Создание оптимальных условий для повышения эффективности реализации обеспечения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Основные целевые показатели и 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>индикаторы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Показателем, характеризующими достижение цели, является финансовое обеспечение выполнения 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>мероприятия по выплате пенсий за выслугу лет лицам, замещавшим должности муниципальной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службы в органах местного самоуправления Поворинского муниципального района 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>Сроки реализации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подпрограммы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2014 - 2028</w:t>
            </w:r>
            <w:r w:rsidR="00813E10" w:rsidRPr="001A60C2">
              <w:rPr>
                <w:rFonts w:eastAsia="Times New Roman" w:cs="Times New Roman"/>
                <w:szCs w:val="28"/>
                <w:lang w:eastAsia="ru-RU"/>
              </w:rPr>
              <w:t xml:space="preserve"> годы</w:t>
            </w: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Объемы и источники финансирования подпрограммы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подпрограммы муниципальной программы </w:t>
            </w:r>
            <w:r w:rsidR="00A77665">
              <w:rPr>
                <w:rFonts w:eastAsia="Times New Roman" w:cs="Times New Roman"/>
                <w:szCs w:val="28"/>
                <w:lang w:eastAsia="ru-RU"/>
              </w:rPr>
              <w:t>87088,2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2014 год – 4209,3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2015 год – 3608,5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2016 год – 3581,5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2017 год – 3861,1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2018 год – 3945,7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2019 год – 4353,3 тысяч рублей</w:t>
            </w:r>
          </w:p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2020 год – 4714,7 тысяч рублей</w:t>
            </w:r>
          </w:p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2021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год – 4606,6 тысяч рублей</w:t>
            </w:r>
          </w:p>
          <w:p w:rsidR="00813E10" w:rsidRPr="006F5674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2022 год – 6061,2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590060" w:rsidRPr="006F5674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A77665">
              <w:rPr>
                <w:rFonts w:eastAsia="Times New Roman" w:cs="Times New Roman"/>
                <w:szCs w:val="28"/>
                <w:lang w:eastAsia="ru-RU"/>
              </w:rPr>
              <w:t>7503,3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590060" w:rsidRPr="006F5674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A77665">
              <w:rPr>
                <w:rFonts w:eastAsia="Times New Roman" w:cs="Times New Roman"/>
                <w:szCs w:val="28"/>
                <w:lang w:eastAsia="ru-RU"/>
              </w:rPr>
              <w:t>8128,6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590060" w:rsidRPr="006F5674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A77665" w:rsidRPr="00A77665">
              <w:rPr>
                <w:rFonts w:eastAsia="Times New Roman" w:cs="Times New Roman"/>
                <w:szCs w:val="28"/>
                <w:lang w:eastAsia="ru-RU"/>
              </w:rPr>
              <w:t xml:space="preserve">8128,6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590060" w:rsidRPr="006F5674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2026 год – </w:t>
            </w:r>
            <w:r w:rsidR="00A77665" w:rsidRPr="00A77665">
              <w:rPr>
                <w:rFonts w:eastAsia="Times New Roman" w:cs="Times New Roman"/>
                <w:szCs w:val="28"/>
                <w:lang w:eastAsia="ru-RU"/>
              </w:rPr>
              <w:t xml:space="preserve">8128,6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590060" w:rsidRPr="001A60C2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A77665" w:rsidRPr="00A77665">
              <w:rPr>
                <w:rFonts w:eastAsia="Times New Roman" w:cs="Times New Roman"/>
                <w:szCs w:val="28"/>
                <w:lang w:eastAsia="ru-RU"/>
              </w:rPr>
              <w:t xml:space="preserve">8128,6 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813E10" w:rsidRPr="001A60C2" w:rsidRDefault="00590060" w:rsidP="0059006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A77665" w:rsidRPr="00A77665">
              <w:rPr>
                <w:rFonts w:eastAsia="Times New Roman" w:cs="Times New Roman"/>
                <w:szCs w:val="28"/>
                <w:lang w:eastAsia="ru-RU"/>
              </w:rPr>
              <w:t xml:space="preserve">8128,6 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590060" w:rsidRPr="001A60C2" w:rsidRDefault="0059006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13E10" w:rsidRPr="001A60C2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на 100 %.</w:t>
            </w:r>
          </w:p>
        </w:tc>
      </w:tr>
    </w:tbl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1A60C2">
        <w:rPr>
          <w:rFonts w:eastAsia="Times New Roman" w:cs="Times New Roman"/>
          <w:b/>
          <w:szCs w:val="28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1A60C2">
        <w:rPr>
          <w:rFonts w:eastAsia="Times New Roman" w:cs="Times New Roman"/>
          <w:b/>
          <w:szCs w:val="28"/>
          <w:lang w:eastAsia="ru-RU"/>
        </w:rPr>
        <w:t>.</w:t>
      </w:r>
    </w:p>
    <w:p w:rsidR="00813E10" w:rsidRPr="001A60C2" w:rsidRDefault="001A60C2" w:rsidP="001A60C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</w:t>
      </w:r>
      <w:r w:rsidR="00813E10" w:rsidRPr="001A60C2">
        <w:rPr>
          <w:rFonts w:eastAsia="Times New Roman" w:cs="Times New Roman"/>
          <w:szCs w:val="28"/>
          <w:lang w:eastAsia="ru-RU"/>
        </w:rPr>
        <w:t xml:space="preserve">Подпрограмма </w:t>
      </w:r>
      <w:r w:rsidR="00813E10" w:rsidRPr="001A60C2">
        <w:rPr>
          <w:rFonts w:eastAsia="Times New Roman" w:cs="Times New Roman"/>
          <w:bCs/>
          <w:szCs w:val="28"/>
          <w:lang w:eastAsia="ru-RU"/>
        </w:rPr>
        <w:t xml:space="preserve">«Развитие мер социальной поддержки отдельных категорий граждан» </w:t>
      </w:r>
      <w:r w:rsidR="00813E10" w:rsidRPr="001A60C2">
        <w:rPr>
          <w:rFonts w:eastAsia="Times New Roman" w:cs="Times New Roman"/>
          <w:szCs w:val="28"/>
          <w:lang w:eastAsia="ru-RU"/>
        </w:rPr>
        <w:t xml:space="preserve">муниципальной программы «Муниципальное управление и гражданское общество Поворинского муниципального района» (далее – подпрограмма) представляет собой программный документ, направленный на обеспечение гарантированной на законодательном уровне </w:t>
      </w:r>
      <w:r w:rsidR="00813E10" w:rsidRPr="001A60C2">
        <w:rPr>
          <w:rFonts w:eastAsia="Times New Roman" w:cs="Times New Roman"/>
          <w:szCs w:val="28"/>
          <w:lang w:eastAsia="ru-RU"/>
        </w:rPr>
        <w:lastRenderedPageBreak/>
        <w:t>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В рамках ее реализации планируется осуществление мероприятий, направленных на предоставление муниципальной услуги в части назначения пенсии за выслугу лет, осуществляемой комиссией по рассмотрению документов для назначения пенсии за выслугу лет, в части выплаты пенсии – отделом учета администрации Поворинского муниципального района при взаимодействии с органом ПФР, другими госучреждениями и организациями, структурными подразделениями администрации и их должностными лицами.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Реализация проводимой Администрацией муниципальной политики осуществляется за счет бюджетных ассигнований бюджета Поворинского муниципального района.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Администрация осуществляет: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1) Информирование о ходе предоставления муниципальной услуги по назначению пенсии за выслугу лет при непосредственном контакте с заявителем, с использованием почтовой,</w:t>
      </w:r>
      <w:r w:rsidR="00590060" w:rsidRPr="001A60C2">
        <w:rPr>
          <w:rFonts w:eastAsia="Times New Roman" w:cs="Times New Roman"/>
          <w:szCs w:val="28"/>
          <w:lang w:eastAsia="ru-RU"/>
        </w:rPr>
        <w:t xml:space="preserve"> электронной и телефонной связи</w:t>
      </w:r>
      <w:r w:rsidRPr="001A60C2">
        <w:rPr>
          <w:rFonts w:eastAsia="Times New Roman" w:cs="Times New Roman"/>
          <w:szCs w:val="28"/>
          <w:lang w:eastAsia="ru-RU"/>
        </w:rPr>
        <w:t>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2) исполнение полномочий органов местного самоуправления муниципального района по решению вопросов обеспечением гарантированной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3) реализацию в пределах своей компетенции отдельных государственных полномочий, переданных органам местного самоуправления муниципального района федеральными законами и законами Воронежской области.</w:t>
      </w:r>
    </w:p>
    <w:p w:rsidR="001A60C2" w:rsidRDefault="001A60C2" w:rsidP="001A60C2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1A60C2" w:rsidP="001A60C2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1A60C2">
        <w:rPr>
          <w:rFonts w:eastAsia="Times New Roman" w:cs="Times New Roman"/>
          <w:b/>
          <w:szCs w:val="28"/>
          <w:lang w:eastAsia="ru-RU"/>
        </w:rPr>
        <w:t xml:space="preserve">              </w:t>
      </w:r>
      <w:r w:rsidR="00813E10" w:rsidRPr="001A60C2">
        <w:rPr>
          <w:rFonts w:eastAsia="Times New Roman" w:cs="Times New Roman"/>
          <w:b/>
          <w:bCs/>
          <w:szCs w:val="28"/>
          <w:lang w:eastAsia="ru-RU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программы</w:t>
      </w:r>
      <w:r w:rsidR="00590060" w:rsidRPr="001A60C2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1A60C2" w:rsidRDefault="001A60C2" w:rsidP="001A60C2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          </w:t>
      </w:r>
      <w:r w:rsidR="00813E10" w:rsidRPr="001A60C2">
        <w:rPr>
          <w:rFonts w:eastAsia="Times New Roman" w:cs="Times New Roman"/>
          <w:szCs w:val="28"/>
          <w:lang w:eastAsia="ru-RU"/>
        </w:rPr>
        <w:t>Администрация Поворинского муниципального района в соответствии с возложенными на нее полномочиями:</w:t>
      </w:r>
    </w:p>
    <w:p w:rsidR="00813E10" w:rsidRPr="001A60C2" w:rsidRDefault="001A60C2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590060" w:rsidRPr="001A60C2">
        <w:rPr>
          <w:rFonts w:eastAsia="Times New Roman" w:cs="Times New Roman"/>
          <w:szCs w:val="28"/>
          <w:lang w:eastAsia="ru-RU"/>
        </w:rPr>
        <w:t>обеспечивае</w:t>
      </w:r>
      <w:r w:rsidR="00813E10" w:rsidRPr="001A60C2">
        <w:rPr>
          <w:rFonts w:eastAsia="Times New Roman" w:cs="Times New Roman"/>
          <w:szCs w:val="28"/>
          <w:lang w:eastAsia="ru-RU"/>
        </w:rPr>
        <w:t xml:space="preserve">т гарантию прав на назначение муниципальным служащим органов местного самоуправления Поворинского муниципального района Воронежской области </w:t>
      </w:r>
      <w:r w:rsidR="00590060" w:rsidRPr="001A60C2">
        <w:rPr>
          <w:rFonts w:eastAsia="Times New Roman" w:cs="Times New Roman"/>
          <w:szCs w:val="28"/>
          <w:lang w:eastAsia="ru-RU"/>
        </w:rPr>
        <w:t>пенсии за выслугу лет, повышение</w:t>
      </w:r>
      <w:r w:rsidR="00813E10" w:rsidRPr="001A60C2">
        <w:rPr>
          <w:rFonts w:eastAsia="Times New Roman" w:cs="Times New Roman"/>
          <w:szCs w:val="28"/>
          <w:lang w:eastAsia="ru-RU"/>
        </w:rPr>
        <w:t xml:space="preserve"> качества и доступности предоставления указанной муниципальной услуги, определение сроков и последовательности действий при осуществлении полномочий по </w:t>
      </w:r>
      <w:r w:rsidR="00813E10" w:rsidRPr="001A60C2">
        <w:rPr>
          <w:rFonts w:eastAsia="Times New Roman" w:cs="Times New Roman"/>
          <w:szCs w:val="28"/>
          <w:lang w:eastAsia="ru-RU"/>
        </w:rPr>
        <w:lastRenderedPageBreak/>
        <w:t>назначению и выплате пенсии за выслугу лет муниципальным служащим, уволенным с муниципальной службы;</w:t>
      </w:r>
    </w:p>
    <w:p w:rsidR="00813E10" w:rsidRPr="001A60C2" w:rsidRDefault="001A60C2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="00590060" w:rsidRPr="001A60C2">
        <w:rPr>
          <w:rFonts w:eastAsia="Times New Roman" w:cs="Times New Roman"/>
          <w:szCs w:val="28"/>
          <w:lang w:eastAsia="ru-RU"/>
        </w:rPr>
        <w:t>разрабатывае</w:t>
      </w:r>
      <w:r w:rsidR="00813E10" w:rsidRPr="001A60C2">
        <w:rPr>
          <w:rFonts w:eastAsia="Times New Roman" w:cs="Times New Roman"/>
          <w:szCs w:val="28"/>
          <w:lang w:eastAsia="ru-RU"/>
        </w:rPr>
        <w:t xml:space="preserve">т </w:t>
      </w:r>
      <w:r w:rsidR="00590060" w:rsidRPr="001A60C2">
        <w:rPr>
          <w:rFonts w:eastAsia="Times New Roman" w:cs="Times New Roman"/>
          <w:szCs w:val="28"/>
          <w:lang w:eastAsia="ru-RU"/>
        </w:rPr>
        <w:t>и осуществляе</w:t>
      </w:r>
      <w:r w:rsidR="00813E10" w:rsidRPr="001A60C2">
        <w:rPr>
          <w:rFonts w:eastAsia="Times New Roman" w:cs="Times New Roman"/>
          <w:szCs w:val="28"/>
          <w:lang w:eastAsia="ru-RU"/>
        </w:rPr>
        <w:t>т меры по обеспечению ежемесячной денежной выплате, которая предоставляется лицам, замещавшим муниципальные должности муниципальной службы в Поворинском районе в целях компенсации им заработка, утраченного в связи с прекращением муниципальной службы при выходе на трудовую пенсию по старости (инвалидности).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В целях обеспечения деятельности Администрации необходимо системное материально-техническое и финансовое обеспечение. 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Целью реализации мероприятий является 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Для решения поставленной цели необходимо обеспечить решение следующих задач: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организационное, методическое, аналитическое, информационное, финансовое, материально-техническое обеспечение деятельности Администрации;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создание оптимальных условий для оптимизации и повышения эффективности реализации полномочий Администрации Поворинского муниципального района, переданных в соответствии с законами Воронежской области;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финансовое обеспечение переданных отдельных государственных полномочий; 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развитие системы информационно-справочной поддержки населения и организаций по вопросам получения муниципальных услуг;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контроль за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повышение безопасности информационных систем и систем связи Администрации.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Показателем, характеризующими достижение цели, является обеспечение гарантированной на законодательном уровне выплаты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на 100 %.</w:t>
      </w:r>
    </w:p>
    <w:p w:rsidR="002645EF" w:rsidRDefault="002645EF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</w:p>
    <w:p w:rsidR="003E4E30" w:rsidRDefault="003E4E30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</w:p>
    <w:p w:rsidR="00813E10" w:rsidRPr="002645EF" w:rsidRDefault="00813E10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 w:rsidRPr="002645EF">
        <w:rPr>
          <w:rFonts w:eastAsia="Times New Roman" w:cs="Times New Roman"/>
          <w:b/>
          <w:bCs/>
          <w:iCs/>
          <w:szCs w:val="28"/>
          <w:lang w:eastAsia="ru-RU"/>
        </w:rPr>
        <w:lastRenderedPageBreak/>
        <w:t xml:space="preserve">Характеристика основных мероприятий </w:t>
      </w:r>
      <w:r w:rsidR="002645EF">
        <w:rPr>
          <w:rFonts w:eastAsia="Times New Roman" w:cs="Times New Roman"/>
          <w:b/>
          <w:bCs/>
          <w:iCs/>
          <w:szCs w:val="28"/>
          <w:lang w:eastAsia="ru-RU"/>
        </w:rPr>
        <w:t>под</w:t>
      </w:r>
      <w:r w:rsidRPr="002645EF">
        <w:rPr>
          <w:rFonts w:eastAsia="Times New Roman" w:cs="Times New Roman"/>
          <w:b/>
          <w:bCs/>
          <w:iCs/>
          <w:szCs w:val="28"/>
          <w:lang w:eastAsia="ru-RU"/>
        </w:rPr>
        <w:t>программы</w:t>
      </w:r>
      <w:r w:rsidR="00590060" w:rsidRPr="002645EF">
        <w:rPr>
          <w:rFonts w:eastAsia="Times New Roman" w:cs="Times New Roman"/>
          <w:b/>
          <w:bCs/>
          <w:iCs/>
          <w:szCs w:val="28"/>
          <w:lang w:eastAsia="ru-RU"/>
        </w:rPr>
        <w:t>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Основные предполагаемые мероприятия по реализации подпрограммы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следующие административные процедуры: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1. Прием заявления, проверка правильности его оформления и прилагаемых к заявлению документов;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2. Регистрация поступившего заявления о назначении пенсии за выслугу лет;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3. Истребование от заявителя недостающих документов, необходимых для назначения пенсии за выслугу лет;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4. Оказание содействия заявителю в получении от соответствующих служб недостающих документов для назначения пенсии за выслугу лет;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5. Рассмотрение документов для назначения пенсии за выслугу лет комиссией и принятие ею решения;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6. Пенсия за выслугу лет назначается постановлением администрации района на основании решения комиссии;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7. Копия постановления администрации района о назначении пенсии за выслугу лет направляется в отдел учета администрации Поворинского муниципального района Воронежской области для исчисления размера и выплаты пенсии за выслугу лет;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8. На каждого получателя пенсии за выслугу лет формируется пенсионное дело, которое ведется и хранится в администрации Поворинского муниципального района;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9. Отдел учета администрации Поворинского муниципального района в 10-дневный срок в письменной форме сообщает лицу, обратившемуся за пенсией за выслугу лет, о назначении данной пенсии, ее размере, либо об отказе в ее назначении;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10. Пенсия за выслугу лет выплачивается отделом учета администрации Поворинского муниципального района путем перечисления на личный счет получателя в учреждениях Сберегательного банка Российской Федерации Поворинского района Воронежской области;</w:t>
      </w:r>
    </w:p>
    <w:p w:rsidR="00590060" w:rsidRPr="001A60C2" w:rsidRDefault="00590060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Cs/>
          <w:iCs/>
          <w:szCs w:val="28"/>
          <w:lang w:eastAsia="ru-RU"/>
        </w:rPr>
      </w:pPr>
    </w:p>
    <w:p w:rsidR="00813E10" w:rsidRPr="002645EF" w:rsidRDefault="00813E10" w:rsidP="00B525B2">
      <w:pPr>
        <w:numPr>
          <w:ilvl w:val="0"/>
          <w:numId w:val="15"/>
        </w:numPr>
        <w:spacing w:after="0"/>
        <w:ind w:firstLine="709"/>
        <w:jc w:val="both"/>
        <w:rPr>
          <w:rFonts w:eastAsia="Times New Roman" w:cs="Times New Roman"/>
          <w:b/>
          <w:bCs/>
          <w:iCs/>
          <w:szCs w:val="28"/>
          <w:lang w:eastAsia="ru-RU"/>
        </w:rPr>
      </w:pPr>
      <w:r w:rsidRPr="002645EF">
        <w:rPr>
          <w:rFonts w:eastAsia="Times New Roman" w:cs="Times New Roman"/>
          <w:b/>
          <w:bCs/>
          <w:iCs/>
          <w:szCs w:val="28"/>
          <w:lang w:eastAsia="ru-RU"/>
        </w:rPr>
        <w:t>Характеристика мер муниципального регулирования</w:t>
      </w:r>
      <w:r w:rsidR="00590060" w:rsidRPr="002645EF">
        <w:rPr>
          <w:rFonts w:eastAsia="Times New Roman" w:cs="Times New Roman"/>
          <w:b/>
          <w:bCs/>
          <w:iCs/>
          <w:szCs w:val="28"/>
          <w:lang w:eastAsia="ru-RU"/>
        </w:rPr>
        <w:t>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Мероприятие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 осуществляется в соответствии с: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- Конституцией Российской Федерации;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Федеральным законом от 17.12.2001 г.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173-ФЗ «О трудовых пенсиях в Российской Федерации»;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Федеральным законом от 02.03.2007 г.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25-ФЗ «О муниципальной службе в Российской Федерации»;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lastRenderedPageBreak/>
        <w:t xml:space="preserve">- Законом Воронежской области от 28.12.2007 г.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175 – ОЗ «О муниципальной службе в Воронежской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области»(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«Молодой коммунар»,2008,12 января) ( в редакции законов Воронежской области от 02.07.2008 г.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70-ОЗ («Молодой коммунар», 2008 , 12 июля); от 27 ноября 2008 года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118-ОЗ («Молодой коммунар», 2008, 29 ноября); от 12 мая 2009 года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31-ОЗ («Молодой коммунар», 2009, 14 мая).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Законом Воронежской области от 05.06.2006 г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42-ОЗ «О пенсиях за выслугу лет лицам, замещавшим должности государственной гражданской службы Воронежской области» («Коммуна»2006, 8 июня)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( в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 редакции законов Воронежской области от 12.03.2007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22-ОЗ, от 20.11.2007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124-ОЗ,от 04.06.2008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36-ОЗ, от 25.02.2010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6-ОЗ).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Постановлением администрации Воронежской области от 29.06.2006 г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519 «О порядке назначения и выплаты пенсии за выслугу лет и доплаты к трудовой пенсии по старости (инвалидности)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( в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 редакции Постановлений администрации Воронежской области от 19.12.2007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1175, от 01.07.2008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577, от 10.10.2008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833. от 03.12.2008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1045, постановлений правительства Воронежской области от 30.06.2009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555. от 20.05.2010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417, от 06.07.2010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552, от 04.08.2010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635, от 07.04.2011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272).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Решением Совета народных депутатов Поворинского муниципального района от 29.09.2006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104 «Об утверждении положения о пенсиях за выслугу лет лицам, замещавшим муниципальные должности муниципальной службы в органах местного самоуправления в Поворинском района Воронежской области»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( в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 редакции решений Совета народных депутатов Поворинского муниципального района от 23.03.2007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153, от 23.05.2008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34, от 23.04.2010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168).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Постановлением Поворинского муниципального района от 27.11.2006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789 «О реализации положения о пенсиях за выслугу лет лицам, замещавшим выборные муниципальные должности и муниципальные должности муниципальной службы о органах местного самоуправления в Поворинском районе Воронежской области»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( в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 редакции постановлений администрации Поворинского муниципального района от 26.08.2008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722, от 23.05.2008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441, от 10.03.2009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157, от 27.05.2010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586, от 12.12.2011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1197).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- Законом Воронежской области от 02.07.2008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60-ОЗ «О стаже государственной гражданской службы государственных гражданских служащих Воронежской области» </w:t>
      </w:r>
      <w:proofErr w:type="gramStart"/>
      <w:r w:rsidRPr="001A60C2">
        <w:rPr>
          <w:rFonts w:eastAsia="Times New Roman" w:cs="Times New Roman"/>
          <w:szCs w:val="28"/>
          <w:lang w:eastAsia="ru-RU"/>
        </w:rPr>
        <w:t>( в</w:t>
      </w:r>
      <w:proofErr w:type="gramEnd"/>
      <w:r w:rsidRPr="001A60C2">
        <w:rPr>
          <w:rFonts w:eastAsia="Times New Roman" w:cs="Times New Roman"/>
          <w:szCs w:val="28"/>
          <w:lang w:eastAsia="ru-RU"/>
        </w:rPr>
        <w:t xml:space="preserve"> редакции законов Воронежской области от 11.11 2009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136-ОЗ, от 28.04.2011 </w:t>
      </w:r>
      <w:r w:rsidRPr="001A60C2">
        <w:rPr>
          <w:rFonts w:eastAsia="Times New Roman" w:cs="Times New Roman"/>
          <w:szCs w:val="28"/>
          <w:lang w:val="en-US" w:eastAsia="ru-RU"/>
        </w:rPr>
        <w:t>N</w:t>
      </w:r>
      <w:r w:rsidRPr="001A60C2">
        <w:rPr>
          <w:rFonts w:eastAsia="Times New Roman" w:cs="Times New Roman"/>
          <w:szCs w:val="28"/>
          <w:lang w:eastAsia="ru-RU"/>
        </w:rPr>
        <w:t xml:space="preserve"> 50-ОЗ)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Общий объем финансирования подпрограммы муниципальной программы составляет </w:t>
      </w:r>
      <w:r w:rsidR="00A77665">
        <w:rPr>
          <w:rFonts w:eastAsia="Times New Roman" w:cs="Times New Roman"/>
          <w:szCs w:val="28"/>
          <w:lang w:eastAsia="ru-RU"/>
        </w:rPr>
        <w:t>87088,2</w:t>
      </w:r>
      <w:r w:rsidRPr="001A60C2">
        <w:rPr>
          <w:rFonts w:eastAsia="Times New Roman" w:cs="Times New Roman"/>
          <w:szCs w:val="28"/>
          <w:lang w:eastAsia="ru-RU"/>
        </w:rPr>
        <w:t xml:space="preserve"> тысяч рублей, в том числе: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2014 год – 4209,3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2015 год – 3608,5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2016 год – 3581,5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2017 год – 3861,1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2018 год – 3945,7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lastRenderedPageBreak/>
        <w:t>2019 год – 4353,3 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2020 год – 4714,7 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2021 </w:t>
      </w:r>
      <w:r w:rsidRPr="006F5674">
        <w:rPr>
          <w:rFonts w:eastAsia="Times New Roman" w:cs="Times New Roman"/>
          <w:szCs w:val="28"/>
          <w:lang w:eastAsia="ru-RU"/>
        </w:rPr>
        <w:t>год – 4606,6 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>2022 год – 6061,2 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2023 год – </w:t>
      </w:r>
      <w:r w:rsidR="00A77665">
        <w:rPr>
          <w:rFonts w:eastAsia="Times New Roman" w:cs="Times New Roman"/>
          <w:szCs w:val="28"/>
          <w:lang w:eastAsia="ru-RU"/>
        </w:rPr>
        <w:t>7503,3</w:t>
      </w:r>
      <w:r w:rsidRPr="006F5674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2024 год – </w:t>
      </w:r>
      <w:r w:rsidR="00A77665">
        <w:rPr>
          <w:rFonts w:eastAsia="Times New Roman" w:cs="Times New Roman"/>
          <w:szCs w:val="28"/>
          <w:lang w:eastAsia="ru-RU"/>
        </w:rPr>
        <w:t>8128,6</w:t>
      </w:r>
      <w:r w:rsidRPr="006F5674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2025 год – </w:t>
      </w:r>
      <w:r w:rsidR="00A77665" w:rsidRPr="00A77665">
        <w:rPr>
          <w:rFonts w:eastAsia="Times New Roman" w:cs="Times New Roman"/>
          <w:szCs w:val="28"/>
          <w:lang w:eastAsia="ru-RU"/>
        </w:rPr>
        <w:t xml:space="preserve">8128,6 </w:t>
      </w:r>
      <w:r w:rsidRPr="006F5674">
        <w:rPr>
          <w:rFonts w:eastAsia="Times New Roman" w:cs="Times New Roman"/>
          <w:szCs w:val="28"/>
          <w:lang w:eastAsia="ru-RU"/>
        </w:rPr>
        <w:t>тысяч рублей</w:t>
      </w:r>
    </w:p>
    <w:p w:rsidR="00945D24" w:rsidRPr="006F5674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2026 год – </w:t>
      </w:r>
      <w:r w:rsidR="00A77665" w:rsidRPr="00A77665">
        <w:rPr>
          <w:rFonts w:eastAsia="Times New Roman" w:cs="Times New Roman"/>
          <w:szCs w:val="28"/>
          <w:lang w:eastAsia="ru-RU"/>
        </w:rPr>
        <w:t xml:space="preserve">8128,6 </w:t>
      </w:r>
      <w:r w:rsidRPr="006F5674">
        <w:rPr>
          <w:rFonts w:eastAsia="Times New Roman" w:cs="Times New Roman"/>
          <w:szCs w:val="28"/>
          <w:lang w:eastAsia="ru-RU"/>
        </w:rPr>
        <w:t>тысяч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2027 год – </w:t>
      </w:r>
      <w:r w:rsidR="00A77665" w:rsidRPr="00A77665">
        <w:rPr>
          <w:rFonts w:eastAsia="Times New Roman" w:cs="Times New Roman"/>
          <w:szCs w:val="28"/>
          <w:lang w:eastAsia="ru-RU"/>
        </w:rPr>
        <w:t xml:space="preserve">8128,6 </w:t>
      </w:r>
      <w:r w:rsidRPr="006F5674">
        <w:rPr>
          <w:rFonts w:eastAsia="Times New Roman" w:cs="Times New Roman"/>
          <w:szCs w:val="28"/>
          <w:lang w:eastAsia="ru-RU"/>
        </w:rPr>
        <w:t>тысяч</w:t>
      </w:r>
      <w:r w:rsidRPr="001A60C2">
        <w:rPr>
          <w:rFonts w:eastAsia="Times New Roman" w:cs="Times New Roman"/>
          <w:szCs w:val="28"/>
          <w:lang w:eastAsia="ru-RU"/>
        </w:rPr>
        <w:t xml:space="preserve"> рублей</w:t>
      </w:r>
    </w:p>
    <w:p w:rsidR="00945D24" w:rsidRPr="001A60C2" w:rsidRDefault="00945D24" w:rsidP="00945D24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2028 год – </w:t>
      </w:r>
      <w:r w:rsidR="00A77665" w:rsidRPr="00A77665">
        <w:rPr>
          <w:rFonts w:eastAsia="Times New Roman" w:cs="Times New Roman"/>
          <w:szCs w:val="28"/>
          <w:lang w:eastAsia="ru-RU"/>
        </w:rPr>
        <w:t xml:space="preserve">8128,6 </w:t>
      </w:r>
      <w:r w:rsidRPr="001A60C2">
        <w:rPr>
          <w:rFonts w:eastAsia="Times New Roman" w:cs="Times New Roman"/>
          <w:szCs w:val="28"/>
          <w:lang w:eastAsia="ru-RU"/>
        </w:rPr>
        <w:t>тысяч рублей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1A60C2">
        <w:rPr>
          <w:rFonts w:eastAsia="Times New Roman" w:cs="Times New Roman"/>
          <w:bCs/>
          <w:szCs w:val="28"/>
          <w:lang w:eastAsia="ru-RU"/>
        </w:rPr>
        <w:t>Анализ рисков реализации подпрограммы и описание мер управления рисками реализации программы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Внешние риски и меры по управлению ими: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Акцент в подпрограмме муниципальной программы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813E10" w:rsidRPr="001A60C2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813E10" w:rsidRPr="001A60C2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Внутренние риски и меры по управлению ими:</w:t>
      </w:r>
    </w:p>
    <w:p w:rsidR="00813E10" w:rsidRPr="001A60C2" w:rsidRDefault="00813E10" w:rsidP="00813E10">
      <w:pPr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Меры по управлению</w:t>
            </w:r>
          </w:p>
        </w:tc>
      </w:tr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Недостаточный уровень эффективности внутренних организационных процессов муниципальной программы, что приведет к неисполнению закрепленных </w:t>
            </w: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>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813E10" w:rsidRPr="001A60C2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 xml:space="preserve">Риски, связанные с увеличением затрат при запланированных расходах.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1A60C2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A60C2">
              <w:rPr>
                <w:rFonts w:eastAsia="Times New Roman" w:cs="Times New Roman"/>
                <w:szCs w:val="28"/>
                <w:lang w:eastAsia="ru-RU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</w:tc>
      </w:tr>
    </w:tbl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2645EF" w:rsidRDefault="00813E10" w:rsidP="002645E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2645EF">
        <w:rPr>
          <w:rFonts w:eastAsia="Times New Roman" w:cs="Times New Roman"/>
          <w:b/>
          <w:bCs/>
          <w:szCs w:val="28"/>
          <w:lang w:eastAsia="ru-RU"/>
        </w:rPr>
        <w:t xml:space="preserve">Оценка эффективности реализации </w:t>
      </w:r>
      <w:r w:rsidR="002645EF">
        <w:rPr>
          <w:rFonts w:eastAsia="Times New Roman" w:cs="Times New Roman"/>
          <w:b/>
          <w:bCs/>
          <w:szCs w:val="28"/>
          <w:lang w:eastAsia="ru-RU"/>
        </w:rPr>
        <w:t>под</w:t>
      </w:r>
      <w:r w:rsidRPr="002645EF">
        <w:rPr>
          <w:rFonts w:eastAsia="Times New Roman" w:cs="Times New Roman"/>
          <w:b/>
          <w:bCs/>
          <w:szCs w:val="28"/>
          <w:lang w:eastAsia="ru-RU"/>
        </w:rPr>
        <w:t>программы</w:t>
      </w:r>
      <w:r w:rsidR="002645EF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A60C2">
        <w:rPr>
          <w:rFonts w:eastAsia="Times New Roman" w:cs="Times New Roman"/>
          <w:szCs w:val="28"/>
          <w:lang w:eastAsia="ru-RU"/>
        </w:rPr>
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Поворинского муниципального района, заработка, утраченного в связи с прекращением муниципальной службы при выходе на трудовую пенсию по старости (инвалидности) при наличии стажа, дающего право на данную выплату должно быть выполнено на 100 % по всем годам реализации подпрограммы муниципальной программы.</w:t>
      </w:r>
    </w:p>
    <w:p w:rsidR="00813E10" w:rsidRPr="001A60C2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1A60C2">
          <w:headerReference w:type="default" r:id="rId15"/>
          <w:footerReference w:type="default" r:id="rId16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625D01" w:rsidRPr="00D303DE" w:rsidRDefault="00813E10" w:rsidP="00D303DE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2645EF">
        <w:rPr>
          <w:rFonts w:eastAsia="Times New Roman" w:cs="Times New Roman"/>
          <w:bCs/>
          <w:szCs w:val="28"/>
          <w:lang w:eastAsia="ru-RU"/>
        </w:rPr>
        <w:lastRenderedPageBreak/>
        <w:t>План реализации подпрограммы «</w:t>
      </w:r>
      <w:r w:rsidRPr="002645EF">
        <w:rPr>
          <w:rFonts w:eastAsia="Times New Roman" w:cs="Times New Roman"/>
          <w:szCs w:val="28"/>
          <w:lang w:eastAsia="ru-RU"/>
        </w:rPr>
        <w:t>Развитие мер социальной поддержки отдельных категорий граждан</w:t>
      </w:r>
      <w:r w:rsidRPr="002645EF">
        <w:rPr>
          <w:rFonts w:eastAsia="Times New Roman" w:cs="Times New Roman"/>
          <w:bCs/>
          <w:szCs w:val="28"/>
          <w:lang w:eastAsia="ru-RU"/>
        </w:rPr>
        <w:t xml:space="preserve">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813E10" w:rsidRPr="00625D01" w:rsidTr="00963724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625D01" w:rsidRDefault="00813E10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625D01" w:rsidRDefault="00813E10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3E10" w:rsidRPr="00625D01" w:rsidRDefault="00813E10" w:rsidP="00813E10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E10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13E10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D303DE" w:rsidRPr="00625D01" w:rsidTr="00963724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D303DE" w:rsidRPr="00625D01" w:rsidTr="00963724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303DE" w:rsidRPr="00625D01" w:rsidTr="004D2CF0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FA67EF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4D2CF0" w:rsidRDefault="004D2CF0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гарантиро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ванной</w:t>
            </w:r>
            <w:proofErr w:type="gramEnd"/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на законодате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льном уровне выплаты компенсации лицам, заме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щавшим должности муни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ципальной службы в орга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нах местного самоуправ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ления Поворинского му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ниципального района, за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работка, утраченного в связи с прекращением муниципальной службы при выходе на трудовую пе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нсию по старости (инвалидности)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при нали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  <w:r w:rsidRPr="004D2CF0">
              <w:rPr>
                <w:rFonts w:eastAsia="Times New Roman" w:cs="Times New Roman"/>
                <w:sz w:val="18"/>
                <w:szCs w:val="18"/>
                <w:lang w:eastAsia="ru-RU"/>
              </w:rPr>
              <w:t>чии стажа, дающего п</w:t>
            </w:r>
            <w:r w:rsidR="00FA67EF">
              <w:rPr>
                <w:rFonts w:eastAsia="Times New Roman" w:cs="Times New Roman"/>
                <w:sz w:val="18"/>
                <w:szCs w:val="18"/>
                <w:lang w:eastAsia="ru-RU"/>
              </w:rPr>
              <w:t>раво на данную выплату</w:t>
            </w:r>
          </w:p>
        </w:tc>
      </w:tr>
      <w:tr w:rsidR="00D303DE" w:rsidRPr="00625D01" w:rsidTr="00FA67EF">
        <w:trPr>
          <w:trHeight w:val="964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FA67EF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FA67EF">
        <w:trPr>
          <w:trHeight w:val="1118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FA67EF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4 209,3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3 770,7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4 073,3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4434,7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4326,6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49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FA67EF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4B17" w:rsidRPr="00625D01" w:rsidTr="00FA67EF">
        <w:trPr>
          <w:trHeight w:val="609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Pr="00625D01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24B17" w:rsidRPr="00625D01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оказанию социальной помощи населению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24B17" w:rsidRPr="00625D01" w:rsidRDefault="00E24B17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4B17" w:rsidRPr="00FA67EF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E24B17" w:rsidRPr="00FA67EF" w:rsidRDefault="00FA67EF" w:rsidP="00FA67EF">
            <w:pPr>
              <w:spacing w:after="0"/>
              <w:ind w:firstLine="3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</w:tr>
      <w:tr w:rsidR="00E24B17" w:rsidRPr="00625D01" w:rsidTr="00FA67EF">
        <w:trPr>
          <w:trHeight w:val="68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4B17" w:rsidRPr="00FA67EF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4B17" w:rsidRPr="00625D01" w:rsidTr="00836B45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4B17" w:rsidRPr="00FA67EF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FA67EF">
              <w:rPr>
                <w:rFonts w:eastAsia="Times New Roman" w:cs="Times New Roman"/>
                <w:sz w:val="18"/>
                <w:szCs w:val="18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4B17" w:rsidRPr="00625D01" w:rsidTr="00836B45">
        <w:trPr>
          <w:trHeight w:val="46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4B17" w:rsidRPr="00625D01" w:rsidRDefault="00E24B17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4B17" w:rsidRPr="00625D01" w:rsidRDefault="00E24B17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FA67EF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4D2CF0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D303DE" w:rsidRPr="00625D01" w:rsidRDefault="00FA67EF" w:rsidP="00FA67EF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>Оказание социальной помощи отдельным категориям граждан (Социальное обеспечение и иные выплаты населению)</w:t>
            </w:r>
          </w:p>
        </w:tc>
      </w:tr>
      <w:tr w:rsidR="00D303DE" w:rsidRPr="00625D01" w:rsidTr="00963724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058A8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730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058A8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125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32880,7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3861,1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4714,7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D303DE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4606,6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EE5B2F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32880,7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4209,3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3 608,5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3 861,1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3 945,7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4 353,3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4714,7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4606,6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963724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813E10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03DE" w:rsidRDefault="00D303DE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45E3" w:rsidRDefault="001745E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45E3" w:rsidRPr="00813E10" w:rsidRDefault="001745E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D303DE" w:rsidRPr="00625D01" w:rsidTr="00D303DE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="00D303DE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D303DE" w:rsidRPr="00625D01" w:rsidTr="00D303DE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303DE" w:rsidRPr="00625D01" w:rsidTr="00D303DE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617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64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50772,5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5671,2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7058,3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665">
              <w:rPr>
                <w:rFonts w:eastAsia="Times New Roman" w:cs="Times New Roman"/>
                <w:sz w:val="20"/>
                <w:szCs w:val="20"/>
                <w:lang w:eastAsia="ru-RU"/>
              </w:rPr>
              <w:t>7608,6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665">
              <w:rPr>
                <w:rFonts w:eastAsia="Times New Roman" w:cs="Times New Roman"/>
                <w:sz w:val="20"/>
                <w:szCs w:val="20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665">
              <w:rPr>
                <w:rFonts w:eastAsia="Times New Roman" w:cs="Times New Roman"/>
                <w:sz w:val="20"/>
                <w:szCs w:val="20"/>
                <w:lang w:eastAsia="ru-RU"/>
              </w:rPr>
              <w:t>7608,6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A77665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77665">
              <w:rPr>
                <w:rFonts w:eastAsia="Times New Roman" w:cs="Times New Roman"/>
                <w:sz w:val="20"/>
                <w:szCs w:val="20"/>
                <w:lang w:eastAsia="ru-RU"/>
              </w:rPr>
              <w:t>7608,6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49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793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оказанию социальной помощи населению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="00D303DE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46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оказанию ежемесячной социальной поддержки отдельных категорий 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работников ранее не проживавших на территории Поворинского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058A8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  <w:r w:rsidR="00D058A8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  <w:r w:rsidR="00D303DE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365</w:t>
            </w:r>
            <w:r w:rsidR="00EE5B2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EE5B2F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EE5B2F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EE5B2F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853F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54207,5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7503,3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A853F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54207,5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EE5B2F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6061,2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7503,3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F5674" w:rsidRDefault="00D058A8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058A8">
              <w:rPr>
                <w:rFonts w:eastAsia="Times New Roman" w:cs="Times New Roman"/>
                <w:sz w:val="20"/>
                <w:szCs w:val="20"/>
                <w:lang w:eastAsia="ru-RU"/>
              </w:rPr>
              <w:t>8128,6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303DE" w:rsidRPr="00625D01" w:rsidTr="00D303DE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DE" w:rsidRPr="00625D01" w:rsidRDefault="00D303DE" w:rsidP="00D303D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03DE" w:rsidRDefault="00D303DE" w:rsidP="00D303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303DE" w:rsidRDefault="00D303DE" w:rsidP="00D303DE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Pr="00813E10" w:rsidRDefault="00813E10" w:rsidP="00195A54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B11F63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</w:p>
    <w:p w:rsidR="00813E10" w:rsidRPr="00EE5B2F" w:rsidRDefault="00813E10" w:rsidP="00195A5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lastRenderedPageBreak/>
        <w:t>Подпрограмма</w:t>
      </w:r>
    </w:p>
    <w:p w:rsidR="00813E10" w:rsidRPr="00EE5B2F" w:rsidRDefault="00813E10" w:rsidP="00EE5B2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t>«Повышение эффективности муниципальной поддержки</w:t>
      </w:r>
    </w:p>
    <w:p w:rsidR="00813E10" w:rsidRPr="00EE5B2F" w:rsidRDefault="00813E10" w:rsidP="00EE5B2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t>социально-ориентированных некоммерческих организаций»</w:t>
      </w:r>
    </w:p>
    <w:p w:rsidR="00813E10" w:rsidRPr="00EE5B2F" w:rsidRDefault="00813E10" w:rsidP="00EE5B2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t>муниципальной программы</w:t>
      </w:r>
    </w:p>
    <w:p w:rsidR="00813E10" w:rsidRPr="00EE5B2F" w:rsidRDefault="00813E10" w:rsidP="00EE5B2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t>«Муниципальное управление и гражданское общество</w:t>
      </w:r>
    </w:p>
    <w:p w:rsidR="00813E10" w:rsidRPr="00EE5B2F" w:rsidRDefault="00813E10" w:rsidP="00EE5B2F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EE5B2F">
        <w:rPr>
          <w:rFonts w:eastAsia="Times New Roman" w:cs="Times New Roman"/>
          <w:b/>
          <w:bCs/>
          <w:szCs w:val="28"/>
          <w:lang w:eastAsia="ru-RU"/>
        </w:rPr>
        <w:t>Поворинского муниципального района Воронежской области»</w:t>
      </w:r>
    </w:p>
    <w:p w:rsidR="00EE5B2F" w:rsidRPr="00EE5B2F" w:rsidRDefault="00EE5B2F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bCs/>
          <w:szCs w:val="28"/>
          <w:lang w:eastAsia="ar-SA"/>
        </w:rPr>
        <w:t xml:space="preserve">Паспорт </w:t>
      </w:r>
      <w:r w:rsidRPr="00EE5B2F">
        <w:rPr>
          <w:rFonts w:eastAsia="Times New Roman" w:cs="Times New Roman"/>
          <w:szCs w:val="28"/>
          <w:lang w:eastAsia="ar-SA"/>
        </w:rPr>
        <w:t xml:space="preserve">подпрограммы </w:t>
      </w:r>
      <w:r w:rsidRPr="00EE5B2F">
        <w:rPr>
          <w:rFonts w:eastAsia="Times New Roman" w:cs="Times New Roman"/>
          <w:bCs/>
          <w:szCs w:val="28"/>
          <w:lang w:eastAsia="ar-SA"/>
        </w:rPr>
        <w:t>«Повышение эффективности муниципальной поддержки социально-ориентированных некоммерческих организаций»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759"/>
      </w:tblGrid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Исполнители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Администрация Поворинского муниципального района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Мероприятия по материально-техническому и финансовому обеспечению деятельности некоммерческих организаций Поворинского муниципального района</w:t>
            </w:r>
          </w:p>
          <w:p w:rsidR="00813E10" w:rsidRPr="00EE5B2F" w:rsidRDefault="00813E10" w:rsidP="00813E10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Цель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формирование экономических условий, обеспечивающих деятельности некоммерческих организаций Поворинского муниципального района финансовыми, материально-техническими ресурсами 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Задачи подпрограммы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1. Организационное, финансовое, материально-техническое обеспечение деятельности некоммерческих организаций Поворинского муниципального района;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2. Создание оптимальных условий для оптимизации и повышения эффективности поддержки некоммерческих организаций Поворинского муниципального района.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Показателем, характеризующими достижение цели, является об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ar-SA"/>
              </w:rPr>
              <w:t>ес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е</w:t>
            </w:r>
            <w:r w:rsidRPr="00EE5B2F">
              <w:rPr>
                <w:rFonts w:eastAsia="Times New Roman" w:cs="Times New Roman"/>
                <w:spacing w:val="1"/>
                <w:szCs w:val="28"/>
                <w:lang w:eastAsia="ar-SA"/>
              </w:rPr>
              <w:t>ч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е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н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ar-SA"/>
              </w:rPr>
              <w:t>и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е 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в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ar-SA"/>
              </w:rPr>
              <w:t>ы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о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л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ar-SA"/>
              </w:rPr>
              <w:t>н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е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н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ar-SA"/>
              </w:rPr>
              <w:t>и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я м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ar-SA"/>
              </w:rPr>
              <w:t>е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ро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р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ar-SA"/>
              </w:rPr>
              <w:t>и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ar-SA"/>
              </w:rPr>
              <w:t>я</w:t>
            </w:r>
            <w:r w:rsidRPr="00EE5B2F">
              <w:rPr>
                <w:rFonts w:eastAsia="Times New Roman" w:cs="Times New Roman"/>
                <w:w w:val="99"/>
                <w:szCs w:val="28"/>
                <w:lang w:eastAsia="ar-SA"/>
              </w:rPr>
              <w:t>тийп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t>о материально-техническому и финансовому обеспечению деятельности некоммерческих организаций Поворинского муниципального района.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Сроки реализации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подпрограммы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3B3B55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2014 - 2028</w:t>
            </w:r>
            <w:r w:rsidR="00813E10" w:rsidRPr="00EE5B2F">
              <w:rPr>
                <w:rFonts w:eastAsia="Times New Roman" w:cs="Times New Roman"/>
                <w:szCs w:val="28"/>
                <w:lang w:eastAsia="ar-SA"/>
              </w:rPr>
              <w:t xml:space="preserve"> годы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муниципальной подпрограммы </w:t>
            </w:r>
            <w:r w:rsidR="00A853F8">
              <w:rPr>
                <w:rFonts w:eastAsia="Times New Roman" w:cs="Times New Roman"/>
                <w:szCs w:val="28"/>
                <w:lang w:eastAsia="ru-RU"/>
              </w:rPr>
              <w:t>5506,8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 тысяч рублей 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2014 год – 558,6 тысяч рублей;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2015 год – 325,1 тысяч рублей;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2016 год – 276,0 тысяч рублей;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2017 год – 276,5 тысяч рублей;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2018 год – 276,5 тысяч рублей; 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2019 год – 276,5 тысяч рублей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2020 год – 325,8тысяч рублей</w:t>
            </w:r>
          </w:p>
          <w:p w:rsidR="00813E10" w:rsidRPr="00EE5B2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2021 год – 325,8 тысяч рублей</w:t>
            </w:r>
          </w:p>
          <w:p w:rsidR="00813E10" w:rsidRPr="006F5674" w:rsidRDefault="003B3B55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2022 год – 333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0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BD2400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A853F8">
              <w:rPr>
                <w:rFonts w:eastAsia="Times New Roman" w:cs="Times New Roman"/>
                <w:szCs w:val="28"/>
                <w:lang w:eastAsia="ru-RU"/>
              </w:rPr>
              <w:t>415,5</w:t>
            </w:r>
            <w:r w:rsidRPr="00BD2400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3B3B55" w:rsidRPr="006F5674" w:rsidRDefault="003B3B55" w:rsidP="003B3B55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D2400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A853F8">
              <w:rPr>
                <w:rFonts w:eastAsia="Times New Roman" w:cs="Times New Roman"/>
                <w:szCs w:val="28"/>
                <w:lang w:eastAsia="ru-RU"/>
              </w:rPr>
              <w:t>423,5</w:t>
            </w:r>
            <w:r w:rsidRPr="00BD2400">
              <w:rPr>
                <w:rFonts w:eastAsia="Times New Roman" w:cs="Times New Roman"/>
                <w:szCs w:val="28"/>
                <w:lang w:eastAsia="ru-RU"/>
              </w:rPr>
              <w:t xml:space="preserve"> тысяч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 рублей</w:t>
            </w:r>
          </w:p>
          <w:p w:rsidR="003B3B55" w:rsidRPr="006F5674" w:rsidRDefault="003B3B55" w:rsidP="003B3B55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A853F8" w:rsidRPr="00A853F8">
              <w:rPr>
                <w:rFonts w:eastAsia="Times New Roman" w:cs="Times New Roman"/>
                <w:szCs w:val="28"/>
                <w:lang w:eastAsia="ru-RU"/>
              </w:rPr>
              <w:t xml:space="preserve">423,5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3B3B55" w:rsidRPr="00EE5B2F" w:rsidRDefault="003B3B55" w:rsidP="003B3B55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2026 год – </w:t>
            </w:r>
            <w:r w:rsidR="00A853F8" w:rsidRPr="00A853F8">
              <w:rPr>
                <w:rFonts w:eastAsia="Times New Roman" w:cs="Times New Roman"/>
                <w:szCs w:val="28"/>
                <w:lang w:eastAsia="ru-RU"/>
              </w:rPr>
              <w:t xml:space="preserve">423,5 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3B3B55" w:rsidRPr="00EE5B2F" w:rsidRDefault="003B3B55" w:rsidP="003B3B55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A853F8" w:rsidRPr="00A853F8">
              <w:rPr>
                <w:rFonts w:eastAsia="Times New Roman" w:cs="Times New Roman"/>
                <w:szCs w:val="28"/>
                <w:lang w:eastAsia="ru-RU"/>
              </w:rPr>
              <w:t xml:space="preserve">423,5 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3B3B55" w:rsidRPr="00EE5B2F" w:rsidRDefault="003B3B55" w:rsidP="003B3B55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A853F8" w:rsidRPr="00A853F8">
              <w:rPr>
                <w:rFonts w:eastAsia="Times New Roman" w:cs="Times New Roman"/>
                <w:szCs w:val="28"/>
                <w:lang w:eastAsia="ru-RU"/>
              </w:rPr>
              <w:t xml:space="preserve">423,5 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</w:tc>
      </w:tr>
      <w:tr w:rsidR="00813E10" w:rsidRPr="00EE5B2F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Lucida Sans Unicode" w:cs="Times New Roman"/>
                <w:kern w:val="2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ru-RU"/>
              </w:rPr>
              <w:t>об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ru-RU"/>
              </w:rPr>
              <w:t>ес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е</w:t>
            </w:r>
            <w:r w:rsidRPr="00EE5B2F">
              <w:rPr>
                <w:rFonts w:eastAsia="Times New Roman" w:cs="Times New Roman"/>
                <w:spacing w:val="1"/>
                <w:szCs w:val="28"/>
                <w:lang w:eastAsia="ru-RU"/>
              </w:rPr>
              <w:t>ч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е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н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ru-RU"/>
              </w:rPr>
              <w:t>и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 xml:space="preserve">е 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в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ru-RU"/>
              </w:rPr>
              <w:t>ы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о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л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ru-RU"/>
              </w:rPr>
              <w:t>н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е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н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ru-RU"/>
              </w:rPr>
              <w:t>и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я м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ru-RU"/>
              </w:rPr>
              <w:t>е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ро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р</w:t>
            </w:r>
            <w:r w:rsidRPr="00EE5B2F">
              <w:rPr>
                <w:rFonts w:eastAsia="Times New Roman" w:cs="Times New Roman"/>
                <w:spacing w:val="1"/>
                <w:w w:val="99"/>
                <w:szCs w:val="28"/>
                <w:lang w:eastAsia="ru-RU"/>
              </w:rPr>
              <w:t>и</w:t>
            </w:r>
            <w:r w:rsidRPr="00EE5B2F">
              <w:rPr>
                <w:rFonts w:eastAsia="Times New Roman" w:cs="Times New Roman"/>
                <w:spacing w:val="-1"/>
                <w:szCs w:val="28"/>
                <w:lang w:eastAsia="ru-RU"/>
              </w:rPr>
              <w:t>я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тий</w:t>
            </w:r>
            <w:r w:rsidR="00EE5B2F">
              <w:rPr>
                <w:rFonts w:eastAsia="Times New Roman" w:cs="Times New Roman"/>
                <w:w w:val="99"/>
                <w:szCs w:val="28"/>
                <w:lang w:eastAsia="ru-RU"/>
              </w:rPr>
              <w:t xml:space="preserve"> </w:t>
            </w:r>
            <w:r w:rsidRPr="00EE5B2F">
              <w:rPr>
                <w:rFonts w:eastAsia="Times New Roman" w:cs="Times New Roman"/>
                <w:w w:val="99"/>
                <w:szCs w:val="28"/>
                <w:lang w:eastAsia="ru-RU"/>
              </w:rPr>
              <w:t>п</w:t>
            </w:r>
            <w:r w:rsidRPr="00EE5B2F">
              <w:rPr>
                <w:rFonts w:eastAsia="Times New Roman" w:cs="Times New Roman"/>
                <w:szCs w:val="28"/>
                <w:lang w:eastAsia="ru-RU"/>
              </w:rPr>
      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      </w:r>
          </w:p>
        </w:tc>
      </w:tr>
    </w:tbl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EE5B2F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EE5B2F">
        <w:rPr>
          <w:rFonts w:eastAsia="Times New Roman" w:cs="Times New Roman"/>
          <w:b/>
          <w:szCs w:val="28"/>
          <w:lang w:eastAsia="ar-SA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EE5B2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 xml:space="preserve">Подпрограмма </w:t>
      </w:r>
      <w:r w:rsidRPr="00EE5B2F">
        <w:rPr>
          <w:rFonts w:eastAsia="Times New Roman" w:cs="Times New Roman"/>
          <w:bCs/>
          <w:szCs w:val="28"/>
          <w:lang w:eastAsia="ar-SA"/>
        </w:rPr>
        <w:t xml:space="preserve">«Повышение эффективности муниципальной поддержки социально-ориентированных некоммерческих организаций» </w:t>
      </w:r>
      <w:r w:rsidRPr="00EE5B2F">
        <w:rPr>
          <w:rFonts w:eastAsia="Times New Roman" w:cs="Times New Roman"/>
          <w:szCs w:val="28"/>
          <w:lang w:eastAsia="ar-SA"/>
        </w:rPr>
        <w:t>муниципальной программы «Муниципальное управление и гражданское общество Поворинского муниципального района» (далее – подпрограмма) представляет собой программный документ, направленный на достижение целей и решение задач Администрации Поворинского муниципального района по материально-техническому и финансовому обеспечению деятельности некоммерческих организаций.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 xml:space="preserve">В рамках ее реализации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</w:t>
      </w:r>
      <w:r w:rsidRPr="00EE5B2F">
        <w:rPr>
          <w:rFonts w:eastAsia="Times New Roman" w:cs="Times New Roman"/>
          <w:szCs w:val="28"/>
          <w:lang w:eastAsia="ar-SA"/>
        </w:rPr>
        <w:lastRenderedPageBreak/>
        <w:t>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Реализация проводимой Администрацией муниципальной политики осуществляется за счет бюджетных ассигнований бюджета Поворинского муниципального района.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Администрация является исполнительно-распорядительным органом муниципального образования «Поворинский муниципальный район», наделенным Уставом Поворинского муниципального района полномочиями по решению вопросов местного значения,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Воронежской области. В настоящее время сформирована достаточно эффективная и устойчивая структура Администрации, состоящая из главы Администрации, заместителей главы Администрации, аппарата Администрации, отраслевых (функциональных)органов Администрации.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Администрация осуществляет: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1) обеспечение исполнения Конституции Российской Федерации, федеральных конституционных законов, федеральных законов и других федеральных нормативных правовых актов, законов и иных нормативных правовых актов Воронежской области, Устава Поворинского муниципального района, нормативных правовых актов Совета народных депутатов Поворинского муниципального района Воронежской области, принятых в пределах его компетенции на территории муниципального района;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2) исполнение полномочий органов местного самоуправления муниципального района по решению вопросов местного значения, за исключением вопросов, отнесенных Уставом Поворинского муниципального района к компетенции Совета народных депутатов Поворинского муниципального района Воронежской области и иных органов местного самоуправления в соответствии с федеральными законами и законами Воронежской области;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3) реализацию в пределах своей компетенции отдельных государственных полномочий, переданных органам местного самоуправления муниципального района федеральными законами и законами Воронежской области.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К исполнительно-распорядительным полномочиям Администрации относятся следующие вопросы: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1) разработка проектов планов и программ социально-экономического развития муниципального района, проекта бюджета муниципального района, проекта программы приватизации объектов муниципальной собственности, организация их исполнения;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lastRenderedPageBreak/>
        <w:t>2) обеспечение комплексного социально-экономического развития муниципального района;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3) управление и распоряжение в установленном порядке имуществом, находящимся в муниципальной собственности;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4)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формирование и размещение муниципального заказа;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 xml:space="preserve">5) осуществление иных полномочий, предусмотренных действующим федеральным и региональным законодательством, Уставом Поворинского муниципального района и иными муниципальными правовыми актами. 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580E23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/>
          <w:bCs/>
          <w:szCs w:val="28"/>
          <w:lang w:eastAsia="ar-SA"/>
        </w:rPr>
      </w:pPr>
      <w:r w:rsidRPr="00580E23">
        <w:rPr>
          <w:rFonts w:eastAsia="Times New Roman" w:cs="Times New Roman"/>
          <w:b/>
          <w:bCs/>
          <w:szCs w:val="28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программы</w:t>
      </w:r>
      <w:r w:rsidR="00580E23">
        <w:rPr>
          <w:rFonts w:eastAsia="Times New Roman" w:cs="Times New Roman"/>
          <w:b/>
          <w:bCs/>
          <w:szCs w:val="28"/>
          <w:lang w:eastAsia="ar-SA"/>
        </w:rPr>
        <w:t>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 xml:space="preserve">В целях обеспечения деятельности Администрации необходимо системное материально-техническое и финансовое обеспечение. 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Целью реализации мероприятий является формирование экономических условий, обеспечивающих деятельности некоммерческих организаций Поворинского муниципального района финансовыми, материально-техническими ресурсами.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Для решения поставленной цели необходимо обеспечить решение следующих задач: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lastRenderedPageBreak/>
        <w:t>1. Организационное, финансовое, материально-техническое обеспечение деятельности некоммерческих организаций Поворинского муниципального района;</w:t>
      </w:r>
    </w:p>
    <w:p w:rsidR="00813E10" w:rsidRPr="00EE5B2F" w:rsidRDefault="00813E10" w:rsidP="00813E1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2. Создание оптимальных условий для оптимизации и повышения эффективности поддержки некоммерческих организаций Поворинского муниципального района.</w:t>
      </w:r>
    </w:p>
    <w:p w:rsidR="00813E10" w:rsidRPr="00EE5B2F" w:rsidRDefault="00813E10" w:rsidP="00813E1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Показателем, характеризующими достижение цели, является об</w:t>
      </w:r>
      <w:r w:rsidRPr="00EE5B2F">
        <w:rPr>
          <w:rFonts w:eastAsia="Times New Roman" w:cs="Times New Roman"/>
          <w:spacing w:val="-1"/>
          <w:szCs w:val="28"/>
          <w:lang w:eastAsia="ru-RU"/>
        </w:rPr>
        <w:t>ес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spacing w:val="1"/>
          <w:szCs w:val="28"/>
          <w:lang w:eastAsia="ru-RU"/>
        </w:rPr>
        <w:t>ч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zCs w:val="28"/>
          <w:lang w:eastAsia="ru-RU"/>
        </w:rPr>
        <w:t xml:space="preserve">е </w:t>
      </w:r>
      <w:r w:rsidRPr="00EE5B2F">
        <w:rPr>
          <w:rFonts w:eastAsia="Times New Roman" w:cs="Times New Roman"/>
          <w:w w:val="99"/>
          <w:szCs w:val="28"/>
          <w:lang w:eastAsia="ru-RU"/>
        </w:rPr>
        <w:t>в</w:t>
      </w:r>
      <w:r w:rsidRPr="00EE5B2F">
        <w:rPr>
          <w:rFonts w:eastAsia="Times New Roman" w:cs="Times New Roman"/>
          <w:spacing w:val="-1"/>
          <w:szCs w:val="28"/>
          <w:lang w:eastAsia="ru-RU"/>
        </w:rPr>
        <w:t>ы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о</w:t>
      </w:r>
      <w:r w:rsidRPr="00EE5B2F">
        <w:rPr>
          <w:rFonts w:eastAsia="Times New Roman" w:cs="Times New Roman"/>
          <w:w w:val="99"/>
          <w:szCs w:val="28"/>
          <w:lang w:eastAsia="ru-RU"/>
        </w:rPr>
        <w:t>л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zCs w:val="28"/>
          <w:lang w:eastAsia="ru-RU"/>
        </w:rPr>
        <w:t>я м</w:t>
      </w:r>
      <w:r w:rsidRPr="00EE5B2F">
        <w:rPr>
          <w:rFonts w:eastAsia="Times New Roman" w:cs="Times New Roman"/>
          <w:spacing w:val="-1"/>
          <w:szCs w:val="28"/>
          <w:lang w:eastAsia="ru-RU"/>
        </w:rPr>
        <w:t>е</w:t>
      </w:r>
      <w:r w:rsidRPr="00EE5B2F">
        <w:rPr>
          <w:rFonts w:eastAsia="Times New Roman" w:cs="Times New Roman"/>
          <w:szCs w:val="28"/>
          <w:lang w:eastAsia="ru-RU"/>
        </w:rPr>
        <w:t>ро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р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pacing w:val="-1"/>
          <w:szCs w:val="28"/>
          <w:lang w:eastAsia="ru-RU"/>
        </w:rPr>
        <w:t>я</w:t>
      </w:r>
      <w:r w:rsidRPr="00EE5B2F">
        <w:rPr>
          <w:rFonts w:eastAsia="Times New Roman" w:cs="Times New Roman"/>
          <w:w w:val="99"/>
          <w:szCs w:val="28"/>
          <w:lang w:eastAsia="ru-RU"/>
        </w:rPr>
        <w:t>тийп</w:t>
      </w:r>
      <w:r w:rsidRPr="00EE5B2F">
        <w:rPr>
          <w:rFonts w:eastAsia="Times New Roman" w:cs="Times New Roman"/>
          <w:szCs w:val="28"/>
          <w:lang w:eastAsia="ru-RU"/>
        </w:rPr>
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</w:r>
    </w:p>
    <w:p w:rsidR="00813E10" w:rsidRPr="00EE5B2F" w:rsidRDefault="00813E10" w:rsidP="00813E1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EE5B2F" w:rsidRDefault="00813E10" w:rsidP="00B525B2">
      <w:pPr>
        <w:keepNext/>
        <w:keepLines/>
        <w:numPr>
          <w:ilvl w:val="0"/>
          <w:numId w:val="15"/>
        </w:numPr>
        <w:suppressAutoHyphens/>
        <w:overflowPunct w:val="0"/>
        <w:autoSpaceDE w:val="0"/>
        <w:spacing w:after="0"/>
        <w:ind w:firstLine="709"/>
        <w:jc w:val="both"/>
        <w:rPr>
          <w:rFonts w:eastAsia="Times New Roman" w:cs="Times New Roman"/>
          <w:bCs/>
          <w:iCs/>
          <w:spacing w:val="20"/>
          <w:kern w:val="2"/>
          <w:szCs w:val="28"/>
          <w:lang w:eastAsia="ar-SA"/>
        </w:rPr>
      </w:pPr>
      <w:r w:rsidRPr="00580E23">
        <w:rPr>
          <w:rFonts w:eastAsia="Times New Roman" w:cs="Times New Roman"/>
          <w:b/>
          <w:bCs/>
          <w:iCs/>
          <w:spacing w:val="20"/>
          <w:kern w:val="2"/>
          <w:szCs w:val="28"/>
          <w:lang w:eastAsia="ar-SA"/>
        </w:rPr>
        <w:t>Характеристика основных мероприятий программы</w:t>
      </w:r>
      <w:r w:rsidR="003B3B55" w:rsidRPr="00EE5B2F">
        <w:rPr>
          <w:rFonts w:eastAsia="Times New Roman" w:cs="Times New Roman"/>
          <w:bCs/>
          <w:iCs/>
          <w:spacing w:val="20"/>
          <w:kern w:val="2"/>
          <w:szCs w:val="28"/>
          <w:lang w:eastAsia="ar-SA"/>
        </w:rPr>
        <w:t>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Основные предполагаемые мероприятия по реализации муниципальной программы предусматривают решение конкретных задач, взаимосвязанных и скоординированных по времени, ресурсам и исполнителям и включают мероприятия по другим вопросам в области социальной политики (обеспечение функционирования общественных организаций).</w:t>
      </w:r>
    </w:p>
    <w:p w:rsidR="003B3B55" w:rsidRPr="00EE5B2F" w:rsidRDefault="003B3B55" w:rsidP="00B525B2">
      <w:pPr>
        <w:keepNext/>
        <w:keepLines/>
        <w:numPr>
          <w:ilvl w:val="0"/>
          <w:numId w:val="15"/>
        </w:numPr>
        <w:suppressAutoHyphens/>
        <w:overflowPunct w:val="0"/>
        <w:autoSpaceDE w:val="0"/>
        <w:spacing w:after="0"/>
        <w:ind w:firstLine="709"/>
        <w:jc w:val="both"/>
        <w:rPr>
          <w:rFonts w:eastAsia="Times New Roman" w:cs="Times New Roman"/>
          <w:bCs/>
          <w:iCs/>
          <w:spacing w:val="20"/>
          <w:kern w:val="2"/>
          <w:szCs w:val="28"/>
          <w:lang w:eastAsia="ar-SA"/>
        </w:rPr>
      </w:pPr>
    </w:p>
    <w:p w:rsidR="00813E10" w:rsidRPr="00EE5B2F" w:rsidRDefault="00813E10" w:rsidP="003B3B55">
      <w:pPr>
        <w:keepNext/>
        <w:keepLines/>
        <w:suppressAutoHyphens/>
        <w:overflowPunct w:val="0"/>
        <w:autoSpaceDE w:val="0"/>
        <w:spacing w:after="0"/>
        <w:ind w:left="1141"/>
        <w:jc w:val="both"/>
        <w:rPr>
          <w:rFonts w:eastAsia="Times New Roman" w:cs="Times New Roman"/>
          <w:bCs/>
          <w:iCs/>
          <w:spacing w:val="20"/>
          <w:kern w:val="2"/>
          <w:szCs w:val="28"/>
          <w:lang w:eastAsia="ar-SA"/>
        </w:rPr>
      </w:pPr>
      <w:r w:rsidRPr="00580E23">
        <w:rPr>
          <w:rFonts w:eastAsia="Times New Roman" w:cs="Times New Roman"/>
          <w:b/>
          <w:bCs/>
          <w:iCs/>
          <w:spacing w:val="20"/>
          <w:kern w:val="2"/>
          <w:szCs w:val="28"/>
          <w:lang w:eastAsia="ar-SA"/>
        </w:rPr>
        <w:t>Характеристика мер муниципального регулирования</w:t>
      </w:r>
      <w:r w:rsidR="003B3B55" w:rsidRPr="00EE5B2F">
        <w:rPr>
          <w:rFonts w:eastAsia="Times New Roman" w:cs="Times New Roman"/>
          <w:bCs/>
          <w:iCs/>
          <w:spacing w:val="20"/>
          <w:kern w:val="2"/>
          <w:szCs w:val="28"/>
          <w:lang w:eastAsia="ar-SA"/>
        </w:rPr>
        <w:t>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813E10">
      <w:pPr>
        <w:widowControl w:val="0"/>
        <w:tabs>
          <w:tab w:val="left" w:pos="927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>Правовую основу местного самоуправления муниципального района составляют:</w:t>
      </w:r>
    </w:p>
    <w:p w:rsidR="00813E10" w:rsidRPr="00EE5B2F" w:rsidRDefault="00813E10" w:rsidP="00813E10">
      <w:pPr>
        <w:widowControl w:val="0"/>
        <w:tabs>
          <w:tab w:val="left" w:pos="1069"/>
          <w:tab w:val="left" w:pos="2775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общепризнанные принципы и нормы международного права;</w:t>
      </w:r>
    </w:p>
    <w:p w:rsidR="00813E10" w:rsidRPr="00EE5B2F" w:rsidRDefault="00813E10" w:rsidP="00813E10">
      <w:pPr>
        <w:widowControl w:val="0"/>
        <w:tabs>
          <w:tab w:val="left" w:pos="2138"/>
          <w:tab w:val="left" w:pos="3844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международные договоры Российской Федерации;</w:t>
      </w:r>
    </w:p>
    <w:p w:rsidR="00813E10" w:rsidRPr="00EE5B2F" w:rsidRDefault="00813E10" w:rsidP="00813E10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Конституция Российской Федерации;</w:t>
      </w:r>
    </w:p>
    <w:p w:rsidR="00813E10" w:rsidRPr="00EE5B2F" w:rsidRDefault="00813E10" w:rsidP="00813E10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Федеральные конституционные законы;</w:t>
      </w:r>
    </w:p>
    <w:p w:rsidR="00813E10" w:rsidRPr="00EE5B2F" w:rsidRDefault="00813E10" w:rsidP="00813E10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813E10" w:rsidRPr="00EE5B2F" w:rsidRDefault="00813E10" w:rsidP="00813E10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другие федеральные законы;</w:t>
      </w:r>
    </w:p>
    <w:p w:rsidR="00813E10" w:rsidRPr="00EE5B2F" w:rsidRDefault="00813E10" w:rsidP="00813E10">
      <w:pPr>
        <w:widowControl w:val="0"/>
        <w:tabs>
          <w:tab w:val="left" w:pos="1069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813E10" w:rsidRPr="00EE5B2F" w:rsidRDefault="00813E10" w:rsidP="00813E10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Устав Воронежской области;</w:t>
      </w:r>
    </w:p>
    <w:p w:rsidR="00813E10" w:rsidRPr="00EE5B2F" w:rsidRDefault="00813E10" w:rsidP="00813E10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законы и иные нормативные правовые акты Воронежской области;</w:t>
      </w:r>
    </w:p>
    <w:p w:rsidR="00813E10" w:rsidRPr="00EE5B2F" w:rsidRDefault="00813E10" w:rsidP="00813E10">
      <w:pPr>
        <w:widowControl w:val="0"/>
        <w:tabs>
          <w:tab w:val="left" w:pos="1080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Устав Поворинского муниципального района;</w:t>
      </w:r>
    </w:p>
    <w:p w:rsidR="00813E10" w:rsidRPr="00EE5B2F" w:rsidRDefault="00813E10" w:rsidP="00813E10">
      <w:pPr>
        <w:widowControl w:val="0"/>
        <w:tabs>
          <w:tab w:val="left" w:pos="1204"/>
        </w:tabs>
        <w:suppressAutoHyphens/>
        <w:snapToGrid w:val="0"/>
        <w:spacing w:after="0"/>
        <w:ind w:firstLine="709"/>
        <w:jc w:val="both"/>
        <w:rPr>
          <w:rFonts w:eastAsia="Arial" w:cs="Times New Roman"/>
          <w:szCs w:val="28"/>
          <w:lang w:eastAsia="ar-SA"/>
        </w:rPr>
      </w:pPr>
      <w:r w:rsidRPr="00EE5B2F">
        <w:rPr>
          <w:rFonts w:eastAsia="Arial" w:cs="Times New Roman"/>
          <w:szCs w:val="28"/>
          <w:lang w:eastAsia="ar-SA"/>
        </w:rPr>
        <w:t xml:space="preserve"> - иные муниципальные правовые акты муниципального района.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CE25B6" w:rsidRPr="00EE5B2F" w:rsidRDefault="00CE25B6" w:rsidP="003B3B55">
      <w:pPr>
        <w:spacing w:after="0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</w:p>
    <w:p w:rsidR="00580E23" w:rsidRDefault="00580E23" w:rsidP="003B3B55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13E10" w:rsidRPr="00EE5B2F" w:rsidRDefault="00813E10" w:rsidP="003B3B55">
      <w:pPr>
        <w:spacing w:after="0"/>
        <w:ind w:firstLine="709"/>
        <w:jc w:val="center"/>
        <w:rPr>
          <w:rFonts w:eastAsia="Times New Roman" w:cs="Times New Roman"/>
          <w:bCs/>
          <w:szCs w:val="28"/>
          <w:lang w:eastAsia="ru-RU"/>
        </w:rPr>
      </w:pPr>
      <w:r w:rsidRPr="00580E23">
        <w:rPr>
          <w:rFonts w:eastAsia="Times New Roman" w:cs="Times New Roman"/>
          <w:b/>
          <w:bCs/>
          <w:szCs w:val="28"/>
          <w:lang w:eastAsia="ru-RU"/>
        </w:rPr>
        <w:lastRenderedPageBreak/>
        <w:t>Финансовое обеспечение реализации программы</w:t>
      </w:r>
      <w:r w:rsidR="003B3B55" w:rsidRPr="00EE5B2F">
        <w:rPr>
          <w:rFonts w:eastAsia="Times New Roman" w:cs="Times New Roman"/>
          <w:bCs/>
          <w:szCs w:val="28"/>
          <w:lang w:eastAsia="ru-RU"/>
        </w:rPr>
        <w:t>.</w:t>
      </w:r>
    </w:p>
    <w:p w:rsidR="00813E10" w:rsidRPr="00EE5B2F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813E10" w:rsidRPr="00EE5B2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 xml:space="preserve">Общий объем бюджетных ассигнований на реализацию муниципальной подпрограммы </w:t>
      </w:r>
      <w:r w:rsidR="00A853F8">
        <w:rPr>
          <w:rFonts w:eastAsia="Times New Roman" w:cs="Times New Roman"/>
          <w:szCs w:val="28"/>
          <w:lang w:eastAsia="ru-RU"/>
        </w:rPr>
        <w:t>5506,8</w:t>
      </w:r>
      <w:r w:rsidRPr="00EE5B2F">
        <w:rPr>
          <w:rFonts w:eastAsia="Times New Roman" w:cs="Times New Roman"/>
          <w:szCs w:val="28"/>
          <w:lang w:eastAsia="ru-RU"/>
        </w:rPr>
        <w:t xml:space="preserve"> тысяч рублей в том числе: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2014 год – 558,6 тысяч рублей;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2015 год – 325,1 тысяч рублей;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2016 год – 276,0 тысяч рублей;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2017 год – 276,5 тысяч рублей;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 xml:space="preserve">2018 год – 276,5 тысяч рублей; 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 xml:space="preserve">2019 </w:t>
      </w:r>
      <w:r w:rsidRPr="006F5674">
        <w:rPr>
          <w:rFonts w:eastAsia="Times New Roman" w:cs="Times New Roman"/>
          <w:szCs w:val="28"/>
          <w:lang w:eastAsia="ru-RU"/>
        </w:rPr>
        <w:t>год – 276,5 тысяч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>2020 год – 325,8тысяч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>2021 год – 325,8 тысяч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>2022 год – 333,0 тысяч рублей</w:t>
      </w:r>
    </w:p>
    <w:p w:rsidR="003B3B55" w:rsidRPr="00BD2400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2023 год – </w:t>
      </w:r>
      <w:r w:rsidR="00A853F8">
        <w:rPr>
          <w:rFonts w:eastAsia="Times New Roman" w:cs="Times New Roman"/>
          <w:szCs w:val="28"/>
          <w:lang w:eastAsia="ru-RU"/>
        </w:rPr>
        <w:t>415,5</w:t>
      </w:r>
      <w:r w:rsidRPr="00BD2400">
        <w:rPr>
          <w:rFonts w:eastAsia="Times New Roman" w:cs="Times New Roman"/>
          <w:szCs w:val="28"/>
          <w:lang w:eastAsia="ru-RU"/>
        </w:rPr>
        <w:t xml:space="preserve"> тысяч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D2400">
        <w:rPr>
          <w:rFonts w:eastAsia="Times New Roman" w:cs="Times New Roman"/>
          <w:szCs w:val="28"/>
          <w:lang w:eastAsia="ru-RU"/>
        </w:rPr>
        <w:t xml:space="preserve">2024 год – </w:t>
      </w:r>
      <w:r w:rsidR="00A853F8">
        <w:rPr>
          <w:rFonts w:eastAsia="Times New Roman" w:cs="Times New Roman"/>
          <w:szCs w:val="28"/>
          <w:lang w:eastAsia="ru-RU"/>
        </w:rPr>
        <w:t>423,5</w:t>
      </w:r>
      <w:r w:rsidRPr="00BD2400">
        <w:rPr>
          <w:rFonts w:eastAsia="Times New Roman" w:cs="Times New Roman"/>
          <w:szCs w:val="28"/>
          <w:lang w:eastAsia="ru-RU"/>
        </w:rPr>
        <w:t xml:space="preserve"> тысяч</w:t>
      </w:r>
      <w:r w:rsidRPr="006F5674">
        <w:rPr>
          <w:rFonts w:eastAsia="Times New Roman" w:cs="Times New Roman"/>
          <w:szCs w:val="28"/>
          <w:lang w:eastAsia="ru-RU"/>
        </w:rPr>
        <w:t xml:space="preserve">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2025 год – </w:t>
      </w:r>
      <w:r w:rsidR="00A853F8" w:rsidRPr="00A853F8">
        <w:rPr>
          <w:rFonts w:eastAsia="Times New Roman" w:cs="Times New Roman"/>
          <w:szCs w:val="28"/>
          <w:lang w:eastAsia="ru-RU"/>
        </w:rPr>
        <w:t xml:space="preserve">423,5 </w:t>
      </w:r>
      <w:r w:rsidRPr="006F5674">
        <w:rPr>
          <w:rFonts w:eastAsia="Times New Roman" w:cs="Times New Roman"/>
          <w:szCs w:val="28"/>
          <w:lang w:eastAsia="ru-RU"/>
        </w:rPr>
        <w:t>тысяч рублей</w:t>
      </w:r>
    </w:p>
    <w:p w:rsidR="003B3B55" w:rsidRPr="006F5674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2026 год – </w:t>
      </w:r>
      <w:r w:rsidR="00A853F8" w:rsidRPr="00A853F8">
        <w:rPr>
          <w:rFonts w:eastAsia="Times New Roman" w:cs="Times New Roman"/>
          <w:szCs w:val="28"/>
          <w:lang w:eastAsia="ru-RU"/>
        </w:rPr>
        <w:t xml:space="preserve">423,5 </w:t>
      </w:r>
      <w:r w:rsidRPr="006F5674">
        <w:rPr>
          <w:rFonts w:eastAsia="Times New Roman" w:cs="Times New Roman"/>
          <w:szCs w:val="28"/>
          <w:lang w:eastAsia="ru-RU"/>
        </w:rPr>
        <w:t>тысяч рублей</w:t>
      </w:r>
    </w:p>
    <w:p w:rsidR="003B3B55" w:rsidRPr="00EE5B2F" w:rsidRDefault="003B3B55" w:rsidP="003B3B55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2027 год – </w:t>
      </w:r>
      <w:r w:rsidR="00A853F8" w:rsidRPr="00A853F8">
        <w:rPr>
          <w:rFonts w:eastAsia="Times New Roman" w:cs="Times New Roman"/>
          <w:szCs w:val="28"/>
          <w:lang w:eastAsia="ru-RU"/>
        </w:rPr>
        <w:t xml:space="preserve">423,5 </w:t>
      </w:r>
      <w:r w:rsidRPr="006F5674">
        <w:rPr>
          <w:rFonts w:eastAsia="Times New Roman" w:cs="Times New Roman"/>
          <w:szCs w:val="28"/>
          <w:lang w:eastAsia="ru-RU"/>
        </w:rPr>
        <w:t>тысяч</w:t>
      </w:r>
      <w:r w:rsidRPr="00EE5B2F">
        <w:rPr>
          <w:rFonts w:eastAsia="Times New Roman" w:cs="Times New Roman"/>
          <w:szCs w:val="28"/>
          <w:lang w:eastAsia="ru-RU"/>
        </w:rPr>
        <w:t xml:space="preserve"> рублей</w:t>
      </w:r>
    </w:p>
    <w:p w:rsidR="00813E10" w:rsidRPr="00EE5B2F" w:rsidRDefault="003B3B55" w:rsidP="00906CEF">
      <w:pPr>
        <w:suppressAutoHyphens/>
        <w:spacing w:after="0"/>
        <w:jc w:val="both"/>
        <w:rPr>
          <w:rFonts w:eastAsia="Times New Roman" w:cs="Times New Roman"/>
          <w:bCs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ru-RU"/>
        </w:rPr>
        <w:t xml:space="preserve">2028 год – </w:t>
      </w:r>
      <w:r w:rsidR="00A853F8" w:rsidRPr="00A853F8">
        <w:rPr>
          <w:rFonts w:eastAsia="Times New Roman" w:cs="Times New Roman"/>
          <w:szCs w:val="28"/>
          <w:lang w:eastAsia="ru-RU"/>
        </w:rPr>
        <w:t xml:space="preserve">423,5 </w:t>
      </w:r>
      <w:r w:rsidRPr="00EE5B2F">
        <w:rPr>
          <w:rFonts w:eastAsia="Times New Roman" w:cs="Times New Roman"/>
          <w:szCs w:val="28"/>
          <w:lang w:eastAsia="ru-RU"/>
        </w:rPr>
        <w:t>тысяч рублей</w:t>
      </w:r>
    </w:p>
    <w:p w:rsidR="00906CEF" w:rsidRPr="00EE5B2F" w:rsidRDefault="00906CEF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580E23" w:rsidRDefault="00813E10" w:rsidP="00580E23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580E23">
        <w:rPr>
          <w:rFonts w:eastAsia="Times New Roman" w:cs="Times New Roman"/>
          <w:b/>
          <w:bCs/>
          <w:szCs w:val="28"/>
          <w:lang w:eastAsia="ar-SA"/>
        </w:rPr>
        <w:t>Анализ рисков реализации подпрограммы и описание мер управления рисками реализации программы</w:t>
      </w:r>
      <w:r w:rsidR="00580E23">
        <w:rPr>
          <w:rFonts w:eastAsia="Times New Roman" w:cs="Times New Roman"/>
          <w:b/>
          <w:bCs/>
          <w:szCs w:val="28"/>
          <w:lang w:eastAsia="ar-SA"/>
        </w:rPr>
        <w:t>.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 xml:space="preserve">В процессе реализации государственной программы могут проявиться внешние и внутренние риски. 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Внешние риски и меры по управлению ими:</w:t>
      </w:r>
    </w:p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Меры по управлению</w:t>
            </w:r>
          </w:p>
        </w:tc>
      </w:tr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</w:t>
            </w:r>
            <w:r w:rsidRPr="00EE5B2F">
              <w:rPr>
                <w:rFonts w:eastAsia="Times New Roman" w:cs="Times New Roman"/>
                <w:szCs w:val="28"/>
                <w:lang w:eastAsia="ar-SA"/>
              </w:rPr>
              <w:lastRenderedPageBreak/>
              <w:t xml:space="preserve">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lastRenderedPageBreak/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813E10" w:rsidRPr="00EE5B2F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</w:p>
    <w:p w:rsidR="00813E10" w:rsidRPr="00EE5B2F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  <w:r w:rsidRPr="00EE5B2F">
        <w:rPr>
          <w:rFonts w:eastAsia="Times New Roman" w:cs="Times New Roman"/>
          <w:szCs w:val="28"/>
          <w:lang w:eastAsia="ar-SA"/>
        </w:rPr>
        <w:t>Внутренние риски и меры по управлению ими:</w:t>
      </w:r>
    </w:p>
    <w:p w:rsidR="00813E10" w:rsidRPr="00EE5B2F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Меры по управлению</w:t>
            </w:r>
          </w:p>
        </w:tc>
      </w:tr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813E10" w:rsidRPr="00EE5B2F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Риски, связанные с увеличением затрат при запланированных расходах, дополнительных затрат.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EE5B2F">
              <w:rPr>
                <w:rFonts w:eastAsia="Times New Roman" w:cs="Times New Roman"/>
                <w:szCs w:val="28"/>
                <w:lang w:eastAsia="ar-SA"/>
              </w:rPr>
              <w:t>Финансирование мероприятий муниципальной программы в объеме средств, предусмотренных решением о бюджете, с учетом применения коэффициента инфляции</w:t>
            </w:r>
          </w:p>
          <w:p w:rsidR="00813E10" w:rsidRPr="00EE5B2F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</w:p>
        </w:tc>
      </w:tr>
    </w:tbl>
    <w:p w:rsidR="00813E10" w:rsidRPr="00EE5B2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580E23" w:rsidRDefault="00813E10" w:rsidP="00580E23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580E23">
        <w:rPr>
          <w:rFonts w:eastAsia="Times New Roman" w:cs="Times New Roman"/>
          <w:b/>
          <w:bCs/>
          <w:szCs w:val="28"/>
          <w:lang w:eastAsia="ar-SA"/>
        </w:rPr>
        <w:t>Оценка эффективности реализации программы</w:t>
      </w:r>
      <w:r w:rsidR="00580E23">
        <w:rPr>
          <w:rFonts w:eastAsia="Times New Roman" w:cs="Times New Roman"/>
          <w:b/>
          <w:bCs/>
          <w:szCs w:val="28"/>
          <w:lang w:eastAsia="ar-SA"/>
        </w:rPr>
        <w:t>.</w:t>
      </w:r>
    </w:p>
    <w:p w:rsidR="00813E10" w:rsidRPr="00EE5B2F" w:rsidRDefault="00813E10" w:rsidP="00813E1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E5B2F">
        <w:rPr>
          <w:rFonts w:eastAsia="Times New Roman" w:cs="Times New Roman"/>
          <w:szCs w:val="28"/>
          <w:lang w:eastAsia="ru-RU"/>
        </w:rPr>
        <w:t>Об</w:t>
      </w:r>
      <w:r w:rsidRPr="00EE5B2F">
        <w:rPr>
          <w:rFonts w:eastAsia="Times New Roman" w:cs="Times New Roman"/>
          <w:spacing w:val="-1"/>
          <w:szCs w:val="28"/>
          <w:lang w:eastAsia="ru-RU"/>
        </w:rPr>
        <w:t>ес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spacing w:val="1"/>
          <w:szCs w:val="28"/>
          <w:lang w:eastAsia="ru-RU"/>
        </w:rPr>
        <w:t>ч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zCs w:val="28"/>
          <w:lang w:eastAsia="ru-RU"/>
        </w:rPr>
        <w:t xml:space="preserve">е </w:t>
      </w:r>
      <w:r w:rsidRPr="00EE5B2F">
        <w:rPr>
          <w:rFonts w:eastAsia="Times New Roman" w:cs="Times New Roman"/>
          <w:w w:val="99"/>
          <w:szCs w:val="28"/>
          <w:lang w:eastAsia="ru-RU"/>
        </w:rPr>
        <w:t>в</w:t>
      </w:r>
      <w:r w:rsidRPr="00EE5B2F">
        <w:rPr>
          <w:rFonts w:eastAsia="Times New Roman" w:cs="Times New Roman"/>
          <w:spacing w:val="-1"/>
          <w:szCs w:val="28"/>
          <w:lang w:eastAsia="ru-RU"/>
        </w:rPr>
        <w:t>ы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о</w:t>
      </w:r>
      <w:r w:rsidRPr="00EE5B2F">
        <w:rPr>
          <w:rFonts w:eastAsia="Times New Roman" w:cs="Times New Roman"/>
          <w:w w:val="99"/>
          <w:szCs w:val="28"/>
          <w:lang w:eastAsia="ru-RU"/>
        </w:rPr>
        <w:t>л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zCs w:val="28"/>
          <w:lang w:eastAsia="ru-RU"/>
        </w:rPr>
        <w:t>е</w:t>
      </w:r>
      <w:r w:rsidRPr="00EE5B2F">
        <w:rPr>
          <w:rFonts w:eastAsia="Times New Roman" w:cs="Times New Roman"/>
          <w:w w:val="99"/>
          <w:szCs w:val="28"/>
          <w:lang w:eastAsia="ru-RU"/>
        </w:rPr>
        <w:t>н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zCs w:val="28"/>
          <w:lang w:eastAsia="ru-RU"/>
        </w:rPr>
        <w:t>я м</w:t>
      </w:r>
      <w:r w:rsidRPr="00EE5B2F">
        <w:rPr>
          <w:rFonts w:eastAsia="Times New Roman" w:cs="Times New Roman"/>
          <w:spacing w:val="-1"/>
          <w:szCs w:val="28"/>
          <w:lang w:eastAsia="ru-RU"/>
        </w:rPr>
        <w:t>е</w:t>
      </w:r>
      <w:r w:rsidRPr="00EE5B2F">
        <w:rPr>
          <w:rFonts w:eastAsia="Times New Roman" w:cs="Times New Roman"/>
          <w:szCs w:val="28"/>
          <w:lang w:eastAsia="ru-RU"/>
        </w:rPr>
        <w:t>ро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р</w:t>
      </w:r>
      <w:r w:rsidRPr="00EE5B2F">
        <w:rPr>
          <w:rFonts w:eastAsia="Times New Roman" w:cs="Times New Roman"/>
          <w:spacing w:val="1"/>
          <w:w w:val="99"/>
          <w:szCs w:val="28"/>
          <w:lang w:eastAsia="ru-RU"/>
        </w:rPr>
        <w:t>и</w:t>
      </w:r>
      <w:r w:rsidRPr="00EE5B2F">
        <w:rPr>
          <w:rFonts w:eastAsia="Times New Roman" w:cs="Times New Roman"/>
          <w:spacing w:val="-1"/>
          <w:szCs w:val="28"/>
          <w:lang w:eastAsia="ru-RU"/>
        </w:rPr>
        <w:t>я</w:t>
      </w:r>
      <w:r w:rsidRPr="00EE5B2F">
        <w:rPr>
          <w:rFonts w:eastAsia="Times New Roman" w:cs="Times New Roman"/>
          <w:w w:val="99"/>
          <w:szCs w:val="28"/>
          <w:lang w:eastAsia="ru-RU"/>
        </w:rPr>
        <w:t>тий</w:t>
      </w:r>
      <w:r w:rsidR="00580E23">
        <w:rPr>
          <w:rFonts w:eastAsia="Times New Roman" w:cs="Times New Roman"/>
          <w:w w:val="99"/>
          <w:szCs w:val="28"/>
          <w:lang w:eastAsia="ru-RU"/>
        </w:rPr>
        <w:t xml:space="preserve"> </w:t>
      </w:r>
      <w:r w:rsidRPr="00EE5B2F">
        <w:rPr>
          <w:rFonts w:eastAsia="Times New Roman" w:cs="Times New Roman"/>
          <w:w w:val="99"/>
          <w:szCs w:val="28"/>
          <w:lang w:eastAsia="ru-RU"/>
        </w:rPr>
        <w:t>п</w:t>
      </w:r>
      <w:r w:rsidRPr="00EE5B2F">
        <w:rPr>
          <w:rFonts w:eastAsia="Times New Roman" w:cs="Times New Roman"/>
          <w:szCs w:val="28"/>
          <w:lang w:eastAsia="ru-RU"/>
        </w:rPr>
        <w:t>о повышению эффективности материально-технического и финансового обеспечения деятельности некоммерческих организаций Поворинского муниципального района на 100 %.</w:t>
      </w:r>
    </w:p>
    <w:p w:rsidR="00813E10" w:rsidRPr="00EE5B2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B11F63">
          <w:pgSz w:w="11906" w:h="16838" w:code="9"/>
          <w:pgMar w:top="2268" w:right="567" w:bottom="567" w:left="1701" w:header="708" w:footer="708" w:gutter="0"/>
          <w:cols w:space="708"/>
          <w:docGrid w:linePitch="381"/>
        </w:sectPr>
      </w:pPr>
    </w:p>
    <w:p w:rsidR="00813E10" w:rsidRPr="00580E23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E23">
        <w:rPr>
          <w:rFonts w:eastAsia="Times New Roman" w:cs="Times New Roman"/>
          <w:szCs w:val="28"/>
          <w:lang w:eastAsia="ru-RU"/>
        </w:rPr>
        <w:t xml:space="preserve">План реализации подпрограммы «Повышение эффективности муниципальной поддержки социально-ориентированных некоммерческих организаций»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580E23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580E23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580E23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80E23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80E23" w:rsidRPr="00F14371" w:rsidRDefault="00580E23" w:rsidP="00580E23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учета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FA67EF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>Поддержка социально 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</w:tr>
      <w:tr w:rsidR="00580E23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1A60C2" w:rsidRDefault="00580E23" w:rsidP="00580E23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2640,8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558,6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325,8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E23" w:rsidRDefault="00580E2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E23" w:rsidRDefault="00580E2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E23" w:rsidRDefault="00580E2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E23" w:rsidRDefault="00580E2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580E23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580E23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580E23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580E23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80E23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80E23" w:rsidRPr="00F14371" w:rsidRDefault="00FA67EF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80E23" w:rsidRPr="00F14371" w:rsidRDefault="00FA67EF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учета </w:t>
            </w:r>
            <w:proofErr w:type="gramStart"/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6F57E4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2866</w:t>
            </w:r>
            <w:r w:rsidR="009D6007"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9D6007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580E23" w:rsidRPr="001A60C2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6F57E4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2866</w:t>
            </w:r>
            <w:r w:rsidR="009D6007"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56B1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A853F8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6F5674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580E23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6F57E4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2866</w:t>
            </w:r>
            <w:r w:rsidR="009D6007"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9D6007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D2400">
              <w:rPr>
                <w:rFonts w:eastAsia="Times New Roman" w:cs="Times New Roman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BD2400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A853F8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853F8">
              <w:rPr>
                <w:rFonts w:eastAsia="Times New Roman" w:cs="Times New Roman"/>
                <w:sz w:val="20"/>
                <w:szCs w:val="20"/>
                <w:lang w:eastAsia="ru-RU"/>
              </w:rPr>
              <w:t>423,5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0E23" w:rsidRPr="00F14371" w:rsidRDefault="00580E2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80E23" w:rsidRDefault="00580E23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E23" w:rsidRPr="00813E10" w:rsidRDefault="00580E23" w:rsidP="00E5039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580E23" w:rsidRPr="00813E10" w:rsidSect="00580E23">
          <w:pgSz w:w="16838" w:h="11906" w:orient="landscape"/>
          <w:pgMar w:top="1134" w:right="850" w:bottom="1134" w:left="1701" w:header="709" w:footer="709" w:gutter="0"/>
          <w:cols w:space="708"/>
          <w:docGrid w:linePitch="381"/>
        </w:sectPr>
      </w:pPr>
    </w:p>
    <w:p w:rsidR="00813E10" w:rsidRPr="00C61C6D" w:rsidRDefault="00813E10" w:rsidP="00E5039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61C6D">
        <w:rPr>
          <w:rFonts w:eastAsia="Times New Roman" w:cs="Times New Roman"/>
          <w:b/>
          <w:szCs w:val="28"/>
          <w:lang w:eastAsia="ru-RU"/>
        </w:rPr>
        <w:lastRenderedPageBreak/>
        <w:t>Подпрограмма</w:t>
      </w:r>
    </w:p>
    <w:p w:rsidR="00813E10" w:rsidRPr="00C61C6D" w:rsidRDefault="00813E10" w:rsidP="009D6007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C61C6D">
        <w:rPr>
          <w:rFonts w:eastAsia="Times New Roman" w:cs="Times New Roman"/>
          <w:b/>
          <w:szCs w:val="28"/>
          <w:lang w:eastAsia="ru-RU"/>
        </w:rPr>
        <w:t>«Информационное обеспечение</w:t>
      </w:r>
    </w:p>
    <w:p w:rsidR="00813E10" w:rsidRPr="00C61C6D" w:rsidRDefault="00813E10" w:rsidP="009D6007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C61C6D">
        <w:rPr>
          <w:rFonts w:eastAsia="Times New Roman" w:cs="Times New Roman"/>
          <w:b/>
          <w:szCs w:val="28"/>
          <w:lang w:eastAsia="ru-RU"/>
        </w:rPr>
        <w:t>агропромышленного комплекса, предприятий различных форм собственности</w:t>
      </w:r>
    </w:p>
    <w:p w:rsidR="00813E10" w:rsidRPr="00C61C6D" w:rsidRDefault="00813E10" w:rsidP="009D6007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C61C6D">
        <w:rPr>
          <w:rFonts w:eastAsia="Times New Roman" w:cs="Times New Roman"/>
          <w:b/>
          <w:szCs w:val="28"/>
          <w:lang w:eastAsia="ru-RU"/>
        </w:rPr>
        <w:t>и малых форм хозяйствования Поворинского района</w:t>
      </w:r>
    </w:p>
    <w:p w:rsidR="00813E10" w:rsidRPr="00C61C6D" w:rsidRDefault="00813E10" w:rsidP="009D6007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C61C6D">
        <w:rPr>
          <w:rFonts w:eastAsia="Times New Roman" w:cs="Times New Roman"/>
          <w:b/>
          <w:szCs w:val="28"/>
          <w:lang w:eastAsia="ru-RU"/>
        </w:rPr>
        <w:t>Муниципальной программы «Муниципальное управление и гражданское общество Поворинского муниципального района»</w:t>
      </w:r>
    </w:p>
    <w:p w:rsidR="00813E10" w:rsidRPr="009D6007" w:rsidRDefault="00813E10" w:rsidP="009D6007">
      <w:pPr>
        <w:spacing w:after="0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Паспорт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 Муниципальной программы «Муниципальное управление и гражданское общество Поворинского муниципального района»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813E10" w:rsidRPr="009D6007" w:rsidTr="005E5CB0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13E10" w:rsidRPr="009D6007" w:rsidTr="005E5CB0">
        <w:trPr>
          <w:trHeight w:val="1570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4"/>
              <w:gridCol w:w="8080"/>
            </w:tblGrid>
            <w:tr w:rsidR="00813E10" w:rsidRPr="009D6007" w:rsidTr="00906CEF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Исполнители подпрограммы муниципальной 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МКУ «Поворинский ИКЦ»</w:t>
                  </w:r>
                </w:p>
              </w:tc>
            </w:tr>
            <w:tr w:rsidR="00813E10" w:rsidRPr="009D6007" w:rsidTr="00906CEF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Основные мероприятия, входящие в состав подпрограммы муниципальной 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3E10" w:rsidRPr="009D6007" w:rsidRDefault="00813E10" w:rsidP="00B525B2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</w:t>
                  </w:r>
                  <w:r w:rsidR="009D6007">
                    <w:rPr>
                      <w:rFonts w:eastAsia="Times New Roman" w:cs="Times New Roman"/>
                      <w:szCs w:val="28"/>
                      <w:lang w:eastAsia="ru-RU"/>
                    </w:rPr>
                    <w:t>к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1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информационное обеспечение субъектов АПК и сельского населения посредством Интернет, электронных носителей, печатной и видеопродукцией.</w:t>
                  </w:r>
                </w:p>
              </w:tc>
            </w:tr>
            <w:tr w:rsidR="00813E10" w:rsidRPr="009D6007" w:rsidTr="00906CEF">
              <w:trPr>
                <w:trHeight w:val="14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Цель подпрограммы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повышение эффективности работы агропромышленного комплекса района путем оказания информационных и консультационных услуг сельским товаропроизводителям всех форм собственности по различным аспектам их деятельности, в том числе по вопросам выработки и принятия управленческих 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lastRenderedPageBreak/>
                    <w:t>решений, внедрения передовых производственных технологий, реализации готовой продукции и др</w:t>
                  </w:r>
                </w:p>
              </w:tc>
            </w:tr>
            <w:tr w:rsidR="00813E10" w:rsidRPr="009D6007" w:rsidTr="00906CEF">
              <w:trPr>
                <w:trHeight w:val="7412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lastRenderedPageBreak/>
                    <w:t>Задачи подпрограммы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развитие информационно-консультационного центра по оказанию консультационной помощи сельскохозяйственным товаропроизводителям и населению, по предоставлению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создание условий для повсеместного доступа сельскохозяйственных товаропроизводителей и сельского населения к консультационным услугам, совершенствование методов и форм консультационной деятельности;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сбор, обработка и доведение научно-технической, рыночной и другой информации до заинтересованных субъектов агропромышленного сектора; 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оказание содействия сельхозтоваропроизводителям в освоении инновационных разработок, передового опыта и методов эффективной деятельности в условиях рыночной экономики; 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консультирование сельхозтоваропроизводителей по вопросам организации, управления, бизнес-планирования, бухгалтерского учета, действующих программ господдержки, оказание других услуг; </w:t>
                  </w:r>
                </w:p>
                <w:p w:rsidR="00813E10" w:rsidRPr="009D6007" w:rsidRDefault="00813E10" w:rsidP="00B525B2">
                  <w:pPr>
                    <w:numPr>
                      <w:ilvl w:val="0"/>
                      <w:numId w:val="2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повышение уровня знаний и практических навыков сельхозтоваропроизводителей и сельского населения путем обучения, проведения выставок, совещаний, организации демонстрационных объектов и других мероприятий. </w:t>
                  </w:r>
                </w:p>
              </w:tc>
            </w:tr>
            <w:tr w:rsidR="00813E10" w:rsidRPr="009D6007" w:rsidTr="00906CEF">
              <w:trPr>
                <w:trHeight w:val="1375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Основные целевые показатели и индикаторы подпрограммы муниципальной 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813E10" w:rsidP="00B525B2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количество консультаций по различным вопросам направлениям </w:t>
                  </w:r>
                </w:p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</w:p>
                <w:p w:rsidR="00813E10" w:rsidRPr="009D6007" w:rsidRDefault="00813E10" w:rsidP="00B525B2">
                  <w:pPr>
                    <w:numPr>
                      <w:ilvl w:val="0"/>
                      <w:numId w:val="3"/>
                    </w:num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количество пользователей консультационных услуг среди сельхозтоваропроизводителей и сельского населения</w:t>
                  </w:r>
                </w:p>
              </w:tc>
            </w:tr>
            <w:tr w:rsidR="00813E10" w:rsidRPr="009D6007" w:rsidTr="00906CEF">
              <w:trPr>
                <w:trHeight w:val="1105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Сроки реализации подпрограммы муниципальной 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906CEF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2014-2028</w:t>
                  </w:r>
                  <w:r w:rsidR="00813E10"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годы</w:t>
                  </w:r>
                </w:p>
              </w:tc>
            </w:tr>
            <w:tr w:rsidR="00813E10" w:rsidRPr="009D6007" w:rsidTr="00906CEF">
              <w:trPr>
                <w:trHeight w:val="61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lastRenderedPageBreak/>
                    <w:t xml:space="preserve"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 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Общий объем бюджетных ассигнований на реализацию муниципальной подпрограммы </w:t>
                  </w:r>
                  <w:r w:rsidR="00A853F8">
                    <w:rPr>
                      <w:rFonts w:eastAsia="Times New Roman" w:cs="Times New Roman"/>
                      <w:szCs w:val="28"/>
                      <w:lang w:eastAsia="ru-RU"/>
                    </w:rPr>
                    <w:t>11168,5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тысяч рублей в том числе: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2014 год – 786,3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2015 год – 771,2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2016 год – 781,9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2017 год –</w:t>
                  </w: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500,0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2018 год – 329,0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2019 год – 600,0 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2020 год – 619,2</w:t>
                  </w: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2021 год 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– </w:t>
                  </w:r>
                  <w:r w:rsidR="00A853F8">
                    <w:rPr>
                      <w:rFonts w:eastAsia="Times New Roman" w:cs="Times New Roman"/>
                      <w:szCs w:val="28"/>
                      <w:lang w:eastAsia="ru-RU"/>
                    </w:rPr>
                    <w:t>619,2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>2022 год – 723,3 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2023 год </w:t>
                  </w:r>
                  <w:r w:rsidRPr="0064251D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– </w:t>
                  </w:r>
                  <w:r w:rsidR="00A853F8">
                    <w:rPr>
                      <w:rFonts w:eastAsia="Times New Roman" w:cs="Times New Roman"/>
                      <w:szCs w:val="28"/>
                      <w:lang w:eastAsia="ru-RU"/>
                    </w:rPr>
                    <w:t>863,9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2024 год – </w:t>
                  </w:r>
                  <w:r w:rsidR="00A853F8">
                    <w:rPr>
                      <w:rFonts w:eastAsia="Times New Roman" w:cs="Times New Roman"/>
                      <w:szCs w:val="28"/>
                      <w:lang w:eastAsia="ru-RU"/>
                    </w:rPr>
                    <w:t>917,3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2025 год – </w:t>
                  </w:r>
                  <w:r w:rsidR="00A853F8">
                    <w:rPr>
                      <w:rFonts w:eastAsia="Times New Roman" w:cs="Times New Roman"/>
                      <w:szCs w:val="28"/>
                      <w:lang w:eastAsia="ru-RU"/>
                    </w:rPr>
                    <w:t>914,3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тысяч рублей</w:t>
                  </w:r>
                </w:p>
                <w:p w:rsidR="009D6007" w:rsidRPr="006F5674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2026 год – </w:t>
                  </w:r>
                  <w:r w:rsidR="00A853F8" w:rsidRPr="00A853F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914,3 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>тысяч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2027 год – </w:t>
                  </w:r>
                  <w:r w:rsidR="00A853F8" w:rsidRPr="00A853F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914,3 </w:t>
                  </w:r>
                  <w:r w:rsidRPr="006F5674">
                    <w:rPr>
                      <w:rFonts w:eastAsia="Times New Roman" w:cs="Times New Roman"/>
                      <w:szCs w:val="28"/>
                      <w:lang w:eastAsia="ru-RU"/>
                    </w:rPr>
                    <w:t>тысяч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рублей</w:t>
                  </w:r>
                </w:p>
                <w:p w:rsidR="009D6007" w:rsidRPr="009D6007" w:rsidRDefault="009D6007" w:rsidP="009D6007">
                  <w:pPr>
                    <w:spacing w:after="0"/>
                    <w:ind w:firstLine="709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2028 год – </w:t>
                  </w:r>
                  <w:r w:rsidR="00A853F8" w:rsidRPr="00A853F8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914,3 </w:t>
                  </w: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тысяч рублей</w:t>
                  </w:r>
                </w:p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</w:p>
              </w:tc>
            </w:tr>
            <w:tr w:rsidR="00813E10" w:rsidRPr="009D6007" w:rsidTr="00906CEF">
              <w:trPr>
                <w:trHeight w:val="61"/>
              </w:trPr>
              <w:tc>
                <w:tcPr>
                  <w:tcW w:w="2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Ожидаемые непосредственные результаты реализации подпрограммы муниципальной программы</w:t>
                  </w:r>
                </w:p>
              </w:tc>
              <w:tc>
                <w:tcPr>
                  <w:tcW w:w="8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Ускорение процесса передачи и получения информации о рынках сбыта сельхозпродукции, инновационных технологиях, инвесторах, действующих программах развития сельского хозяйства и мерах поддержки сельхозтоваропроизводителей. </w:t>
                  </w:r>
                </w:p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Повышение образовательного уровня специалистов сельского хозяйства, расширение рынка труда в сельской местности.</w:t>
                  </w:r>
                </w:p>
                <w:p w:rsidR="00813E10" w:rsidRPr="009D6007" w:rsidRDefault="00813E10" w:rsidP="00813E10">
                  <w:pPr>
                    <w:spacing w:after="0"/>
                    <w:jc w:val="both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 w:rsidRPr="009D6007">
                    <w:rPr>
                      <w:rFonts w:eastAsia="Times New Roman" w:cs="Times New Roman"/>
                      <w:szCs w:val="28"/>
                      <w:lang w:eastAsia="ru-RU"/>
                    </w:rPr>
                    <w:t>Увеличение количества пользователей консультационных услуг среди сельхозтоваропроизводителей и сельского населения.</w:t>
                  </w:r>
                </w:p>
              </w:tc>
            </w:tr>
          </w:tbl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Характеристика сферы реализации подпрограммы, описание основных проблем в указанной сфере и прогноз ее развития.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Агропромышленный комплекс и его базовая отрасль – сельское хозяйство являются ведущими системообразующими сферами экономики Поворинского муниципального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Основными проблемами развития агропромышленного комплекса являются: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технико-технологическое отставание сельского хозяйства из-за недостаточного уровня доходов сельскохозяйственных товаропроизводителей для осуществления модернизации, отставание в производстве машиностроения для сельского хозяйства и пищевой промышленности;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ограниченный доступ сельскохозяйственных товаропроизводителей к рынку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в условиях несовершенства его инфраструктуры, возрастающей монополизации торговых сетей;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медленные темпы социального развития сельских территорий, определяющие ухудшение социально-демографической ситуации, отток трудоспособного населения, особенно молодежи, сокращение сельской поселенческой сети.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Развитие сельского хозяйства во многом зависит от внедрения в производство новых технологий, современных методов хозяйствования и ориентации в меняющейся конъюнктуре рынка.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Система сельскохозяйственного консультирования создана для содействия развитию аграрного производства и улучшению социально-экономических условий жизни на селе посредством распространения знаний, в том числе обучения новшествам, оказания информационно-консультационных услуг хозяйствующим субъектам агропромышленного комплекса района, инфраструктуры села и сельскому населению, иным заинтересованным лицам.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Реализация подпрограммы способствует повышению эффективности работы агропромышленного комплекса путем оказания информационных и консультационных услуг сельским товаропроизводителям всех форм собственности по различным аспектам их деятельности, в том числе по вопросам выработки и принятия управленческих решений, внедрения передовых производственных технологий, реализации готовой продукции и др. Потребность в данных консультациях постоянно растет.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ind w:left="1429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      </w:r>
            <w:r w:rsidR="009D6007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813E10" w:rsidRPr="009D6007" w:rsidRDefault="009D6007" w:rsidP="009D600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             </w:t>
            </w:r>
            <w:r w:rsidR="00813E10" w:rsidRPr="009D6007">
              <w:rPr>
                <w:rFonts w:eastAsia="Times New Roman" w:cs="Times New Roman"/>
                <w:szCs w:val="28"/>
                <w:lang w:eastAsia="ru-RU"/>
              </w:rPr>
              <w:t>Целью реализации подпрограммы является повышение эффективности и устойчивости функционирования сельскохозяйственных предприятий всех форм собственности на основе:</w:t>
            </w:r>
          </w:p>
          <w:p w:rsidR="00813E10" w:rsidRPr="009D6007" w:rsidRDefault="00813E10" w:rsidP="00B525B2">
            <w:pPr>
              <w:numPr>
                <w:ilvl w:val="0"/>
                <w:numId w:val="4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внедрения передового производственного опыта и доведения до хозяйствующих субъектов научной, технологической и рыночной информации;</w:t>
            </w:r>
          </w:p>
          <w:p w:rsidR="00813E10" w:rsidRPr="009D6007" w:rsidRDefault="00813E10" w:rsidP="00B525B2">
            <w:pPr>
              <w:numPr>
                <w:ilvl w:val="0"/>
                <w:numId w:val="5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повышения уровня знаний и практических навыков по вопросам организации, управления, бизнес-планирования, бухгалтерского учета сельхозтоваропроизводителей и сельского населения; </w:t>
            </w:r>
          </w:p>
          <w:p w:rsidR="00813E10" w:rsidRPr="009D6007" w:rsidRDefault="00813E10" w:rsidP="00B525B2">
            <w:pPr>
              <w:numPr>
                <w:ilvl w:val="0"/>
                <w:numId w:val="4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обеспечение доступа к действующим программам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9D6007" w:rsidRDefault="009D6007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ind w:firstLine="709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Задачи и показатели (индикаторы) достижения целей и решения задач.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Основными задачами для достижения цели реализации подпрограммы муниципальной программы приведены ниже.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Развитие информационно-консультационного центра по оказанию консультационной помощи сельскохозяйственным товаропроизводителям и населению, по предоставлению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продукции;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Создание условий для повсеместного доступа сельскохозяйственных товаропроизводителей и сельского населения к консультационным услугам, совершенствование методов и форм консультационной деятельности;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Сбор, обработка и доведение научно-технической, рыночной и другой информации до заинтересованных субъектов агропромышленного сектора; 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Оказание содействия сельхозтоваропроизводителям в освоении инновационных разработок, передового опыта и методов эффективной деятельности в условиях рыночной экономики; 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консультирование сельхозтоваропроизводителей по вопросам организации, управления, бизнес-планирования, бухгалтерского учета, мониторинга, оказание других услуг; </w:t>
            </w:r>
          </w:p>
          <w:p w:rsidR="00813E10" w:rsidRPr="009D6007" w:rsidRDefault="00813E10" w:rsidP="00B525B2">
            <w:pPr>
              <w:numPr>
                <w:ilvl w:val="0"/>
                <w:numId w:val="6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повышение уровня знаний и практических навыков сельхозтоваропроизводителей и сельского населения путем обучения, проведения выставок, организации демонстрационных объектов и других мероприятий. </w:t>
            </w:r>
          </w:p>
          <w:p w:rsidR="00906CEF" w:rsidRPr="009D6007" w:rsidRDefault="00906CEF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ind w:firstLine="709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Показатели, используемые для достижения поставленной цели: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При оценке достижения поставленной цели и решения задач планируется использовать показатели, позволяющие оценить непосредственно реализацию мероприятий, осуществляемых в рамках подпрограммы: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B525B2">
            <w:pPr>
              <w:numPr>
                <w:ilvl w:val="0"/>
                <w:numId w:val="7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Оказание консультацион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softHyphen/>
              <w:t>ной помощи сельскохо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softHyphen/>
              <w:t>зяйственным товаропро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softHyphen/>
              <w:t>изводителям (количество оказанных услуг).</w:t>
            </w:r>
          </w:p>
          <w:p w:rsidR="00813E10" w:rsidRPr="009D6007" w:rsidRDefault="00813E10" w:rsidP="00B525B2">
            <w:pPr>
              <w:numPr>
                <w:ilvl w:val="0"/>
                <w:numId w:val="7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Количество пользователей консультационных услуг среди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сельхозтоваропроизводителей и сельского населения.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Показатели рассчитываются путем суммирования ежеквартальных данных представляемым в Воронежский областной центр информационного обеспечения АПК по форме утвер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softHyphen/>
              <w:t>жденной приказом Мин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softHyphen/>
              <w:t>сельхоза России от 14.07.2010 № 246.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9D6007" w:rsidRDefault="009D6007" w:rsidP="009D600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9D6007" w:rsidRDefault="009D6007" w:rsidP="009D6007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Сроки реализации подпрограммы муниципальной программы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Общий срок реализации подпрограммы рассчитан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 xml:space="preserve"> на период с 2014 по 2028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год (в один этап).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2.5 Выполнение подпрограммы позволит: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создать условия для расширения возможностей получения сельским населением необходимой информации независимо от места проживания;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повысить образовательный уровень сельского населения и информированность по вопросам ведения сельскохозяйственного производства на предприятиях и в личных подсобных хозяйствах;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создать организационно-экономические условия для консультирования сельскохозяйственных товаропроизводителей с целью повышения эффективности их производства, снижения трудоемкости и издержек производства и повышения их деловой активности и конкурентоспособности;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обеспечить квалифицированное предоставление консультационной помощи по оформлению документов для получения государственной поддержки;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способствовать распространению новых энергосберегающих технологий, агротехнических приемов, высокоурожайных сортов сельскохозяйственных культур, новых технических средств, передового производственного опыта;</w:t>
            </w:r>
          </w:p>
          <w:p w:rsidR="00813E10" w:rsidRPr="009D6007" w:rsidRDefault="00813E10" w:rsidP="00B525B2">
            <w:pPr>
              <w:numPr>
                <w:ilvl w:val="0"/>
                <w:numId w:val="8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увеличить количество пользователей консультационных услуг среди сельхозтоваропроизводителей и сельского населения по различным направлениям.</w:t>
            </w:r>
          </w:p>
          <w:p w:rsidR="00813E10" w:rsidRPr="009D6007" w:rsidRDefault="00813E10" w:rsidP="009D6007">
            <w:pPr>
              <w:spacing w:after="0"/>
              <w:ind w:left="36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Характеристика основных мероприятий и мероприятий подпрограммы</w:t>
            </w:r>
            <w:r w:rsidR="009D6007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813E10" w:rsidRPr="009D6007" w:rsidRDefault="00813E10" w:rsidP="009D6007">
            <w:pPr>
              <w:spacing w:after="0"/>
              <w:ind w:firstLine="709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В рамках подпрограммы будут реализованы три основных мероприятия: </w:t>
            </w:r>
          </w:p>
          <w:p w:rsidR="00813E10" w:rsidRPr="009D6007" w:rsidRDefault="00813E10" w:rsidP="00B525B2">
            <w:pPr>
              <w:numPr>
                <w:ilvl w:val="0"/>
                <w:numId w:val="9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промышленности.</w:t>
            </w:r>
          </w:p>
          <w:p w:rsidR="00813E10" w:rsidRPr="009D6007" w:rsidRDefault="00813E10" w:rsidP="00B525B2">
            <w:pPr>
              <w:numPr>
                <w:ilvl w:val="0"/>
                <w:numId w:val="9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продукции.</w:t>
            </w:r>
          </w:p>
          <w:p w:rsidR="00813E10" w:rsidRPr="009D6007" w:rsidRDefault="00813E10" w:rsidP="00B525B2">
            <w:pPr>
              <w:numPr>
                <w:ilvl w:val="0"/>
                <w:numId w:val="9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Информационное обеспечение субъектов АПК и сельского населения посредством Интернет, электронных носителей, печатной и видеопродукцией.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Основное мероприятие 1.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Распространение, комментирование и разъяснение от имени и по поручению органов государственного управления агропромышленным производством официальной информации по агрономии, зоотехнии, бухгалтерскому учету и налогообложению, экономике, юриспруденции, материально – техническому обеспечению отраслей АПК, технологиям перерабатывающей промышленности.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Срок реализации ос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>новного мероприятия: 2014 - 2028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годы.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Исполнитель мероприятия – МКУ «Поворинский ИКЦ»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Реализация основного мероприятия оказывает влияние на достижение всех показателей эффективности реализации подпрограммы. Мероприятия данного раздела направлены на:</w:t>
            </w:r>
          </w:p>
          <w:p w:rsidR="00813E10" w:rsidRPr="009D6007" w:rsidRDefault="00813E10" w:rsidP="00B525B2">
            <w:pPr>
              <w:numPr>
                <w:ilvl w:val="0"/>
                <w:numId w:val="10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расширение информирования сельскохозяйственных товаропроизводителей о новых технологиях в агрономии, зоотехнии, изменениях в законодательстве, налогообложении, других вопросах;</w:t>
            </w:r>
          </w:p>
          <w:p w:rsidR="00813E10" w:rsidRPr="009D6007" w:rsidRDefault="00813E10" w:rsidP="00B525B2">
            <w:pPr>
              <w:numPr>
                <w:ilvl w:val="0"/>
                <w:numId w:val="10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повысить образовательный уровень сельского населения и информированность по вопросам ведения сельскохозяйственного производства на предприятиях и в личных подсобных хозяйствах;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Особое место в этом разделе уделяется организации участия сельхозтоваропроизводителей в районных и областных совещаниях, обучающих семинарах, выставках.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Основное мероприятие 2.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Оказание сельскохозяйственным товаропроизводителям, личным подсобным хозяйствам, консультационной помощи и предоставления информации по вопросам ведения сельскохозяйственного производства, оформления документов для получения субсидий по программам господдержки и другим вопросам, связанным с производством и реализацией сельскохозяйственной продукции.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Срок реализации ос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>новного мероприятия: 2014 - 2028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годы.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Исполнитель мероприятия – МКУ «Поворинский ИКЦ»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Реализация данного мероприятия способствует повышению эффективности, снижению трудоемкости и издержек сельскохозяйственного производства и, увеличение доходности, модернизации производства за счет средств государственной поддержки из федерального и областного фондов.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Важное место в выполнении данного мероприятии занимает квалифицированное предоставление консультационной помощи по оформлению документов для получения государственной поддержки.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Выполнение этого основного мероприятия напрямую влияют на показатели эффективности подпрограммы – оказание консультационных услуг и увеличение количества пользователей консультационных услуг среди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сельхозтоваропроизводителей и сельского населения.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Основное мероприятие 3.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Информационное обеспечение субъектов АПК и сельского населения посредством Интернет, электронных носителей, печатной и видеопродукцией.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Срок реализации ос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>новного мероприятия: 2014 - 2028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годы.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Исполнитель мероприятия – МКУ «Поворинский ИКЦ»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Выполнение этого мероприятия позволит:</w:t>
            </w:r>
          </w:p>
          <w:p w:rsidR="00813E10" w:rsidRPr="009D6007" w:rsidRDefault="00813E10" w:rsidP="00B525B2">
            <w:pPr>
              <w:numPr>
                <w:ilvl w:val="0"/>
                <w:numId w:val="11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создать условия для расширения возможностей получения сельским населением необходимой информации независимо от места проживания;</w:t>
            </w:r>
          </w:p>
          <w:p w:rsidR="00813E10" w:rsidRPr="009D6007" w:rsidRDefault="00813E10" w:rsidP="00B525B2">
            <w:pPr>
              <w:numPr>
                <w:ilvl w:val="0"/>
                <w:numId w:val="11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увеличить количество пользователей консультационных услуг среди сельхозтоваропроизводителей и сельского населения по различным направлениям.</w:t>
            </w:r>
          </w:p>
          <w:p w:rsidR="00813E10" w:rsidRPr="009D6007" w:rsidRDefault="00813E10" w:rsidP="00B525B2">
            <w:pPr>
              <w:numPr>
                <w:ilvl w:val="0"/>
                <w:numId w:val="11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способствовать более быстрому распространению новых энергосберегающих технологий, агротехнических приемов, высокоурожайных сортов сельскохозяйственных культур, новых технических средств, передового производственного опыта.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Основные мероприятия, в рамках реализации муниципальной программы, способствуют достижению ее целей, и выполняются на основе: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оказания сельскохозяйственным товаропроизводителям, личным подсобным хозяйствам, населению консультационной помощи и предоставления информации по вопросам ведения сельскохозяйственного производства и другим вопросам, связанным с производством и реализацией сельскохозяйственной продукции, по вопросам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Сроки реализации о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>сновных мероприятий: 2014 - 2028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годы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Характеристика мер муниципального регулирования</w:t>
            </w:r>
            <w:r w:rsidR="00906CEF" w:rsidRPr="009D6007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813E10" w:rsidRPr="009D6007" w:rsidRDefault="00813E10" w:rsidP="009D6007">
            <w:pPr>
              <w:spacing w:after="0"/>
              <w:ind w:firstLine="709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Меры налогового, таможенного и иные меры нормативно-правового муниципального регулирования, в сфере реализации подпрограммы не предусмотрены.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Характеристика основных реализуемых мероприятий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Реализация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района» осуществляется в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соответствии с Федеральным законом Российской Федерации «О развитии сельского хозяйства» от 29.12.2006 г. № 264-ФЗ;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>Постановлением Правительства Российской Федерации от 11 ноября 2005 г. № 679 «О порядке разработки административных регламентов исполнения государственных функций и административных регламентов оказания государственных услуг»;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>Государственной программой развития сельского хозяйства и регулирования рынков сельскохозяйственной продукции, сырья и продовольствия на 2013 - 2020 годы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>(утверждена постановлением Правительства Российской Федерации от 14 июля 2012 г. № 717).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 xml:space="preserve">Региональной программой «Развитие сельского хозяйства Воронежской области на 2013-2020 годы», далее региональная программа, утверждена постановлением правительства Воронежской области от 02.10.2012 № 874 (в ред. от 22.03.2013).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>Методическими рекомендациями по разработке административных регламентов исполнения государственных функций и административных регламентов предоставления государственных услуг (утверждены Комиссией администрации по проведению административной реформы протокол №6 от 27.12.2006).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Основные мероприятия, в рамках реализации муниципальной программы, способствуют достижению ее целей, и выполняются на основе: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оказания сельскохозяйственным товаропроизводителям, личным подсобным хозяйствам, населению консультационных услуг и предоставления информации, по вопросам ведения сельскохозяйственного производства и другим вопросам, связанным с производством и реализацией сельскохозяйственной продукции, по вопросам Государственной поддержки сельхозтоваропроизводителей и сельского населения осуществляемой посредством предоставления субсидий за счет средств федерального бюджета и бюджета Воронежской области.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Консультационные услуги осуществляются устно или письменно (в электронном виде);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консультационная услуга содержит ответ на обращение заявителя в доступной для понимания ее сути форме и исчерпывающую информацию по существу заявки.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Формы представления консультационных услуг: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1.Индивидуальное информационно-консультационное обслуживание по договорам, в т.ч.: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абонентское обслуживание;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выполнение консультационных и внедренческих проектов и разработок (бизнес-планов, технико-экономических обоснований, внедрение ресурсосберегающих технологий и т.д.).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2. Индивидуальное оказание консультационной помощи при разовых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обращениях, в т.ч.: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устное индивидуальное консультирование;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устное коллегиальное консультирование;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письменное консультирование (факс, почта, электронная почта);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консультирование по телефону.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3. Групповое консультирование, в т.ч.: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краткосрочные тематические семинары;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обучающие недельные семинары;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выездные консультации группы экспертов;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дискуссии, круглые столы;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демонстрационные мероприятия («Дни Поля»; экскурсии).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4. Публичное информирование и консультирование, в т.ч.: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через СМИ (печатные, телевидение, радио);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с помощью Интернета;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с помощью печатной продукции (методические рекомендации, пособия);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с помощью видеопродукции;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- при проведении выставок.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Сроки предоставления консультационной услуги определяются емкостью запрашиваемой информации и длительности их исполнения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1 уровень – услуги разового характера;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2 уровень - услуги, требующие сбора и аналитической обработки информации, разработки и/или технологического сопровождения инновационных проектов, внедрения инноваций, подготовки рекомендаций, организации образовательных и участия в выставочно-демонстрационных мероприятиях;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3 уровень - услуги, требующие длительного консультационного обеспечения: разработка инновационных технологий, концепций и/или стратегий развития сельскохозяйственного производства и сельских территорий, организация выставочно-демонстрационных мероприятий, формирование информационных ресурсов.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Длительность подготовки материала определяется в соответствии с «Примерными нормативами трудоемкости оказания консультационных услуг сельскохозяйственным товаропроизводителям и сельскому населению»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Повышение количества и качества консультационных услуг является важным звеном на пути </w:t>
            </w: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 xml:space="preserve">достижения целей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муниципальной программы, ее реализация в конечном итоге приведет к повышению эффективности </w:t>
            </w:r>
            <w:r w:rsidRPr="009D6007">
              <w:rPr>
                <w:rFonts w:eastAsia="Times New Roman" w:cs="Times New Roman"/>
                <w:bCs/>
                <w:szCs w:val="28"/>
                <w:lang w:eastAsia="ru-RU"/>
              </w:rPr>
              <w:t>функционирования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агропромышленного производства и уровня жизни сельского населения на основе освоения достижений научно-технического прогресса и использования знаний об инновационных методах производства, развитие сельских территорий и жизнеобеспечение сельского населения путем расширения доступа к консультационным услугам, совершенствования форм и методов консультационной деятельности. 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06CEF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Участие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 не предусмотрено.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06CEF">
            <w:pPr>
              <w:spacing w:after="0"/>
              <w:ind w:left="2203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Финансовое обеспечение реализации подпрограммы</w:t>
            </w:r>
            <w:r w:rsidR="00906CEF" w:rsidRPr="009D6007">
              <w:rPr>
                <w:rFonts w:eastAsia="Times New Roman" w:cs="Times New Roman"/>
                <w:szCs w:val="28"/>
                <w:lang w:eastAsia="ru-RU"/>
              </w:rPr>
              <w:t>.</w:t>
            </w:r>
          </w:p>
          <w:p w:rsidR="00906CEF" w:rsidRPr="009D6007" w:rsidRDefault="00906CEF" w:rsidP="00906CEF">
            <w:pPr>
              <w:spacing w:after="0"/>
              <w:ind w:left="2203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муниципальной подпрограммы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11168,5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тысяч рублей в том числе:</w:t>
            </w:r>
          </w:p>
          <w:p w:rsidR="00813E10" w:rsidRPr="009D6007" w:rsidRDefault="009D6007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2014 год – 786,3 тысяч рублей</w:t>
            </w:r>
          </w:p>
          <w:p w:rsidR="00813E10" w:rsidRPr="009D6007" w:rsidRDefault="009D6007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2015 год – 771,2 тысяч рублей</w:t>
            </w:r>
          </w:p>
          <w:p w:rsidR="00813E10" w:rsidRPr="009D6007" w:rsidRDefault="009D6007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2016 год – 781,9 тысяч рублей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2017 год –</w:t>
            </w:r>
            <w:r w:rsidR="009D6007">
              <w:rPr>
                <w:rFonts w:eastAsia="Times New Roman" w:cs="Times New Roman"/>
                <w:szCs w:val="28"/>
                <w:lang w:eastAsia="ru-RU"/>
              </w:rPr>
              <w:t xml:space="preserve"> 500,0 тысяч рублей</w:t>
            </w:r>
          </w:p>
          <w:p w:rsidR="00813E10" w:rsidRPr="009D6007" w:rsidRDefault="009D6007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2018 год – 329,0 тысяч рублей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2019 год – 600,0 тысяч рублей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2020 год – 619,2</w:t>
            </w:r>
            <w:r w:rsidR="009D6007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813E10" w:rsidRPr="006F5674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2021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год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619,2</w:t>
            </w:r>
            <w:r w:rsidR="009D6007" w:rsidRPr="006F567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813E10" w:rsidRPr="006F5674" w:rsidRDefault="00906CEF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2022 год – 723,3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813E10" w:rsidRPr="006F5674" w:rsidRDefault="00906CEF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863,9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906CEF" w:rsidRPr="006F5674" w:rsidRDefault="00E95DD9" w:rsidP="00906CEF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917,3</w:t>
            </w:r>
            <w:r w:rsidR="00906CEF"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E95DD9" w:rsidRPr="006F5674" w:rsidRDefault="00E95DD9" w:rsidP="00E95DD9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914,3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 тысяч рублей</w:t>
            </w:r>
          </w:p>
          <w:p w:rsidR="00E95DD9" w:rsidRPr="006F5674" w:rsidRDefault="00E95DD9" w:rsidP="00E95DD9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2026 год – </w:t>
            </w:r>
            <w:r w:rsidR="00DE281B" w:rsidRPr="00DE281B">
              <w:rPr>
                <w:rFonts w:eastAsia="Times New Roman" w:cs="Times New Roman"/>
                <w:szCs w:val="28"/>
                <w:lang w:eastAsia="ru-RU"/>
              </w:rPr>
              <w:t xml:space="preserve">914,3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E95DD9" w:rsidRPr="009D6007" w:rsidRDefault="00E95DD9" w:rsidP="00E95DD9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DE281B" w:rsidRPr="00DE281B">
              <w:rPr>
                <w:rFonts w:eastAsia="Times New Roman" w:cs="Times New Roman"/>
                <w:szCs w:val="28"/>
                <w:lang w:eastAsia="ru-RU"/>
              </w:rPr>
              <w:t xml:space="preserve">914,3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тысяч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 рублей</w:t>
            </w:r>
          </w:p>
          <w:p w:rsidR="00E95DD9" w:rsidRPr="009D6007" w:rsidRDefault="00E95DD9" w:rsidP="00E95DD9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DE281B" w:rsidRPr="00DE281B">
              <w:rPr>
                <w:rFonts w:eastAsia="Times New Roman" w:cs="Times New Roman"/>
                <w:szCs w:val="28"/>
                <w:lang w:eastAsia="ru-RU"/>
              </w:rPr>
              <w:t xml:space="preserve">914,3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t>тысяч рублей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E95DD9" w:rsidRPr="009D6007" w:rsidRDefault="00E95DD9" w:rsidP="00906CEF">
            <w:pPr>
              <w:spacing w:after="0"/>
              <w:ind w:left="2203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9D6007">
            <w:pPr>
              <w:spacing w:after="0"/>
              <w:ind w:left="2203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b/>
                <w:szCs w:val="28"/>
                <w:lang w:eastAsia="ru-RU"/>
              </w:rPr>
              <w:t>Анализ рисков реализации подпрограммы и описание мер управления рисками реализации подпрограммы</w:t>
            </w:r>
            <w:r w:rsidR="00906CEF" w:rsidRPr="009D6007">
              <w:rPr>
                <w:rFonts w:eastAsia="Times New Roman" w:cs="Times New Roman"/>
                <w:b/>
                <w:szCs w:val="28"/>
                <w:lang w:eastAsia="ru-RU"/>
              </w:rPr>
              <w:t>.</w:t>
            </w:r>
          </w:p>
          <w:p w:rsidR="00906CEF" w:rsidRPr="009D6007" w:rsidRDefault="00906CEF" w:rsidP="00906CEF">
            <w:pPr>
              <w:spacing w:after="0"/>
              <w:ind w:left="2203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К рискам реализации подпрограммы следует отнести следующие:</w:t>
            </w:r>
          </w:p>
          <w:p w:rsidR="00813E10" w:rsidRPr="009D6007" w:rsidRDefault="00813E10" w:rsidP="00B525B2">
            <w:pPr>
              <w:numPr>
                <w:ilvl w:val="0"/>
                <w:numId w:val="12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организационные риски, связанные с ошибками управления реализацией подпрограммы, что может привести к невыполнению ряда мероприятий подпрограммы или задержке в их выполнении;</w:t>
            </w:r>
          </w:p>
          <w:p w:rsidR="00813E10" w:rsidRPr="009D6007" w:rsidRDefault="00813E10" w:rsidP="00B525B2">
            <w:pPr>
              <w:numPr>
                <w:ilvl w:val="0"/>
                <w:numId w:val="12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финансовые риски, которые связаны с финансированием мероприятий подпрограммы в неполном объеме или изменением объемов и видов государственной поддержки сельского хозяйства и производства;</w:t>
            </w:r>
          </w:p>
          <w:p w:rsidR="00813E10" w:rsidRPr="009D6007" w:rsidRDefault="00813E10" w:rsidP="00B525B2">
            <w:pPr>
              <w:numPr>
                <w:ilvl w:val="0"/>
                <w:numId w:val="12"/>
              </w:num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 xml:space="preserve">непредвиденные риски, связанные с кризисными явлениями в экономике Поворинского муниципального района, с природными и техногенными катастрофами и катаклизмами, что может привести к </w:t>
            </w:r>
            <w:r w:rsidRPr="009D6007">
              <w:rPr>
                <w:rFonts w:eastAsia="Times New Roman" w:cs="Times New Roman"/>
                <w:szCs w:val="28"/>
                <w:lang w:eastAsia="ru-RU"/>
              </w:rPr>
              <w:lastRenderedPageBreak/>
              <w:t>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В случае сокращения объемов государственной поддержки возникают риски снижения темпов роста сельского хозяйства в среднесрочной перспективе, что ведет к падению объемов производства и снижению инвестиционной привлекательности отрасли. Это приведет к снижению доходов и крайне негативно отразится на финансовой устойчивости сельскохозяйственных товаропроизводителей.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Обращения сельскохозяйственных товаропроизводителей за консультационными услугами также меняются в зависимости от финансового состояния, изменения объемов и видов государственной поддержки сельского хозяйства и производства.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Таким образом, из вышеперечисленных рисков наибольшее отрицательное влияние на реализацию подпрограммы могут оказать финансовые и непредвиденные риски.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9D6007">
              <w:rPr>
                <w:rFonts w:eastAsia="Times New Roman" w:cs="Times New Roman"/>
                <w:szCs w:val="28"/>
                <w:lang w:eastAsia="ru-RU"/>
              </w:rPr>
              <w:t>Поскольку в рамках реализации подпрограммы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      </w: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13E10" w:rsidRPr="009D6007" w:rsidRDefault="00813E10" w:rsidP="00813E10">
            <w:pPr>
              <w:spacing w:after="0"/>
              <w:ind w:firstLine="709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813E10" w:rsidRPr="009D6007" w:rsidRDefault="00813E10" w:rsidP="00E95DD9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9D6007">
        <w:rPr>
          <w:rFonts w:eastAsia="Times New Roman" w:cs="Times New Roman"/>
          <w:b/>
          <w:szCs w:val="28"/>
          <w:lang w:eastAsia="ru-RU"/>
        </w:rPr>
        <w:lastRenderedPageBreak/>
        <w:t>Оценка эффективности реализации подпрограммы</w:t>
      </w:r>
      <w:r w:rsidR="00E95DD9" w:rsidRPr="009D6007">
        <w:rPr>
          <w:rFonts w:eastAsia="Times New Roman" w:cs="Times New Roman"/>
          <w:b/>
          <w:szCs w:val="28"/>
          <w:lang w:eastAsia="ru-RU"/>
        </w:rPr>
        <w:t>.</w:t>
      </w: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Оценка эффективности реализации подпрограммы на основе мониторинга деятельности МКУ «Поворинский ИКЦ». Мониторинг деятельности включает в себя систематические мероприятия по сбору информации по следующим направлениям:</w:t>
      </w:r>
    </w:p>
    <w:p w:rsidR="00813E10" w:rsidRPr="009D6007" w:rsidRDefault="00813E10" w:rsidP="00B525B2">
      <w:pPr>
        <w:numPr>
          <w:ilvl w:val="0"/>
          <w:numId w:val="13"/>
        </w:num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объем потребности в консультационных услугах в натуральном выражении по видам услуг и типам клиентов;</w:t>
      </w: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9D6007" w:rsidRDefault="00813E10" w:rsidP="00B525B2">
      <w:pPr>
        <w:numPr>
          <w:ilvl w:val="0"/>
          <w:numId w:val="14"/>
        </w:num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существующие возможности предоставления консультационных услуг силами МКУ «Поворинский ИКЦ» (информационное обеспечение субъектов АПК и сельского населения посредством Интернет, электронных носителей, печатной и видеопродукции, индивидуальное письменное консультирование (факс, почта, электронная почта) или устное по телефонам, групповое консультирование</w:t>
      </w: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(проведение совещаний, семинаров)</w:t>
      </w:r>
      <w:proofErr w:type="gramStart"/>
      <w:r w:rsidRPr="009D6007">
        <w:rPr>
          <w:rFonts w:eastAsia="Times New Roman" w:cs="Times New Roman"/>
          <w:szCs w:val="28"/>
          <w:lang w:eastAsia="ru-RU"/>
        </w:rPr>
        <w:t>) ;</w:t>
      </w:r>
      <w:proofErr w:type="gramEnd"/>
    </w:p>
    <w:p w:rsidR="00813E10" w:rsidRPr="009D6007" w:rsidRDefault="00813E10" w:rsidP="00B525B2">
      <w:pPr>
        <w:numPr>
          <w:ilvl w:val="0"/>
          <w:numId w:val="13"/>
        </w:num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t>объем фактически оказанных и планируемых к оказанию услуг в натуральном выражении;</w:t>
      </w: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9D6007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D6007">
        <w:rPr>
          <w:rFonts w:eastAsia="Times New Roman" w:cs="Times New Roman"/>
          <w:szCs w:val="28"/>
          <w:lang w:eastAsia="ru-RU"/>
        </w:rPr>
        <w:lastRenderedPageBreak/>
        <w:t>В результате реализации меропр</w:t>
      </w:r>
      <w:r w:rsidR="00E95DD9" w:rsidRPr="009D6007">
        <w:rPr>
          <w:rFonts w:eastAsia="Times New Roman" w:cs="Times New Roman"/>
          <w:szCs w:val="28"/>
          <w:lang w:eastAsia="ru-RU"/>
        </w:rPr>
        <w:t>иятий подпрограммы в 2014 - 2028</w:t>
      </w:r>
      <w:r w:rsidRPr="009D6007">
        <w:rPr>
          <w:rFonts w:eastAsia="Times New Roman" w:cs="Times New Roman"/>
          <w:szCs w:val="28"/>
          <w:lang w:eastAsia="ru-RU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813E10" w:rsidRPr="006A2EE9" w:rsidRDefault="00813E10" w:rsidP="00813E10">
      <w:pPr>
        <w:spacing w:after="0"/>
        <w:ind w:firstLine="709"/>
        <w:jc w:val="both"/>
        <w:rPr>
          <w:rFonts w:eastAsia="Times New Roman" w:cs="Times New Roman"/>
          <w:sz w:val="18"/>
          <w:szCs w:val="18"/>
          <w:lang w:eastAsia="ru-RU"/>
        </w:rPr>
      </w:pPr>
      <w:r w:rsidRPr="006A2EE9">
        <w:rPr>
          <w:rFonts w:eastAsia="Times New Roman" w:cs="Times New Roman"/>
          <w:sz w:val="18"/>
          <w:szCs w:val="18"/>
          <w:lang w:eastAsia="ru-RU"/>
        </w:rPr>
        <w:t>Таблица 1</w:t>
      </w:r>
    </w:p>
    <w:tbl>
      <w:tblPr>
        <w:tblW w:w="51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643"/>
        <w:gridCol w:w="599"/>
        <w:gridCol w:w="745"/>
        <w:gridCol w:w="700"/>
        <w:gridCol w:w="745"/>
        <w:gridCol w:w="695"/>
        <w:gridCol w:w="695"/>
        <w:gridCol w:w="695"/>
        <w:gridCol w:w="695"/>
        <w:gridCol w:w="757"/>
      </w:tblGrid>
      <w:tr w:rsidR="006A2EE9" w:rsidRPr="006A2EE9" w:rsidTr="006A2EE9">
        <w:trPr>
          <w:trHeight w:val="740"/>
          <w:jc w:val="center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Целевые показатели и индикаторы подпрограммы муниципальной программы: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2014г.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2015г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  <w:r w:rsidR="00813E10"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2016г.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2017г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  <w:r w:rsidR="00813E10"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2018г.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2019г.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2020г.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2021г.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2022г.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2023г.</w:t>
            </w:r>
          </w:p>
        </w:tc>
      </w:tr>
      <w:tr w:rsidR="006A2EE9" w:rsidRPr="006A2EE9" w:rsidTr="006A2EE9">
        <w:trPr>
          <w:trHeight w:val="1246"/>
          <w:jc w:val="center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консультаций по различным вопросам направлениям (для сельхозтоваропроизводителей, сельского населения и др.)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1400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1445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1490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1515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1560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1600</w:t>
            </w:r>
          </w:p>
        </w:tc>
      </w:tr>
      <w:tr w:rsidR="006A2EE9" w:rsidRPr="006A2EE9" w:rsidTr="006A2EE9">
        <w:trPr>
          <w:trHeight w:val="1499"/>
          <w:jc w:val="center"/>
        </w:trPr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Количество пользователей консультационных услуг среди сельхозтоваропроизводителей и сельского населения и др., единиц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130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135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140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145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150</w:t>
            </w:r>
            <w:r w:rsidR="006A2EE9">
              <w:rPr>
                <w:rFonts w:eastAsia="Times New Roman" w:cs="Times New Roman"/>
                <w:sz w:val="18"/>
                <w:szCs w:val="18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ind w:firstLine="2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A2EE9">
              <w:rPr>
                <w:rFonts w:eastAsia="Times New Roman" w:cs="Times New Roman"/>
                <w:sz w:val="18"/>
                <w:szCs w:val="18"/>
                <w:lang w:eastAsia="ru-RU"/>
              </w:rPr>
              <w:t>155</w:t>
            </w:r>
          </w:p>
        </w:tc>
      </w:tr>
    </w:tbl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Pr="006A2EE9" w:rsidRDefault="00813E10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6A2EE9">
        <w:rPr>
          <w:rFonts w:eastAsia="Times New Roman" w:cs="Times New Roman"/>
          <w:sz w:val="20"/>
          <w:szCs w:val="20"/>
          <w:lang w:eastAsia="ru-RU"/>
        </w:rPr>
        <w:t>Таблица 2</w:t>
      </w:r>
    </w:p>
    <w:p w:rsidR="00813E10" w:rsidRPr="006A2EE9" w:rsidRDefault="00813E10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10"/>
        <w:gridCol w:w="851"/>
        <w:gridCol w:w="708"/>
        <w:gridCol w:w="709"/>
        <w:gridCol w:w="709"/>
        <w:gridCol w:w="708"/>
        <w:gridCol w:w="743"/>
        <w:gridCol w:w="585"/>
        <w:gridCol w:w="585"/>
        <w:gridCol w:w="584"/>
        <w:gridCol w:w="585"/>
        <w:gridCol w:w="1313"/>
      </w:tblGrid>
      <w:tr w:rsidR="00813E10" w:rsidRPr="006A2EE9" w:rsidTr="006A2EE9">
        <w:trPr>
          <w:trHeight w:val="510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финансирования/ годы реализации</w:t>
            </w:r>
          </w:p>
        </w:tc>
        <w:tc>
          <w:tcPr>
            <w:tcW w:w="808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Объем финансирования, тыс. руб.</w:t>
            </w:r>
          </w:p>
        </w:tc>
      </w:tr>
      <w:tr w:rsidR="00813E10" w:rsidRPr="006A2EE9" w:rsidTr="006A2EE9">
        <w:trPr>
          <w:trHeight w:val="905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2015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813E10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2017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2018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  <w:p w:rsidR="00813E10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2014-2028</w:t>
            </w:r>
            <w:r w:rsidR="00813E10"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813E10" w:rsidRPr="006A2EE9" w:rsidTr="006A2EE9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813E10" w:rsidRPr="006A2EE9" w:rsidTr="006A2EE9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813E10" w:rsidRPr="006A2EE9" w:rsidTr="00DC1049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786,3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771,2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781,9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500,0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329,0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4251D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13E10" w:rsidRPr="00DC104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11168,5</w:t>
            </w:r>
          </w:p>
        </w:tc>
      </w:tr>
      <w:tr w:rsidR="00813E10" w:rsidRPr="006A2EE9" w:rsidTr="00DC1049"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786,3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813E10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771,2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781,9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500,0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329,0</w:t>
            </w:r>
            <w:r w:rsidR="006A2EE9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:rsidR="006A2EE9" w:rsidRPr="006A2EE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7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813E10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2EE9"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A2EE9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619,5</w:t>
            </w:r>
          </w:p>
        </w:tc>
        <w:tc>
          <w:tcPr>
            <w:tcW w:w="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F5674" w:rsidRDefault="006A2EE9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13E10" w:rsidRPr="0064251D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13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813E10" w:rsidRPr="00DC1049" w:rsidRDefault="00DE281B" w:rsidP="00813E10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11168,5</w:t>
            </w:r>
          </w:p>
        </w:tc>
      </w:tr>
    </w:tbl>
    <w:p w:rsidR="00813E10" w:rsidRPr="006A2EE9" w:rsidRDefault="00813E10" w:rsidP="00813E10">
      <w:pPr>
        <w:spacing w:after="0"/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813E10" w:rsidRPr="00813E10" w:rsidSect="00B11F63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813E10" w:rsidRPr="006A2EE9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6A2EE9">
        <w:rPr>
          <w:rFonts w:eastAsia="Times New Roman" w:cs="Times New Roman"/>
          <w:bCs/>
          <w:szCs w:val="28"/>
          <w:lang w:eastAsia="ru-RU"/>
        </w:rPr>
        <w:lastRenderedPageBreak/>
        <w:t>План реализации подпрограммы «Информационное обеспечение агропромышленного комплекса, предприятий различных форм собственности и малых форм хозяйствования Поворинского района Муниципальной программы «Муниципальное управление и гражданское общество Поворинского муниципального района»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6A2EE9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6A2EE9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6A2EE9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A2EE9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2EE9" w:rsidRPr="00F14371" w:rsidRDefault="006F5674" w:rsidP="006F5674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финансовому обеспечению</w:t>
            </w:r>
            <w:r w:rsidR="00FA67EF" w:rsidRPr="00FA67E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деятельности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учета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F5674" w:rsidP="00174199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F5674">
              <w:rPr>
                <w:rFonts w:eastAsia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6A2EE9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5006,8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DE281B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6A2EE9" w:rsidRPr="00813E10" w:rsidRDefault="006A2EE9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6A2EE9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6A2EE9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6A2EE9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6A2EE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A2EE9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2EE9" w:rsidRPr="00F14371" w:rsidRDefault="006F567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финансовому обеспечению деятельности муниципального учреждения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учета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F567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фондами)</w:t>
            </w:r>
          </w:p>
        </w:tc>
      </w:tr>
      <w:tr w:rsidR="006A2EE9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6A2EE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C31AB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DE281B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1A60C2" w:rsidRDefault="006A2EE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A2EE9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6161,7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C31AB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1049">
              <w:rPr>
                <w:rFonts w:eastAsia="Times New Roman" w:cs="Times New Roman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DC1049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863,9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6F5674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DE281B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E281B">
              <w:rPr>
                <w:rFonts w:eastAsia="Times New Roman" w:cs="Times New Roman"/>
                <w:sz w:val="20"/>
                <w:szCs w:val="20"/>
                <w:lang w:eastAsia="ru-RU"/>
              </w:rPr>
              <w:t>914,3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2EE9" w:rsidRPr="00F14371" w:rsidRDefault="006A2EE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3E10" w:rsidRPr="00813E10" w:rsidRDefault="00813E10" w:rsidP="00813E10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  <w:sectPr w:rsidR="00813E10" w:rsidRPr="00813E10" w:rsidSect="006A2EE9">
          <w:pgSz w:w="16838" w:h="11906" w:orient="landscape"/>
          <w:pgMar w:top="1134" w:right="850" w:bottom="1134" w:left="1701" w:header="709" w:footer="709" w:gutter="0"/>
          <w:cols w:space="708"/>
          <w:docGrid w:linePitch="381"/>
        </w:sectPr>
      </w:pPr>
    </w:p>
    <w:p w:rsidR="00813E10" w:rsidRPr="00C31ABB" w:rsidRDefault="00813E10" w:rsidP="00C31ABB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31ABB">
        <w:rPr>
          <w:rFonts w:eastAsia="Times New Roman" w:cs="Times New Roman"/>
          <w:b/>
          <w:bCs/>
          <w:szCs w:val="28"/>
          <w:lang w:eastAsia="ru-RU"/>
        </w:rPr>
        <w:lastRenderedPageBreak/>
        <w:t>Подпрограмма</w:t>
      </w:r>
    </w:p>
    <w:p w:rsidR="00813E10" w:rsidRPr="00C31ABB" w:rsidRDefault="00813E10" w:rsidP="00C31ABB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C31ABB">
        <w:rPr>
          <w:rFonts w:eastAsia="Times New Roman" w:cs="Times New Roman"/>
          <w:b/>
          <w:szCs w:val="28"/>
          <w:lang w:eastAsia="ar-SA"/>
        </w:rPr>
        <w:t>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C31ABB" w:rsidRPr="00C31ABB" w:rsidRDefault="00C31ABB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Паспорт </w:t>
      </w:r>
      <w:r w:rsidRPr="00C31ABB">
        <w:rPr>
          <w:rFonts w:eastAsia="Times New Roman" w:cs="Times New Roman"/>
          <w:szCs w:val="28"/>
          <w:lang w:eastAsia="ar-SA"/>
        </w:rPr>
        <w:t>подпрограммы «Охрана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0"/>
        <w:gridCol w:w="5410"/>
      </w:tblGrid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Исполнители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Отдел по развитию сельского хозяйства администрации Поворинского муниципального района</w:t>
            </w: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Основные мероприятия, входящие в состав подпрограммы»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Мероприятия по организации хранения, утилизации и переработке бытовых, промышленных и сельскохозяйственных отходов. 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Мероприятия по рекультивации существующих и вновь образующих несанкционированных свалок 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Мероприятия в области обращения с твердыми коммунальными отходами в части внедрения их раздельного накопления</w:t>
            </w: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Предотвращение нарушений природоохранного законодательства, улучшение экологической ситуации, защита окружающей среды от вредного воздействия твердых коммунальных отходов, а также обеспечение благоприятных условий для жизни населения района.</w:t>
            </w: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- обеспечение экологической безопасности;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- своевременный сбор и утилизация бытовых и промышленных отходов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-оснащение территории Поворинского муниципального района Воронежской области местами (площадками) для раздельного накопления ТКО, отвечающих санитарным требованиям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- Приобретение контейнеров (бункеров) для раздельного накопления ТКО.</w:t>
            </w: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1.Доля ликвидированных несанкционированных свалок на территории Поворинского муниципального района Воронежской области.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2. Количество созданных мест (площадок) для накопления ТКО.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3.Количество приобретенных в текущем году контейнеров (бункеров) для раздельного накопления ТКО.</w:t>
            </w:r>
          </w:p>
        </w:tc>
      </w:tr>
      <w:tr w:rsidR="00813E10" w:rsidRPr="00C31ABB" w:rsidTr="005E5CB0">
        <w:trPr>
          <w:trHeight w:val="22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E95DD9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2014 - 2028</w:t>
            </w:r>
            <w:r w:rsidR="00813E10" w:rsidRPr="00C31ABB">
              <w:rPr>
                <w:rFonts w:eastAsia="Times New Roman" w:cs="Times New Roman"/>
                <w:szCs w:val="28"/>
                <w:lang w:eastAsia="ru-RU"/>
              </w:rPr>
              <w:t xml:space="preserve"> годы</w:t>
            </w: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Объем финансирования подпрограммы составляет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17337,2</w:t>
            </w:r>
            <w:r w:rsidR="00C31ABB" w:rsidRPr="00C31AB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тыс. рублей, </w:t>
            </w:r>
          </w:p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в том числе по источникам финансирования:</w:t>
            </w:r>
          </w:p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- федеральный бюджет – 0,0 тыс.руб;</w:t>
            </w:r>
          </w:p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- областной бюджет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12</w:t>
            </w:r>
            <w:r w:rsidRPr="00C31ABB">
              <w:rPr>
                <w:rFonts w:eastAsia="Times New Roman" w:cs="Times New Roman"/>
                <w:szCs w:val="28"/>
                <w:lang w:eastAsia="ru-RU"/>
              </w:rPr>
              <w:t>895,1 тыс.руб.;</w:t>
            </w:r>
          </w:p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- местный бюджет – </w:t>
            </w:r>
            <w:r w:rsidR="00DE281B">
              <w:rPr>
                <w:rFonts w:eastAsia="Times New Roman" w:cs="Times New Roman"/>
                <w:szCs w:val="28"/>
                <w:lang w:eastAsia="ru-RU"/>
              </w:rPr>
              <w:t>4442,1</w:t>
            </w: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 тыс.руб.</w:t>
            </w:r>
          </w:p>
          <w:p w:rsidR="00813E10" w:rsidRPr="00C31ABB" w:rsidRDefault="00813E10" w:rsidP="00813E1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в том числе по годам реализации подпрограммы:</w:t>
            </w:r>
          </w:p>
          <w:p w:rsidR="00813E10" w:rsidRPr="00C31ABB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2014 год – 0,0 тысяч рублей</w:t>
            </w:r>
          </w:p>
          <w:p w:rsidR="00813E10" w:rsidRPr="00C31ABB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2015 год – 0,0 тысяч рублей</w:t>
            </w:r>
          </w:p>
          <w:p w:rsidR="00813E10" w:rsidRPr="00C31ABB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2016 год – 1000,0 тысяч рублей</w:t>
            </w:r>
          </w:p>
          <w:p w:rsidR="00813E10" w:rsidRPr="00C31ABB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2017 год – 1039,6 тысяч рублей</w:t>
            </w:r>
          </w:p>
          <w:p w:rsidR="00813E10" w:rsidRPr="00C31ABB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2018 год – 0,0 тысяч рублей </w:t>
            </w:r>
          </w:p>
          <w:p w:rsidR="00813E10" w:rsidRPr="00C31ABB" w:rsidRDefault="00813E10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2019 год – 12904,9 тысяч рублей</w:t>
            </w:r>
          </w:p>
          <w:p w:rsidR="00813E10" w:rsidRPr="00C31ABB" w:rsidRDefault="00813E10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2020 год – 0,0 тысяч рублей</w:t>
            </w:r>
          </w:p>
          <w:p w:rsidR="00813E10" w:rsidRPr="00C31ABB" w:rsidRDefault="00813E10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2021 год – 0,0 тысяч рублей</w:t>
            </w:r>
          </w:p>
          <w:p w:rsidR="00813E10" w:rsidRPr="00C31ABB" w:rsidRDefault="00813E10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2022 год – 0,0 тысяч рублей</w:t>
            </w:r>
          </w:p>
          <w:p w:rsidR="00813E10" w:rsidRPr="00C31ABB" w:rsidRDefault="00813E10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ar-SA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2023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422,7</w:t>
            </w: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6F5674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2024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394,0</w:t>
            </w:r>
            <w:r w:rsidRPr="006F5674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6F5674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2025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394,0</w:t>
            </w:r>
            <w:r w:rsidRPr="006F5674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C31ABB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2026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394,0</w:t>
            </w: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C31ABB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2027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394,0</w:t>
            </w: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C31ABB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ar-SA"/>
              </w:rPr>
            </w:pP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2028 год – </w:t>
            </w:r>
            <w:r w:rsidR="00DE281B">
              <w:rPr>
                <w:rFonts w:eastAsia="Times New Roman" w:cs="Times New Roman"/>
                <w:bCs/>
                <w:iCs/>
                <w:szCs w:val="28"/>
                <w:lang w:eastAsia="ru-RU"/>
              </w:rPr>
              <w:t>394,0</w:t>
            </w:r>
            <w:r w:rsidRPr="00C31ABB">
              <w:rPr>
                <w:rFonts w:eastAsia="Times New Roman" w:cs="Times New Roman"/>
                <w:bCs/>
                <w:iCs/>
                <w:szCs w:val="28"/>
                <w:lang w:eastAsia="ru-RU"/>
              </w:rPr>
              <w:t xml:space="preserve"> тысяч рублей</w:t>
            </w:r>
          </w:p>
          <w:p w:rsidR="00E95DD9" w:rsidRPr="00C31ABB" w:rsidRDefault="00E95DD9" w:rsidP="00B525B2">
            <w:pPr>
              <w:keepNext/>
              <w:numPr>
                <w:ilvl w:val="1"/>
                <w:numId w:val="15"/>
              </w:numPr>
              <w:spacing w:after="0"/>
              <w:jc w:val="both"/>
              <w:outlineLvl w:val="1"/>
              <w:rPr>
                <w:rFonts w:eastAsia="Times New Roman" w:cs="Times New Roman"/>
                <w:bCs/>
                <w:iCs/>
                <w:szCs w:val="28"/>
                <w:lang w:eastAsia="ar-SA"/>
              </w:rPr>
            </w:pPr>
          </w:p>
        </w:tc>
      </w:tr>
      <w:tr w:rsidR="00813E10" w:rsidRPr="00C31ABB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100% -Ликвидация несанкционированных свалок, то есть экономия до 500 тыс. рублей, ежегодно затрачиваемых главами поселений на ликвидацию выявляемых несанкционированных свалок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lastRenderedPageBreak/>
              <w:t>Ввод в эксплуатацию 100 новых мест (площадок) накопления ТКО.</w:t>
            </w:r>
          </w:p>
          <w:p w:rsidR="00813E10" w:rsidRPr="00C31ABB" w:rsidRDefault="00813E10" w:rsidP="00813E10">
            <w:pPr>
              <w:snapToGrid w:val="0"/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C31ABB">
              <w:rPr>
                <w:rFonts w:eastAsia="Times New Roman" w:cs="Times New Roman"/>
                <w:szCs w:val="28"/>
                <w:lang w:eastAsia="ru-RU"/>
              </w:rPr>
              <w:t>Приобретение 2500 шт. контейнеров (бункеров) для раздельного накопления ТКО.</w:t>
            </w:r>
          </w:p>
        </w:tc>
      </w:tr>
    </w:tbl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C31ABB">
      <w:pPr>
        <w:spacing w:after="0"/>
        <w:ind w:firstLine="709"/>
        <w:jc w:val="center"/>
        <w:rPr>
          <w:rFonts w:eastAsia="Times New Roman" w:cs="Times New Roman"/>
          <w:b/>
          <w:szCs w:val="28"/>
          <w:lang w:eastAsia="ru-RU"/>
        </w:rPr>
      </w:pPr>
      <w:r w:rsidRPr="00C31ABB">
        <w:rPr>
          <w:rFonts w:eastAsia="Times New Roman" w:cs="Times New Roman"/>
          <w:b/>
          <w:szCs w:val="28"/>
          <w:lang w:eastAsia="ru-RU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C31ABB" w:rsidRPr="00C31ABB">
        <w:rPr>
          <w:rFonts w:eastAsia="Times New Roman" w:cs="Times New Roman"/>
          <w:b/>
          <w:szCs w:val="28"/>
          <w:lang w:eastAsia="ru-RU"/>
        </w:rPr>
        <w:t>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Подпрограмма содержит мероприятия по решению приоритетных задач в области охраны окружающей среды и природных ресурсов на территории Поворинского муниципального района, осуществление которых направлено на обеспечение благоприятной окружающей среды, улучшение состояния здоровья населения. 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Основные экологические проблемы муниципального района связаны с утилизацией твердых бытовых отходов, а также решением вопросов по организации ликвидации несанкционированных свалок.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Недостаточное количество мест (площадок) накопления ТКО на территории Поворинского муниципального района способствует размещению гражданами твердых коммунальных отходов в местах, не предусмотренных для данных целей.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Размещение бытовых отходов на территориях, не в отведенных для этих целей местах.то есть на несанкционированных свалках, представляет серьезную эпидемиологическую опасность и может повлечь возникновение инфекционных заболеваний, размножение паразитных животных, которые являются разносчиками этих болезней, загрязнение почвы, подземных и грунтовых вод и атмосферного воздуха. Необходимо периодически очищать территорию муниципального района от несанкционированных свалок, которые возникают по вине несознательных граждан.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В связи с затратностью планируемого природоохранного мероприятия и продолжительностью сроков их реализации, необходимо решать обозначенную выше проблему программно-целевым методом. Выполнение предложенных мероприятий позволит улучшить экологическую обстановку на территории Поворинского муниципального района и оздоровление окружающей среды.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/>
          <w:szCs w:val="28"/>
          <w:lang w:eastAsia="ar-SA"/>
        </w:rPr>
      </w:pPr>
      <w:r w:rsidRPr="00C31ABB">
        <w:rPr>
          <w:rFonts w:eastAsia="Times New Roman" w:cs="Times New Roman"/>
          <w:b/>
          <w:szCs w:val="28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  <w:r w:rsidR="00C31ABB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174199" w:rsidRDefault="00813E10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Приоритеты государственной политики в сфере реализации подпрограммы.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lastRenderedPageBreak/>
        <w:t xml:space="preserve"> В настоящее время основным направлением работы органов местного самоуправления, является удовлетворение населения Поворинского муниципального района качеством предоставляемых услуг по сбору, транспортировке и утилизации ТБО, что положительно отразится на всей экологии района, поскольку приведёт к пользованию данной услугой и соответственно предотвратит организацию несанкционированных свалок.</w:t>
      </w:r>
    </w:p>
    <w:p w:rsidR="00813E10" w:rsidRPr="00174199" w:rsidRDefault="00813E10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Цели, задачи и показатели (индикаторы) достижения целей и решения задач.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Учитывая, что сбор, вывоз и утилизация ТБО в Поворинском муниципальном районе является одной из основных задач по улучшению экологии района, при реализации подпрограммы выделены следующие цели: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 - строительство комплексного полигона ТБО в Поворинском муниципальном районе и рекультивация несанкционированной свалки, расположенной на территории Поворинского района на земельном участке с кадастровым номером 36:23:2300010:241.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- внедрение раздельного накопления твердых коммунальных отходов на территории Поворинского муниципального района Воронежской области. 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Задачи подпрограммы приведены ниже.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1) обеспечение экологической безопасности;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2) своевременный сбор и утилизация бытовых и промышленных отходов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3) оснащение территории Поворинского муниципального района Воронежской области местами (площадками) для раздельного накопления ТКО, отвечающих санитарным требованиям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4) Приобретение контейнеров (бункеров) для раздельного накопления ТКО.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 Основные целевые показатели и индикаторы подпрограммы 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1. Доля ликвидированных несанкционированных свалок на территории Поворинского муниципального района Воронежской области.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2. Количество созданных мест (площадок) для накопления ТКО.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ru-RU"/>
        </w:rPr>
        <w:t>3. Количество приобретенных в текущем году контейнеров (бункеров) для раздельного накопления ТКО.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Основным ожидаемым результатом реализации подпрограммы по итогам 2021 года будет: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- рекультивация несанкционированной свалки, расположенной на территории Поворинского района на земельном участке с кадастровым номером 36:23:2300010:241.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ru-RU"/>
        </w:rPr>
        <w:t>- по итогам 2021 года приобретение 1100 шт. контейнеров для раздельного сбора твердых коммунальных отходов.</w:t>
      </w:r>
    </w:p>
    <w:p w:rsidR="00174199" w:rsidRDefault="00174199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174199" w:rsidRDefault="00813E10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lastRenderedPageBreak/>
        <w:t>Сроки и этапы реализации подпрограммы.</w:t>
      </w:r>
    </w:p>
    <w:p w:rsidR="00813E10" w:rsidRPr="00C31ABB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Общий срок реализации подпрограммы ра</w:t>
      </w:r>
      <w:r w:rsidR="00E95DD9" w:rsidRPr="00C31ABB">
        <w:rPr>
          <w:rFonts w:eastAsia="Times New Roman" w:cs="Times New Roman"/>
          <w:szCs w:val="28"/>
          <w:lang w:eastAsia="ru-RU"/>
        </w:rPr>
        <w:t>ссчитан на период с 2014 по 2028</w:t>
      </w:r>
      <w:r w:rsidRPr="00C31ABB">
        <w:rPr>
          <w:rFonts w:eastAsia="Times New Roman" w:cs="Times New Roman"/>
          <w:szCs w:val="28"/>
          <w:lang w:eastAsia="ru-RU"/>
        </w:rPr>
        <w:t xml:space="preserve"> год.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174199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Характеристика основных мероприятий и мероприятий подпрограммы</w:t>
      </w:r>
      <w:r w:rsidR="00174199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C31ABB" w:rsidRDefault="00174199" w:rsidP="00174199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             </w:t>
      </w:r>
      <w:r w:rsidR="00813E10" w:rsidRPr="00C31ABB">
        <w:rPr>
          <w:rFonts w:eastAsia="Times New Roman" w:cs="Times New Roman"/>
          <w:szCs w:val="28"/>
          <w:lang w:eastAsia="ar-SA"/>
        </w:rPr>
        <w:t>В рамках подпрограммы будут реализованы мероприятия по организации хранения, утилизации и переработке бытовых, промышленных и сельскохозяйственных отходов.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Значительный ущерб окружающей среде наносится объектами размещения бытовых отходов вследствие несоответствия их природоохранным требованиям.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В Поворинском муниципальном районе организовано 10 объектов размещения отходов общей площадью 33 га (санкционированы решениями Советов народных депутатов каждого сельского поселения). Количество образующихся бытовых отходов потребления составило 0,028 млн. т.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Согласно п.2.4. санитарных правил "Гигиеническими требованиями к устройству и содержанию полигонов для твердых бытовых отходов. СП 2.1.7.1038-01" на полигон твердых бытовых отходов принимаются отходы из жилых домов, общественных зданий и учреждений, предприятий торговли, общественного питания, уличный, садово-парковый смет, строительный мусор и некоторые виды твердых промышленных отходов 3 - 4 класса опасности, а также неопасные отходы, класс которых устанавливается экспериментальными методами.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На комплексном полигоне ТБО предусматривается устройство и размещение следующих объектов: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площадка для сортировки мусора;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устройство 3- х котлованов;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отсыпка ограждающего вала каждого котлована;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- контрольные колодцы фильтрата;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наблюдательные скважины грунтовых вод;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устройство металлического ограждения полигона высотой не менее 2 м;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- устройство системы сбора и обезвреживания фильтрата.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-склад хранения фракций, извлекаемых из ТБО (макулатура, стеклобой, пластик, текстиль, лом алюминиевых банок и др.), а также отработанных люминисцентных ламп;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-площадка компостирования сельскохозяйственных отходов и осадков сточных вод с буртом накопления;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-площадка изготовления щепы (древесные и порубочные остатки);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-устройство биотермической ямы и площадки размещения балластных фракций ТБО.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lastRenderedPageBreak/>
        <w:t>Вместимость объекта захоронения отходов по Поворинскому муниципальному району с учетом приема смета с дорог, подлежащих механизированной уборке, на 20 лет составит 513 355 тыс. м</w:t>
      </w:r>
      <w:r w:rsidRPr="00C31ABB">
        <w:rPr>
          <w:rFonts w:eastAsia="Times New Roman" w:cs="Times New Roman"/>
          <w:szCs w:val="28"/>
          <w:vertAlign w:val="superscript"/>
          <w:lang w:eastAsia="ar-SA"/>
        </w:rPr>
        <w:t>3</w:t>
      </w:r>
      <w:r w:rsidRPr="00C31ABB">
        <w:rPr>
          <w:rFonts w:eastAsia="Times New Roman" w:cs="Times New Roman"/>
          <w:szCs w:val="28"/>
          <w:lang w:eastAsia="ar-SA"/>
        </w:rPr>
        <w:t>. Годовой лимит 60 037 куб.м.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Площадь объекта составляет 11,7 га.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До сих пор в муниципальном районе остается актуальной проблема образования несанкционированных свалок.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Необходима периодическая ликвидация несанкционированных свалок, которые образуются из-за отсутствия четко организованной системы вывоза отходов от населения и недостаточного финансирования соответствующих служб.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Исходя из вышеизложенного программой предусмотрены мероприятия по строительству комплексного полигона ТБО и рекультивация несанкционированной свалки, расположенной на территории Поворинского района на земельном участке с кадастровым номером 36:23:2300010:241.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813E1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 xml:space="preserve">Финансовое обеспечение реализации подпрограммы общий обьем финансирования составляет </w:t>
      </w:r>
      <w:r w:rsidR="00700E83">
        <w:rPr>
          <w:rFonts w:eastAsia="Times New Roman" w:cs="Times New Roman"/>
          <w:szCs w:val="28"/>
          <w:lang w:eastAsia="ru-RU"/>
        </w:rPr>
        <w:t>17337,2</w:t>
      </w:r>
      <w:r w:rsidRPr="00C31ABB">
        <w:rPr>
          <w:rFonts w:eastAsia="Times New Roman" w:cs="Times New Roman"/>
          <w:szCs w:val="28"/>
          <w:lang w:eastAsia="ru-RU"/>
        </w:rPr>
        <w:t xml:space="preserve"> тыс. рублей, в том числе по годам реализации подпрограммы:</w:t>
      </w:r>
    </w:p>
    <w:p w:rsidR="00813E10" w:rsidRPr="00C31ABB" w:rsidRDefault="00813E10" w:rsidP="00E95DD9">
      <w:pPr>
        <w:spacing w:after="0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2014 год – 0,0 тысяч рублей</w:t>
      </w:r>
    </w:p>
    <w:p w:rsidR="00813E10" w:rsidRPr="00C31ABB" w:rsidRDefault="00813E10" w:rsidP="00E95DD9">
      <w:pPr>
        <w:spacing w:after="0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2015 год – 0,0 тысяч рублей</w:t>
      </w:r>
    </w:p>
    <w:p w:rsidR="00813E10" w:rsidRPr="00C31ABB" w:rsidRDefault="00813E10" w:rsidP="00E95DD9">
      <w:pPr>
        <w:spacing w:after="0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2016 год – 1000,0 тысяч рублей</w:t>
      </w:r>
    </w:p>
    <w:p w:rsidR="00813E10" w:rsidRPr="00C31ABB" w:rsidRDefault="00813E10" w:rsidP="00E95DD9">
      <w:pPr>
        <w:spacing w:after="0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2017 год – 1039,6 тысяч рублей</w:t>
      </w:r>
    </w:p>
    <w:p w:rsidR="00813E10" w:rsidRPr="00C31ABB" w:rsidRDefault="00813E10" w:rsidP="00E95DD9">
      <w:pPr>
        <w:spacing w:after="0"/>
        <w:rPr>
          <w:rFonts w:eastAsia="Times New Roman" w:cs="Times New Roman"/>
          <w:szCs w:val="28"/>
          <w:lang w:eastAsia="ru-RU"/>
        </w:rPr>
      </w:pPr>
      <w:r w:rsidRPr="00C31ABB">
        <w:rPr>
          <w:rFonts w:eastAsia="Times New Roman" w:cs="Times New Roman"/>
          <w:szCs w:val="28"/>
          <w:lang w:eastAsia="ru-RU"/>
        </w:rPr>
        <w:t>2018 год – 0,0 тысяч рублей</w:t>
      </w:r>
    </w:p>
    <w:p w:rsidR="00813E10" w:rsidRPr="00C31ABB" w:rsidRDefault="00813E10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>2019 год – 12904,9 тысяч рублей</w:t>
      </w:r>
    </w:p>
    <w:p w:rsidR="00813E10" w:rsidRPr="00C31ABB" w:rsidRDefault="00813E10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>2020 год – 0,0 тысяч рублей</w:t>
      </w:r>
    </w:p>
    <w:p w:rsidR="00813E10" w:rsidRPr="00C31ABB" w:rsidRDefault="00813E10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>2021 год – 0,0 тысяч рублей</w:t>
      </w:r>
    </w:p>
    <w:p w:rsidR="00E95DD9" w:rsidRPr="00C31ABB" w:rsidRDefault="00813E10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>2022 год – 0,0 тысяч рублей</w:t>
      </w:r>
    </w:p>
    <w:p w:rsidR="00813E10" w:rsidRPr="006F5674" w:rsidRDefault="00813E10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 xml:space="preserve">2023 год </w:t>
      </w:r>
      <w:r w:rsidRPr="006F5674">
        <w:rPr>
          <w:rFonts w:eastAsia="Times New Roman" w:cs="Times New Roman"/>
          <w:bCs/>
          <w:iCs/>
          <w:szCs w:val="28"/>
          <w:lang w:eastAsia="ru-RU"/>
        </w:rPr>
        <w:t xml:space="preserve">– </w:t>
      </w:r>
      <w:r w:rsidR="00700E83">
        <w:rPr>
          <w:rFonts w:eastAsia="Times New Roman" w:cs="Times New Roman"/>
          <w:bCs/>
          <w:iCs/>
          <w:szCs w:val="28"/>
          <w:lang w:eastAsia="ru-RU"/>
        </w:rPr>
        <w:t>422,7</w:t>
      </w:r>
      <w:r w:rsidRPr="006F5674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="00700E83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Pr="006F5674">
        <w:rPr>
          <w:rFonts w:eastAsia="Times New Roman" w:cs="Times New Roman"/>
          <w:bCs/>
          <w:iCs/>
          <w:szCs w:val="28"/>
          <w:lang w:eastAsia="ru-RU"/>
        </w:rPr>
        <w:t>тысяч рублей</w:t>
      </w:r>
    </w:p>
    <w:p w:rsidR="00E95DD9" w:rsidRPr="006F5674" w:rsidRDefault="00E95DD9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6F5674">
        <w:rPr>
          <w:rFonts w:eastAsia="Times New Roman" w:cs="Times New Roman"/>
          <w:bCs/>
          <w:iCs/>
          <w:szCs w:val="28"/>
          <w:lang w:eastAsia="ru-RU"/>
        </w:rPr>
        <w:t>2024 год –</w:t>
      </w:r>
      <w:r w:rsidR="00700E83">
        <w:rPr>
          <w:rFonts w:eastAsia="Times New Roman" w:cs="Times New Roman"/>
          <w:bCs/>
          <w:iCs/>
          <w:szCs w:val="28"/>
          <w:lang w:eastAsia="ru-RU"/>
        </w:rPr>
        <w:t xml:space="preserve"> 394,0 </w:t>
      </w:r>
      <w:r w:rsidRPr="006F5674">
        <w:rPr>
          <w:rFonts w:eastAsia="Times New Roman" w:cs="Times New Roman"/>
          <w:bCs/>
          <w:iCs/>
          <w:szCs w:val="28"/>
          <w:lang w:eastAsia="ru-RU"/>
        </w:rPr>
        <w:t xml:space="preserve"> тысяч рублей</w:t>
      </w:r>
    </w:p>
    <w:p w:rsidR="00E95DD9" w:rsidRPr="00C31ABB" w:rsidRDefault="00E95DD9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6F5674">
        <w:rPr>
          <w:rFonts w:eastAsia="Times New Roman" w:cs="Times New Roman"/>
          <w:bCs/>
          <w:iCs/>
          <w:szCs w:val="28"/>
          <w:lang w:eastAsia="ru-RU"/>
        </w:rPr>
        <w:t xml:space="preserve">2025 год – </w:t>
      </w:r>
      <w:r w:rsidR="00700E83" w:rsidRPr="00700E83">
        <w:rPr>
          <w:rFonts w:eastAsia="Times New Roman" w:cs="Times New Roman"/>
          <w:bCs/>
          <w:iCs/>
          <w:szCs w:val="28"/>
          <w:lang w:eastAsia="ru-RU"/>
        </w:rPr>
        <w:t xml:space="preserve">394,0  </w:t>
      </w:r>
      <w:r w:rsidRPr="006F5674">
        <w:rPr>
          <w:rFonts w:eastAsia="Times New Roman" w:cs="Times New Roman"/>
          <w:bCs/>
          <w:iCs/>
          <w:szCs w:val="28"/>
          <w:lang w:eastAsia="ru-RU"/>
        </w:rPr>
        <w:t>тысяч</w:t>
      </w:r>
      <w:r w:rsidRPr="00C31ABB">
        <w:rPr>
          <w:rFonts w:eastAsia="Times New Roman" w:cs="Times New Roman"/>
          <w:bCs/>
          <w:iCs/>
          <w:szCs w:val="28"/>
          <w:lang w:eastAsia="ru-RU"/>
        </w:rPr>
        <w:t xml:space="preserve"> рублей</w:t>
      </w:r>
    </w:p>
    <w:p w:rsidR="00E95DD9" w:rsidRPr="00C31ABB" w:rsidRDefault="00E95DD9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 xml:space="preserve">2026 год – </w:t>
      </w:r>
      <w:r w:rsidR="00700E83" w:rsidRPr="00700E83">
        <w:rPr>
          <w:rFonts w:eastAsia="Times New Roman" w:cs="Times New Roman"/>
          <w:bCs/>
          <w:iCs/>
          <w:szCs w:val="28"/>
          <w:lang w:eastAsia="ru-RU"/>
        </w:rPr>
        <w:t xml:space="preserve">394,0  </w:t>
      </w:r>
      <w:r w:rsidRPr="00C31ABB">
        <w:rPr>
          <w:rFonts w:eastAsia="Times New Roman" w:cs="Times New Roman"/>
          <w:bCs/>
          <w:iCs/>
          <w:szCs w:val="28"/>
          <w:lang w:eastAsia="ru-RU"/>
        </w:rPr>
        <w:t>тысяч рублей</w:t>
      </w:r>
    </w:p>
    <w:p w:rsidR="00E95DD9" w:rsidRPr="00C31ABB" w:rsidRDefault="00E95DD9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 xml:space="preserve">2027 год – </w:t>
      </w:r>
      <w:r w:rsidR="00700E83" w:rsidRPr="00700E83">
        <w:rPr>
          <w:rFonts w:eastAsia="Times New Roman" w:cs="Times New Roman"/>
          <w:bCs/>
          <w:iCs/>
          <w:szCs w:val="28"/>
          <w:lang w:eastAsia="ru-RU"/>
        </w:rPr>
        <w:t xml:space="preserve">394,0  </w:t>
      </w:r>
      <w:r w:rsidRPr="00C31ABB">
        <w:rPr>
          <w:rFonts w:eastAsia="Times New Roman" w:cs="Times New Roman"/>
          <w:bCs/>
          <w:iCs/>
          <w:szCs w:val="28"/>
          <w:lang w:eastAsia="ru-RU"/>
        </w:rPr>
        <w:t>тысяч рублей</w:t>
      </w:r>
    </w:p>
    <w:p w:rsidR="00E95DD9" w:rsidRPr="00C31ABB" w:rsidRDefault="00E95DD9" w:rsidP="00E95DD9">
      <w:pPr>
        <w:keepNext/>
        <w:spacing w:after="0"/>
        <w:outlineLvl w:val="1"/>
        <w:rPr>
          <w:rFonts w:eastAsia="Times New Roman" w:cs="Times New Roman"/>
          <w:bCs/>
          <w:iCs/>
          <w:szCs w:val="28"/>
          <w:lang w:eastAsia="ru-RU"/>
        </w:rPr>
      </w:pPr>
      <w:r w:rsidRPr="00C31ABB">
        <w:rPr>
          <w:rFonts w:eastAsia="Times New Roman" w:cs="Times New Roman"/>
          <w:bCs/>
          <w:iCs/>
          <w:szCs w:val="28"/>
          <w:lang w:eastAsia="ru-RU"/>
        </w:rPr>
        <w:t xml:space="preserve">2028 год – </w:t>
      </w:r>
      <w:r w:rsidR="00700E83" w:rsidRPr="00700E83">
        <w:rPr>
          <w:rFonts w:eastAsia="Times New Roman" w:cs="Times New Roman"/>
          <w:bCs/>
          <w:iCs/>
          <w:szCs w:val="28"/>
          <w:lang w:eastAsia="ru-RU"/>
        </w:rPr>
        <w:t xml:space="preserve">394,0  </w:t>
      </w:r>
      <w:r w:rsidRPr="00C31ABB">
        <w:rPr>
          <w:rFonts w:eastAsia="Times New Roman" w:cs="Times New Roman"/>
          <w:bCs/>
          <w:iCs/>
          <w:szCs w:val="28"/>
          <w:lang w:eastAsia="ru-RU"/>
        </w:rPr>
        <w:t>тысяч рублей</w:t>
      </w:r>
    </w:p>
    <w:p w:rsidR="00174199" w:rsidRDefault="00174199" w:rsidP="00174199">
      <w:pPr>
        <w:suppressAutoHyphens/>
        <w:spacing w:after="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</w:t>
      </w:r>
    </w:p>
    <w:p w:rsidR="00813E10" w:rsidRPr="00174199" w:rsidRDefault="00813E10" w:rsidP="00174199">
      <w:pPr>
        <w:suppressAutoHyphens/>
        <w:spacing w:after="0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Характеристика мер муниципального регулирования</w:t>
      </w:r>
      <w:r w:rsidR="00174199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174199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/>
          <w:szCs w:val="28"/>
          <w:lang w:eastAsia="ar-SA"/>
        </w:rPr>
      </w:pP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 В сфере реализации подпрограммы предусмотрены только меры муниципального контроля за соблюдением подрядной организацией по строительству полигона ТБО всех норм и правим предусмотренных проектом, что снизит до «0» риски по некачественной реализацией проекта.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174199" w:rsidRDefault="00174199" w:rsidP="00813E10">
      <w:pPr>
        <w:suppressAutoHyphens/>
        <w:spacing w:after="0"/>
        <w:ind w:firstLine="709"/>
        <w:jc w:val="both"/>
        <w:rPr>
          <w:rFonts w:eastAsia="Times New Roman" w:cs="Times New Roman"/>
          <w:b/>
          <w:szCs w:val="28"/>
          <w:lang w:eastAsia="ar-SA"/>
        </w:rPr>
      </w:pPr>
    </w:p>
    <w:p w:rsidR="00813E10" w:rsidRPr="00174199" w:rsidRDefault="00813E10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Характеристика основных реализуемых мероприятий.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Реализация подпрограммы «Охрана окружающей среды» осуществляется в соответствии с природоохранным законодательством и санитарными нормами, действующими на территории РФ.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В качестве основных направлений работ по созданию эффективной системы управления санитарной очисткой, обращения с отходами производства и потребления в целях улучшения экологической обстановки на территории района предлагается: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Разработать нормы накопления ТБО и КГО для объектов инфраструктуры. Определить тариф на вывоз и утилизацию отходов производства и потребления в соответствии с принципами покрытия расходов на полный комплекс услуг по сбору, транспортировке и утилизации отходов.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Сформировать реестр природопользователей, образующих отходы производства и потребления. 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Создать экономически привлекательную среду для работающих в системе обращения с ТБО.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Совершенствовать технологии сбора и вывоза ТБО с учетом: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а) организации сортировки компонентов ТБО;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б) максимально возможного вторичного их использования;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в) развития рынка вторичного сырья;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г) разработки и внедрения системы жесткого учета и контроля сбора, транспортирования, и безопасного захоронения неутильной части ТБО.</w:t>
      </w:r>
    </w:p>
    <w:p w:rsidR="00813E10" w:rsidRPr="00C31ABB" w:rsidRDefault="00813E10" w:rsidP="00B525B2">
      <w:pPr>
        <w:numPr>
          <w:ilvl w:val="0"/>
          <w:numId w:val="16"/>
        </w:numPr>
        <w:tabs>
          <w:tab w:val="num" w:pos="-2340"/>
        </w:tabs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Запроектировать и построить комплексный полигон Поворинского района.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На территории полигона должны быть предусмотрены: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площадка для сортировки мусора;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устройство 3- х котлованов;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отсыпка ограждающего вала каждого котлована;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- контрольные колодцы фильтрата;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наблюдательные скважины грунтовых вод;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 устройство металлического ограждения полигона высотой не менее 2 м;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- устройство системы сбора и обезвреживания фильтрата.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-склад хранения фракций, извлекаемых из ТБО (макулатура, стеклобой, пластик, текстиль, лом алюминиевых банок и др.), а также отработанных люминисцентных ламп;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-площадка компостирования сельскохозяйственных отходов и осадков сточных вод с буртом накопления;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-площадка изготовления щепы (древесные и порубочные остатки);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lastRenderedPageBreak/>
        <w:t>-устройство биотермической ямы и площадки размещения балластных фракций ТБО.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Необходимо предусматривать мероприятия по мойке и дезинфекции мусоросборников и мусоровозного транспорта.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Исключить возможность появления несанкционированных свалок.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Необходимо укомплектовать специализированные предприятия по саночистке территории района необходимым оборудованием и специальной техникой, создать на территории района производственную базу по содержанию и ремонту спецтехники, рассчитанную на обслуживание автомашин в соответствии с расчетными потребностями техники. Определить места складирования убираемого снега и места размещения баз противогололедных материалов.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Привести в соответствие санитарным правилам места накопления и хранения твердых бытовых отходов (контейнеры, бункеры, контейнерные площадки). </w:t>
      </w:r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Провести мероприятия по рекультивация несанкционированной свалки, расположенной на территории Поворинского района на земельном участке с кадастровым номером 36:23:2300010:241 согласно проектным решениям </w:t>
      </w:r>
      <w:proofErr w:type="gramStart"/>
      <w:r w:rsidRPr="00C31ABB">
        <w:rPr>
          <w:rFonts w:eastAsia="Times New Roman" w:cs="Times New Roman"/>
          <w:szCs w:val="28"/>
          <w:lang w:eastAsia="ar-SA"/>
        </w:rPr>
        <w:t>рекультивации .</w:t>
      </w:r>
      <w:proofErr w:type="gramEnd"/>
    </w:p>
    <w:p w:rsidR="00813E10" w:rsidRPr="00C31ABB" w:rsidRDefault="00813E10" w:rsidP="00B525B2">
      <w:pPr>
        <w:numPr>
          <w:ilvl w:val="0"/>
          <w:numId w:val="16"/>
        </w:num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 xml:space="preserve">Особое внимание уделять обращению с опасными отходами на этапах сбора, хранения и утилизации. 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174199" w:rsidRDefault="00813E10" w:rsidP="00174199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174199">
        <w:rPr>
          <w:rFonts w:eastAsia="Times New Roman" w:cs="Times New Roman"/>
          <w:b/>
          <w:szCs w:val="28"/>
          <w:lang w:eastAsia="ar-SA"/>
        </w:rPr>
        <w:t>Информация об участии акционерных обществ с государственным участием, общественных, научных и иных организаций, а также государственных внебюджетных фондов и физических лиц в реализации подпрограммы.</w:t>
      </w:r>
    </w:p>
    <w:p w:rsidR="00813E10" w:rsidRPr="00C31ABB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C31ABB">
        <w:rPr>
          <w:rFonts w:eastAsia="Times New Roman" w:cs="Times New Roman"/>
          <w:szCs w:val="28"/>
          <w:lang w:eastAsia="ar-SA"/>
        </w:rPr>
        <w:t>В рамках реализации основных мероприятий подпрограммы «Охрана окружающей среды» в целях достижения поставленных задач будут привлекаться организации для строительства комплексного полигона ТБО и иные организации, определяемые в порядке, установленном действующим законо</w:t>
      </w:r>
      <w:r w:rsidRPr="00813E10">
        <w:rPr>
          <w:rFonts w:ascii="Arial" w:eastAsia="Times New Roman" w:hAnsi="Arial" w:cs="Arial"/>
          <w:sz w:val="24"/>
          <w:szCs w:val="24"/>
          <w:lang w:eastAsia="ar-SA"/>
        </w:rPr>
        <w:t>дательством.</w:t>
      </w: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  <w:sectPr w:rsidR="00813E10" w:rsidRPr="00813E10" w:rsidSect="00B11F63">
          <w:pgSz w:w="11906" w:h="16838"/>
          <w:pgMar w:top="2268" w:right="567" w:bottom="567" w:left="1701" w:header="709" w:footer="709" w:gutter="0"/>
          <w:cols w:space="720"/>
        </w:sectPr>
      </w:pPr>
    </w:p>
    <w:tbl>
      <w:tblPr>
        <w:tblpPr w:leftFromText="180" w:rightFromText="180" w:vertAnchor="page" w:horzAnchor="margin" w:tblpXSpec="right" w:tblpY="346"/>
        <w:tblW w:w="15392" w:type="dxa"/>
        <w:tblLayout w:type="fixed"/>
        <w:tblLook w:val="04A0" w:firstRow="1" w:lastRow="0" w:firstColumn="1" w:lastColumn="0" w:noHBand="0" w:noVBand="1"/>
      </w:tblPr>
      <w:tblGrid>
        <w:gridCol w:w="15392"/>
      </w:tblGrid>
      <w:tr w:rsidR="00813E10" w:rsidRPr="00813E10" w:rsidTr="005E5CB0">
        <w:trPr>
          <w:trHeight w:val="1959"/>
        </w:trPr>
        <w:tc>
          <w:tcPr>
            <w:tcW w:w="15392" w:type="dxa"/>
            <w:noWrap/>
            <w:vAlign w:val="bottom"/>
            <w:hideMark/>
          </w:tcPr>
          <w:p w:rsidR="00813E10" w:rsidRPr="00174199" w:rsidRDefault="00813E10" w:rsidP="00174199">
            <w:pPr>
              <w:suppressAutoHyphens/>
              <w:spacing w:after="0"/>
              <w:ind w:firstLine="709"/>
              <w:jc w:val="center"/>
              <w:rPr>
                <w:rFonts w:eastAsia="Times New Roman" w:cs="Times New Roman"/>
                <w:bCs/>
                <w:szCs w:val="28"/>
                <w:lang w:eastAsia="ar-SA"/>
              </w:rPr>
            </w:pPr>
            <w:r w:rsidRPr="00174199">
              <w:rPr>
                <w:rFonts w:eastAsia="Times New Roman" w:cs="Times New Roman"/>
                <w:bCs/>
                <w:szCs w:val="28"/>
                <w:lang w:eastAsia="ar-SA"/>
              </w:rPr>
              <w:lastRenderedPageBreak/>
              <w:t>ПЛАН реализации подпрограммы «Охрана окружающей среды Поворинского муниципального района» Муниципальной программы «Муниципальное управление и гражданское общество Поворинского муниципального района Воронежской области»</w:t>
            </w:r>
          </w:p>
        </w:tc>
      </w:tr>
    </w:tbl>
    <w:p w:rsidR="00813E10" w:rsidRPr="00813E10" w:rsidRDefault="00813E10" w:rsidP="00813E10">
      <w:pPr>
        <w:spacing w:after="0"/>
        <w:ind w:firstLine="567"/>
        <w:jc w:val="both"/>
        <w:rPr>
          <w:rFonts w:ascii="Arial" w:eastAsia="Times New Roman" w:hAnsi="Arial" w:cs="Times New Roman"/>
          <w:vanish/>
          <w:sz w:val="24"/>
          <w:szCs w:val="24"/>
          <w:lang w:eastAsia="ru-RU"/>
        </w:rPr>
      </w:pPr>
    </w:p>
    <w:p w:rsidR="00813E10" w:rsidRPr="00813E10" w:rsidRDefault="00813E10" w:rsidP="00813E10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992"/>
        <w:gridCol w:w="713"/>
        <w:gridCol w:w="846"/>
        <w:gridCol w:w="851"/>
        <w:gridCol w:w="850"/>
        <w:gridCol w:w="851"/>
        <w:gridCol w:w="992"/>
        <w:gridCol w:w="709"/>
        <w:gridCol w:w="850"/>
        <w:gridCol w:w="1990"/>
      </w:tblGrid>
      <w:tr w:rsidR="00174199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174199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174199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4199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4199" w:rsidRPr="00F14371" w:rsidRDefault="006F567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и вновь образующих несанкционированных свалок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учета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6F567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работ по разработке проектной документации по рекультивации несанкционированных свалок и проектной документации по ликвидации объектов накопленного вреда окружающей среде</w:t>
            </w:r>
          </w:p>
        </w:tc>
      </w:tr>
      <w:tr w:rsidR="00174199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12895,1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12895,1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2049,4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A637C4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14944,5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Default="00174199" w:rsidP="00A637C4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A637C4" w:rsidRPr="001A60C2" w:rsidRDefault="00A637C4" w:rsidP="00A637C4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12904,9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12895,1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12895,1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2049,4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4199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Default="00174199" w:rsidP="00A637C4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174199" w:rsidRPr="00813E10" w:rsidRDefault="00174199" w:rsidP="00174199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174199" w:rsidRPr="00F14371" w:rsidTr="00174199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174199" w:rsidRPr="00F14371" w:rsidTr="00174199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174199" w:rsidRPr="00F14371" w:rsidTr="0017419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74199" w:rsidRPr="00F14371" w:rsidTr="00174199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4199" w:rsidRPr="00F14371" w:rsidRDefault="006F567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и вновь образующих несанкционированных свалок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учета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6F5674" w:rsidP="006F5674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работ по разработке проектной документации по рекультивации несанкционированных свалок и проектной документации по ликвидации объектов накопленного вреда окружающей среде </w:t>
            </w:r>
          </w:p>
        </w:tc>
      </w:tr>
      <w:tr w:rsidR="00174199" w:rsidRPr="00F14371" w:rsidTr="00174199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6F5674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6F5674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6F5674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1A60C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A637C4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74199" w:rsidRPr="006F5674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700E83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1A60C2" w:rsidRDefault="00174199" w:rsidP="00174199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6F5674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174199" w:rsidRPr="00F14371" w:rsidTr="00174199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437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2392,7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A637C4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700E83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00E83">
              <w:rPr>
                <w:rFonts w:eastAsia="Times New Roman" w:cs="Times New Roman"/>
                <w:sz w:val="20"/>
                <w:szCs w:val="20"/>
                <w:lang w:eastAsia="ru-RU"/>
              </w:rPr>
              <w:t>394,0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199" w:rsidRPr="00F14371" w:rsidRDefault="00174199" w:rsidP="00174199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4199" w:rsidRDefault="00174199" w:rsidP="00A637C4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637C4" w:rsidRDefault="00A637C4" w:rsidP="00A637C4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813E10" w:rsidRPr="00813E10" w:rsidRDefault="00813E10" w:rsidP="00A637C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813E10" w:rsidRPr="00813E10" w:rsidSect="00B11F63">
          <w:pgSz w:w="16838" w:h="11906" w:orient="landscape"/>
          <w:pgMar w:top="2268" w:right="567" w:bottom="567" w:left="1701" w:header="709" w:footer="709" w:gutter="0"/>
          <w:cols w:space="708"/>
          <w:docGrid w:linePitch="360"/>
        </w:sectPr>
      </w:pPr>
    </w:p>
    <w:p w:rsidR="00813E10" w:rsidRPr="00A637C4" w:rsidRDefault="00813E10" w:rsidP="00A637C4">
      <w:pPr>
        <w:suppressAutoHyphens/>
        <w:spacing w:after="0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lastRenderedPageBreak/>
        <w:t>Подпрограмма</w:t>
      </w:r>
    </w:p>
    <w:p w:rsidR="00813E10" w:rsidRPr="00A637C4" w:rsidRDefault="00813E10" w:rsidP="00A637C4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t>«Финансовое обеспечение для исполнения переданных полномочий»</w:t>
      </w:r>
    </w:p>
    <w:p w:rsidR="00813E10" w:rsidRPr="00A637C4" w:rsidRDefault="00813E10" w:rsidP="00A637C4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t>Муниципальная программа</w:t>
      </w:r>
    </w:p>
    <w:p w:rsidR="00813E10" w:rsidRPr="00A637C4" w:rsidRDefault="00813E10" w:rsidP="00A637C4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t>«Муниципальное управление и гражданское общество</w:t>
      </w:r>
    </w:p>
    <w:p w:rsidR="00813E10" w:rsidRPr="00A637C4" w:rsidRDefault="00813E10" w:rsidP="00A637C4">
      <w:pPr>
        <w:suppressAutoHyphens/>
        <w:spacing w:after="0"/>
        <w:ind w:firstLine="709"/>
        <w:jc w:val="center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t>Поворинского муниципального района Воронежской области</w:t>
      </w:r>
      <w:r w:rsidRPr="00A637C4">
        <w:rPr>
          <w:rFonts w:eastAsia="Times New Roman" w:cs="Times New Roman"/>
          <w:bCs/>
          <w:szCs w:val="28"/>
          <w:lang w:eastAsia="ar-SA"/>
        </w:rPr>
        <w:t>»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  <w:r w:rsidRPr="00A637C4">
        <w:rPr>
          <w:rFonts w:eastAsia="Times New Roman" w:cs="Times New Roman"/>
          <w:bCs/>
          <w:szCs w:val="28"/>
          <w:lang w:eastAsia="ar-SA"/>
        </w:rPr>
        <w:t>Паспорт подпрограммы «Финансовое обеспечение для исполнения переданных полномочий»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3"/>
      </w:tblGrid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Исполнители подпрограммы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Администрация Поворинского муниципального района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Мероприятия по осуществлению отдельных государственных полномочий Воронежской области по организации деятельности административной комиссии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.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.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Мероприятия по осуществлению отдельных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государственных полномочий Воронежской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области по сбору информации от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поселений, входящих в Поворинский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муниципальный район, необходимой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для ведения регистра муниципальных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нормативных правовых актов Воронежской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области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.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Цели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Задачи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законами Воронежской области;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- финансовое обеспечение переданных отдельных государственных полномочий; 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реализация муниципальной финансовой поддержки лиц, нуждающихся в особой защите со стороны общества и государства;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улучшение состояния условий и охраны труда в организациях, учреждениях и предприятиях Поворинского муниципального района.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Основные целевые индикаторы и показатели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а) уровень удовлетворенности граждан работой системы исполнительных органов муниципальной власти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б) уровень удовлетворенности граждан качеством муниципальных услуг, оказываемых администрацией Поворинского муниципального района исполнительными органами муниципальной власти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в) уровень удовлетворенности граждан информационной оперативностью исполнительных органов муниципальной власти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г)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</w:t>
            </w:r>
            <w:r w:rsidR="00EA5E2D" w:rsidRPr="00A637C4">
              <w:rPr>
                <w:rFonts w:eastAsia="Times New Roman" w:cs="Times New Roman"/>
                <w:szCs w:val="28"/>
                <w:lang w:eastAsia="ar-SA"/>
              </w:rPr>
              <w:t>;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Сроки реализации подпрограммы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EA5E2D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2014 – 2028 </w:t>
            </w:r>
            <w:r w:rsidR="00813E10" w:rsidRPr="00A637C4">
              <w:rPr>
                <w:rFonts w:eastAsia="Times New Roman" w:cs="Times New Roman"/>
                <w:szCs w:val="28"/>
                <w:lang w:eastAsia="ar-SA"/>
              </w:rPr>
              <w:t>годы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Общий объем бюджетных ассигнований на реализацию муниципальной программы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20122</w:t>
            </w:r>
            <w:r w:rsidR="00A637C4" w:rsidRPr="00A637C4">
              <w:rPr>
                <w:rFonts w:eastAsia="Times New Roman" w:cs="Times New Roman"/>
                <w:szCs w:val="28"/>
                <w:lang w:eastAsia="ru-RU"/>
              </w:rPr>
              <w:t>,0</w:t>
            </w: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 тысяч рублей (из них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20122</w:t>
            </w:r>
            <w:r w:rsidR="00A637C4" w:rsidRPr="00A637C4">
              <w:rPr>
                <w:rFonts w:eastAsia="Times New Roman" w:cs="Times New Roman"/>
                <w:szCs w:val="28"/>
                <w:lang w:eastAsia="ru-RU"/>
              </w:rPr>
              <w:t>,0</w:t>
            </w: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 тысяч рублей средства областного бюджета)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в том числе: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2014 год – 1099,0 тысяч рублей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2015 год – 1105,0 тысяч рублей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2016 год – 1105,0 тысяч рублей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2017 год – 1105,0 тысяч рублей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2018 год – 1140,0 тысяч рублей 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2019 год – 1153,0 тысяч рублей</w:t>
            </w:r>
          </w:p>
          <w:p w:rsidR="00813E10" w:rsidRPr="00A637C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>2020 год – 1194,0тысяч рублей</w:t>
            </w:r>
          </w:p>
          <w:p w:rsidR="00813E10" w:rsidRPr="006F5674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2021 год 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– 1229,0тысяч рублей</w:t>
            </w:r>
          </w:p>
          <w:p w:rsidR="00813E10" w:rsidRPr="006F5674" w:rsidRDefault="00EA5E2D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2022 год – 1317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>,0тысяч рублей</w:t>
            </w:r>
          </w:p>
          <w:p w:rsidR="00813E10" w:rsidRPr="006F5674" w:rsidRDefault="00EA5E2D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2023 год –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1508</w:t>
            </w:r>
            <w:r w:rsidR="00813E10" w:rsidRPr="006F5674">
              <w:rPr>
                <w:rFonts w:eastAsia="Times New Roman" w:cs="Times New Roman"/>
                <w:szCs w:val="28"/>
                <w:lang w:eastAsia="ru-RU"/>
              </w:rPr>
              <w:t>,0 тысяч рублей</w:t>
            </w:r>
          </w:p>
          <w:p w:rsidR="00EA5E2D" w:rsidRPr="006F5674" w:rsidRDefault="00EA5E2D" w:rsidP="00EA5E2D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2024 год –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1585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,0 тысяч рублей</w:t>
            </w:r>
          </w:p>
          <w:p w:rsidR="00EA5E2D" w:rsidRPr="006F5674" w:rsidRDefault="00EA5E2D" w:rsidP="00EA5E2D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2025 год –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1602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,0тысяч рублей</w:t>
            </w:r>
          </w:p>
          <w:p w:rsidR="00EA5E2D" w:rsidRPr="006F5674" w:rsidRDefault="00EA5E2D" w:rsidP="00EA5E2D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>2026 год –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 xml:space="preserve"> 1660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,0тысяч рублей</w:t>
            </w:r>
          </w:p>
          <w:p w:rsidR="00EA5E2D" w:rsidRPr="00A637C4" w:rsidRDefault="00EA5E2D" w:rsidP="00EA5E2D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F5674">
              <w:rPr>
                <w:rFonts w:eastAsia="Times New Roman" w:cs="Times New Roman"/>
                <w:szCs w:val="28"/>
                <w:lang w:eastAsia="ru-RU"/>
              </w:rPr>
              <w:t xml:space="preserve">2027 год –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1660</w:t>
            </w:r>
            <w:r w:rsidRPr="006F5674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Pr="00A637C4">
              <w:rPr>
                <w:rFonts w:eastAsia="Times New Roman" w:cs="Times New Roman"/>
                <w:szCs w:val="28"/>
                <w:lang w:eastAsia="ru-RU"/>
              </w:rPr>
              <w:t>0тысяч рублей</w:t>
            </w:r>
          </w:p>
          <w:p w:rsidR="00EA5E2D" w:rsidRPr="00A637C4" w:rsidRDefault="00EA5E2D" w:rsidP="00700E83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37C4">
              <w:rPr>
                <w:rFonts w:eastAsia="Times New Roman" w:cs="Times New Roman"/>
                <w:szCs w:val="28"/>
                <w:lang w:eastAsia="ru-RU"/>
              </w:rPr>
              <w:t xml:space="preserve">2028 год – </w:t>
            </w:r>
            <w:r w:rsidR="00700E83">
              <w:rPr>
                <w:rFonts w:eastAsia="Times New Roman" w:cs="Times New Roman"/>
                <w:szCs w:val="28"/>
                <w:lang w:eastAsia="ru-RU"/>
              </w:rPr>
              <w:t>1660</w:t>
            </w:r>
            <w:r w:rsidRPr="00A637C4">
              <w:rPr>
                <w:rFonts w:eastAsia="Times New Roman" w:cs="Times New Roman"/>
                <w:szCs w:val="28"/>
                <w:lang w:eastAsia="ru-RU"/>
              </w:rPr>
              <w:t>,0 тысяч рублей</w:t>
            </w:r>
          </w:p>
        </w:tc>
      </w:tr>
      <w:tr w:rsidR="00813E10" w:rsidRPr="00A637C4" w:rsidTr="005E5CB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уровень удовлетворенности граждан работой системы исполнительных органов муниципальной власти Поворинск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>ого муниципального района к 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80 %;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уровень удовлетворенности граждан информационной открытостью системы исполнительных органов муниципальной власти Поворинск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>ого муниципального района к 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80 %;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>ития Воронежской области, к 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90 %;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доля муниципальных гражданских служащих Поворинского муниципального района, удовлетворенных органи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>зацией и условиями труда, к 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90 %;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доля муниципальных гражданских служащих, имеющих постоянную мотивацию на профессиональное р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 xml:space="preserve">азвитие и реализующие их, к 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90 %;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- уровень поддержки работы исполнительных органов муниципальной власти Поворинского муниципального района с</w:t>
            </w:r>
            <w:r w:rsidR="00361ECF" w:rsidRPr="00A637C4">
              <w:rPr>
                <w:rFonts w:eastAsia="Times New Roman" w:cs="Times New Roman"/>
                <w:szCs w:val="28"/>
                <w:lang w:eastAsia="ar-SA"/>
              </w:rPr>
              <w:t>о стороны общественности, к 2028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 году не менее 80 %.</w:t>
            </w:r>
          </w:p>
        </w:tc>
      </w:tr>
    </w:tbl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361ECF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A637C4">
        <w:rPr>
          <w:rFonts w:eastAsia="Times New Roman" w:cs="Times New Roman"/>
          <w:b/>
          <w:szCs w:val="28"/>
          <w:lang w:eastAsia="ar-SA"/>
        </w:rPr>
        <w:t>Характеристика сферы реализации подпрограммы, описание основных проблем в указанной сфере и прогноз ее развития</w:t>
      </w:r>
      <w:r w:rsidR="00361ECF" w:rsidRPr="00A637C4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A637C4" w:rsidRDefault="00813E10" w:rsidP="00361ECF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Подпрограмма </w:t>
      </w:r>
      <w:r w:rsidRPr="00A637C4">
        <w:rPr>
          <w:rFonts w:eastAsia="Times New Roman" w:cs="Times New Roman"/>
          <w:bCs/>
          <w:szCs w:val="28"/>
          <w:lang w:eastAsia="ar-SA"/>
        </w:rPr>
        <w:t>«Финансовое обеспечение для исполнения переданных полномочий»</w:t>
      </w:r>
      <w:r w:rsidRPr="00A637C4">
        <w:rPr>
          <w:rFonts w:eastAsia="Times New Roman" w:cs="Times New Roman"/>
          <w:szCs w:val="28"/>
          <w:lang w:eastAsia="ar-SA"/>
        </w:rPr>
        <w:t xml:space="preserve"> (далее – подпрограмма) представляет собой программный документ, направленный на достижение целей и решение задач Поворинского муниципального района по эффективному муниципальному управлению, позволяющий согласовать совместные действия органов местного самоуправления, государственной, федеральной и региональной власти, общественных организаций и граждан.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 рамках реализации муниципальной подпрограммы планируется осуществление мероприятий, направленных на обеспечение комплексного социально-экономического развития Поворинского муниципального района, исполнение полномочий Администрации по решению вопросов местного значения муниципального образования «Поворинский муниципальный район», а также отдельных государственных полномочий Воронежской области, переданных в соответствии с законами Воронежской области; создание условий для оптимизации и повышения эффективности расходов бюджета Поворинского муниципального района.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 соответствии с Уставом Поворинского муниципального района в систему исполнительных органов власти входят администрация Поворинского муниципального района и иные органы исполнительной власти. Исполнительная часть - это часть единой государственной власти Воронежской области. Исполнительные органы муниципальной власти играют ведущую роль в управлении наиболее важными социально-экономическими процессами в районе.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Настоящая подпрограмма направлена на повышение эффективности системы исполнительных органов муниципальной власти Поворинского муниципального района Воронежской области и ее взаимодействия с социально-экономическими институтами в целях достижения качественного, эффективного муниципального управления.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Вопрос повышения эффективности работы системы муниципальной власти носит комплексный характер и предусматривает в первую очередь смену административного подхода в муниципальном управлении на функциональный, при котором власть выступает в первую очередь как поставщик муниципальных услуг, эффективно взаимодействует с обществом и выполняет общественный запрос.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Повышение качества работы администрации Поворинского муниципального района, выраженное в первую очередь в эффективном </w:t>
      </w:r>
      <w:r w:rsidRPr="00A637C4">
        <w:rPr>
          <w:rFonts w:eastAsia="Times New Roman" w:cs="Times New Roman"/>
          <w:szCs w:val="28"/>
          <w:lang w:eastAsia="ar-SA"/>
        </w:rPr>
        <w:lastRenderedPageBreak/>
        <w:t xml:space="preserve">оказании муниципальных услуг, не может быть достигнуто только путем модернизации существующих организационных процессов. Важнейшими элементами новой системы отношений власти и общества становятся взаимодействие и координация деятельности, информационная открытость и каналы прямой и обратной связи, наличие широкого сектора некоммерческих организаций, выполняющих функцию общественной оценки развития и эффективности муниципальных услуг.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а) рост активности общественных институтов;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б) развитие информационных технологий при оказании муниципальных услуг;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в) запрос на эффективный общественный и экспертный анализ решений власти;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г) внедрение объективных и прозрачных принципов кадровой политики в системе муниципальной гражданской службы;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д) установление порядка оплаты труда муниципальных гражданских служащих в зависимости от достижения показателей результативности профессиональной служебной деятельности.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  <w:r w:rsidRPr="00A637C4">
        <w:rPr>
          <w:rFonts w:eastAsia="Times New Roman" w:cs="Times New Roman"/>
          <w:bCs/>
          <w:szCs w:val="28"/>
          <w:lang w:eastAsia="ar-SA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Исполнительные органы муниципальной власти Поворинского муниципального района в соответствии с возложенными на них полномочиями: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обеспечивают исполнение Конституции Российской Федерации, федеральных законов и иных нормативных правовых актов Российской Федерации, законов и иных нормативных правовых актов Воронежской области, муниципальных правовых актов на территории Поворинского муниципального района;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разрабатывают и осуществляют меры по обеспечению комплексного социально-экономического развития Поворинского муниципального района в проведении единой государственной политики в отдельных областях социального обеспечения, здравоохранения, науки, образования, культуры, экологии, экономики, и координируют деятельность в соответствующих сферах.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Стратегическими целями реализации муниципальной программы являются: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- формирование эффективной системы исполнения ключевых муниципальных функций и предоставления качественных муниципальных </w:t>
      </w:r>
      <w:r w:rsidRPr="00A637C4">
        <w:rPr>
          <w:rFonts w:eastAsia="Times New Roman" w:cs="Times New Roman"/>
          <w:szCs w:val="28"/>
          <w:lang w:eastAsia="ar-SA"/>
        </w:rPr>
        <w:lastRenderedPageBreak/>
        <w:t>услуг исполнительными органами муниципальной власти Поворинского муниципального района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совершенствование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Для решения поставленных целей необходимо обеспечить решение следующих задач: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создание оптимальных условий для повышения эффективности реализации полномочий исполнительных органов муниципальной власти, а также отдельных государственных полномочий Воронежской области, переданных в соответствии с законами Воронежской области;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- финансовое обеспечение переданных отдельных государственных полномочий;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создание урегулированной системы учета объектов муниципального имущества на территории Поворинского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правовое осуществление закупок товаров работ и услуг для муниципальных нужд;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муниципальная поддержка решения жилищной проблемы молодых семей, признанных в установленном порядке нуждающимися в улучшении жилищных условий;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реализация муниципальной финансовой поддержки лиц, нуждающихся в особой защите со стороны общества и государства;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реализация административного законодательства на территории Поворинского муниципального района, профилактика административных правонарушений;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улучшение состояния условий и охраны труда в организациях, учреждениях и предприятиях Поворинского муниципального района.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Показателями, характеризующими достижение первой цели «Формирование эффективной системы исполнения ключевых муниципальных функций и предоставления качественных муниципальных услуг исполнительными органами муниципальной власти Поворинского муниципального района», являются: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а) уровень удовлетворенности граждан работой системы исполнительных органов муниципальной власти Поворинского муниципального района;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б) уровень удовлетворенности граждан информационной открытостью системы исполнительных органов муниципальной власти Поворинского муниципального района;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lastRenderedPageBreak/>
        <w:t>в)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развития Воронежской области к 2023 году;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Показателями, характеризующими достижение второй цели «Совершенствование государственной муниципальной политики Поворинского муниципального района в сфере обеспечения и защиты прав и свобод человека и гражданина, содействие развитию институтов гражданского общества», являются: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а) доля муниципальных гражданских служащих Поворинского муниципального района, удовлетворенных организацией и условиями труда, к 2023 году;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б) доля муниципальных гражданских служащих, имеющих постоянную мотивацию на профессиональное развитие и реализующие их, к 2023 году;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в) уровень поддержки работы исполнительных органов муниципальной власти Поворинского муниципального района со стороны общественности, к 2023 году.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Значения показателей и описание характеристик целей муниципальной программы по годам ее реализации приведены в приложении к настоящей муниципальной программе.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B525B2">
      <w:pPr>
        <w:numPr>
          <w:ilvl w:val="0"/>
          <w:numId w:val="15"/>
        </w:numPr>
        <w:suppressAutoHyphens/>
        <w:spacing w:after="0"/>
        <w:ind w:firstLine="709"/>
        <w:jc w:val="center"/>
        <w:rPr>
          <w:rFonts w:eastAsia="Times New Roman" w:cs="Times New Roman"/>
          <w:b/>
          <w:bCs/>
          <w:iCs/>
          <w:szCs w:val="28"/>
          <w:lang w:eastAsia="ar-SA"/>
        </w:rPr>
      </w:pPr>
      <w:r w:rsidRPr="00A637C4">
        <w:rPr>
          <w:rFonts w:eastAsia="Times New Roman" w:cs="Times New Roman"/>
          <w:b/>
          <w:bCs/>
          <w:iCs/>
          <w:szCs w:val="28"/>
          <w:lang w:eastAsia="ar-SA"/>
        </w:rPr>
        <w:t>Характеристика основных мероприятий подпрограммы</w:t>
      </w:r>
      <w:r w:rsidR="00361ECF" w:rsidRPr="00A637C4">
        <w:rPr>
          <w:rFonts w:eastAsia="Times New Roman" w:cs="Times New Roman"/>
          <w:b/>
          <w:bCs/>
          <w:iCs/>
          <w:szCs w:val="28"/>
          <w:lang w:eastAsia="ar-SA"/>
        </w:rPr>
        <w:t>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Основные предполагаемые мероприятия по реализации подпрограммы предусматривают решение конкретных задач, взаимосвязанных и скоординированных по времени, ресурсам и исполнителям и включают следующие основные направления: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1. Мероприятия по осуществлению отдельных государственных полномочий Воронежской области по организации деятельности административной комиссии</w:t>
      </w:r>
      <w:r w:rsidR="00A637C4">
        <w:rPr>
          <w:rFonts w:eastAsia="Times New Roman" w:cs="Times New Roman"/>
          <w:szCs w:val="28"/>
          <w:lang w:eastAsia="ar-SA"/>
        </w:rPr>
        <w:t>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2.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</w:t>
      </w:r>
      <w:r w:rsidR="00A637C4">
        <w:rPr>
          <w:rFonts w:eastAsia="Times New Roman" w:cs="Times New Roman"/>
          <w:szCs w:val="28"/>
          <w:lang w:eastAsia="ar-SA"/>
        </w:rPr>
        <w:t>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3. Мероприятия по осуществлению отдельных государственных полномочий Воронежской области по сбору информации от поселений, входящих в Поворинский муниципальный район, необходимой для ведения регистра муниципальных нормативных правовых актов Воронежской области.</w:t>
      </w:r>
    </w:p>
    <w:p w:rsidR="00361ECF" w:rsidRPr="00A637C4" w:rsidRDefault="00361ECF" w:rsidP="00B525B2">
      <w:pPr>
        <w:numPr>
          <w:ilvl w:val="0"/>
          <w:numId w:val="15"/>
        </w:numPr>
        <w:suppressAutoHyphens/>
        <w:spacing w:after="0"/>
        <w:ind w:firstLine="709"/>
        <w:jc w:val="both"/>
        <w:rPr>
          <w:rFonts w:eastAsia="Times New Roman" w:cs="Times New Roman"/>
          <w:bCs/>
          <w:iCs/>
          <w:szCs w:val="28"/>
          <w:lang w:eastAsia="ar-SA"/>
        </w:rPr>
      </w:pPr>
    </w:p>
    <w:p w:rsidR="00813E10" w:rsidRPr="00A637C4" w:rsidRDefault="00813E10" w:rsidP="00B525B2">
      <w:pPr>
        <w:numPr>
          <w:ilvl w:val="0"/>
          <w:numId w:val="15"/>
        </w:numPr>
        <w:suppressAutoHyphens/>
        <w:spacing w:after="0"/>
        <w:ind w:firstLine="709"/>
        <w:jc w:val="center"/>
        <w:rPr>
          <w:rFonts w:eastAsia="Times New Roman" w:cs="Times New Roman"/>
          <w:b/>
          <w:bCs/>
          <w:iCs/>
          <w:szCs w:val="28"/>
          <w:lang w:eastAsia="ar-SA"/>
        </w:rPr>
      </w:pPr>
      <w:r w:rsidRPr="00A637C4">
        <w:rPr>
          <w:rFonts w:eastAsia="Times New Roman" w:cs="Times New Roman"/>
          <w:b/>
          <w:bCs/>
          <w:iCs/>
          <w:szCs w:val="28"/>
          <w:lang w:eastAsia="ar-SA"/>
        </w:rPr>
        <w:t>Характеристика мер муниципального регулирования</w:t>
      </w:r>
      <w:r w:rsidR="00361ECF" w:rsidRPr="00A637C4">
        <w:rPr>
          <w:rFonts w:eastAsia="Times New Roman" w:cs="Times New Roman"/>
          <w:b/>
          <w:bCs/>
          <w:iCs/>
          <w:szCs w:val="28"/>
          <w:lang w:eastAsia="ar-SA"/>
        </w:rPr>
        <w:t>.</w:t>
      </w:r>
    </w:p>
    <w:p w:rsidR="00813E10" w:rsidRPr="00A637C4" w:rsidRDefault="00813E10" w:rsidP="00361ECF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Местное самоуправление осуществляется на всей территории Поворинского муниципального района.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Границы территории Поворинского муниципального района устанавливаются и изменяются законами Воронежской области в соответствии с требованиями федерального законодательства.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lastRenderedPageBreak/>
        <w:t xml:space="preserve">Границы Поворинского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района, а также для осуществления на всей территории муниципального района отдельных государственных полномочий, переданных указанным органам федеральными законами и законами Воронежской области; </w:t>
      </w:r>
      <w:r w:rsidRPr="00A637C4">
        <w:rPr>
          <w:rFonts w:eastAsia="Times New Roman" w:cs="Times New Roman"/>
          <w:bCs/>
          <w:szCs w:val="28"/>
          <w:lang w:eastAsia="ar-SA"/>
        </w:rPr>
        <w:t>территория поселения должна полностью входить в состав территории муниципального района</w:t>
      </w:r>
      <w:r w:rsidRPr="00A637C4">
        <w:rPr>
          <w:rFonts w:eastAsia="Times New Roman" w:cs="Times New Roman"/>
          <w:szCs w:val="28"/>
          <w:lang w:eastAsia="ar-SA"/>
        </w:rPr>
        <w:t>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Правовую основу местного самоуправления муниципального района составляют: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общепризнанные принципы и нормы международного права;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международные договоры Российской Федерации;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Конституция Российской Федерации;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Федеральные конституционные законы;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Федеральный закон от 06.10.2003 года № 131-ФЗ «Об общих принципах организации местного самоуправления в Российской Федерации»;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другие федеральные законы;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издаваемые в соответствии с ними иные нормативные правовые акты Российской Федерации (указы и распоряжения Президента Российской Федерации, постановления и распоряжения Правительства Российской Федерации, иные нормативные правовые акты федеральных органов исполнительной власти);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Устав Воронежской области;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законы и иные нормативные правовые акты Воронежской области;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Устав Поворинского муниципального района;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 - иные муниципальные правовые акты муниципального района.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A637C4" w:rsidRDefault="00813E10" w:rsidP="00361ECF">
      <w:pPr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637C4">
        <w:rPr>
          <w:rFonts w:eastAsia="Times New Roman" w:cs="Times New Roman"/>
          <w:b/>
          <w:bCs/>
          <w:szCs w:val="28"/>
          <w:lang w:eastAsia="ru-RU"/>
        </w:rPr>
        <w:t>Финансовое обеспечение реализации подпрограммы</w:t>
      </w:r>
      <w:r w:rsidR="00361ECF" w:rsidRPr="00A637C4">
        <w:rPr>
          <w:rFonts w:eastAsia="Times New Roman" w:cs="Times New Roman"/>
          <w:b/>
          <w:bCs/>
          <w:szCs w:val="28"/>
          <w:lang w:eastAsia="ru-RU"/>
        </w:rPr>
        <w:t>.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 xml:space="preserve">Общий объем финансирования подпрограммы составляет </w:t>
      </w:r>
      <w:r w:rsidR="00700E83">
        <w:rPr>
          <w:rFonts w:eastAsia="Times New Roman" w:cs="Times New Roman"/>
          <w:szCs w:val="28"/>
          <w:lang w:eastAsia="ru-RU"/>
        </w:rPr>
        <w:t>20122</w:t>
      </w:r>
      <w:r w:rsidR="00A637C4">
        <w:rPr>
          <w:rFonts w:eastAsia="Times New Roman" w:cs="Times New Roman"/>
          <w:szCs w:val="28"/>
          <w:lang w:eastAsia="ru-RU"/>
        </w:rPr>
        <w:t>,0</w:t>
      </w:r>
      <w:r w:rsidRPr="00A637C4">
        <w:rPr>
          <w:rFonts w:eastAsia="Times New Roman" w:cs="Times New Roman"/>
          <w:szCs w:val="28"/>
          <w:lang w:eastAsia="ru-RU"/>
        </w:rPr>
        <w:t xml:space="preserve"> тысяч рублей, в том числе: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>2014 год – 1099,0 тысяч рублей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>2015 год – 1105,0 тысяч рублей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>2016 год – 1105,0 тысяч рублей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>2017 год – 1105,0 тысяч рублей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 xml:space="preserve">2018 год – 1140,0 тысяч рублей </w:t>
      </w:r>
    </w:p>
    <w:p w:rsidR="00813E10" w:rsidRPr="00A637C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>2019 год – 1153,0 тысяч рублей</w:t>
      </w:r>
    </w:p>
    <w:p w:rsidR="00813E10" w:rsidRPr="006F567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 xml:space="preserve">2020 год </w:t>
      </w:r>
      <w:r w:rsidRPr="006F5674">
        <w:rPr>
          <w:rFonts w:eastAsia="Times New Roman" w:cs="Times New Roman"/>
          <w:szCs w:val="28"/>
          <w:lang w:eastAsia="ru-RU"/>
        </w:rPr>
        <w:t>– 1194,0 тысяч рублей</w:t>
      </w:r>
    </w:p>
    <w:p w:rsidR="00813E10" w:rsidRPr="006F5674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>2021 год – 1229,0 тысяч рублей</w:t>
      </w:r>
    </w:p>
    <w:p w:rsidR="00361ECF" w:rsidRPr="006F567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          2022 год – 1317,0тысяч рублей</w:t>
      </w:r>
    </w:p>
    <w:p w:rsidR="00361ECF" w:rsidRPr="006F567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          2023 год – </w:t>
      </w:r>
      <w:r w:rsidR="00700E83">
        <w:rPr>
          <w:rFonts w:eastAsia="Times New Roman" w:cs="Times New Roman"/>
          <w:szCs w:val="28"/>
          <w:lang w:eastAsia="ru-RU"/>
        </w:rPr>
        <w:t>1508</w:t>
      </w:r>
      <w:r w:rsidRPr="006F5674">
        <w:rPr>
          <w:rFonts w:eastAsia="Times New Roman" w:cs="Times New Roman"/>
          <w:szCs w:val="28"/>
          <w:lang w:eastAsia="ru-RU"/>
        </w:rPr>
        <w:t>,0 тысяч рублей</w:t>
      </w:r>
    </w:p>
    <w:p w:rsidR="00361ECF" w:rsidRPr="006F567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          2024 год – 1</w:t>
      </w:r>
      <w:r w:rsidR="00700E83">
        <w:rPr>
          <w:rFonts w:eastAsia="Times New Roman" w:cs="Times New Roman"/>
          <w:szCs w:val="28"/>
          <w:lang w:eastAsia="ru-RU"/>
        </w:rPr>
        <w:t>585</w:t>
      </w:r>
      <w:r w:rsidRPr="006F5674">
        <w:rPr>
          <w:rFonts w:eastAsia="Times New Roman" w:cs="Times New Roman"/>
          <w:szCs w:val="28"/>
          <w:lang w:eastAsia="ru-RU"/>
        </w:rPr>
        <w:t>,0 тысяч рублей</w:t>
      </w:r>
    </w:p>
    <w:p w:rsidR="00361ECF" w:rsidRPr="006F567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          2025 год – 1</w:t>
      </w:r>
      <w:r w:rsidR="00700E83">
        <w:rPr>
          <w:rFonts w:eastAsia="Times New Roman" w:cs="Times New Roman"/>
          <w:szCs w:val="28"/>
          <w:lang w:eastAsia="ru-RU"/>
        </w:rPr>
        <w:t>602</w:t>
      </w:r>
      <w:r w:rsidRPr="006F5674">
        <w:rPr>
          <w:rFonts w:eastAsia="Times New Roman" w:cs="Times New Roman"/>
          <w:szCs w:val="28"/>
          <w:lang w:eastAsia="ru-RU"/>
        </w:rPr>
        <w:t>,0тысяч рублей</w:t>
      </w:r>
    </w:p>
    <w:p w:rsidR="00361ECF" w:rsidRPr="00A637C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6F5674">
        <w:rPr>
          <w:rFonts w:eastAsia="Times New Roman" w:cs="Times New Roman"/>
          <w:szCs w:val="28"/>
          <w:lang w:eastAsia="ru-RU"/>
        </w:rPr>
        <w:t xml:space="preserve">          2026 год – 1</w:t>
      </w:r>
      <w:r w:rsidR="00700E83">
        <w:rPr>
          <w:rFonts w:eastAsia="Times New Roman" w:cs="Times New Roman"/>
          <w:szCs w:val="28"/>
          <w:lang w:eastAsia="ru-RU"/>
        </w:rPr>
        <w:t>660</w:t>
      </w:r>
      <w:r w:rsidRPr="006F5674">
        <w:rPr>
          <w:rFonts w:eastAsia="Times New Roman" w:cs="Times New Roman"/>
          <w:szCs w:val="28"/>
          <w:lang w:eastAsia="ru-RU"/>
        </w:rPr>
        <w:t>,0тысяч</w:t>
      </w:r>
      <w:r w:rsidRPr="00A637C4">
        <w:rPr>
          <w:rFonts w:eastAsia="Times New Roman" w:cs="Times New Roman"/>
          <w:szCs w:val="28"/>
          <w:lang w:eastAsia="ru-RU"/>
        </w:rPr>
        <w:t xml:space="preserve"> рублей</w:t>
      </w:r>
    </w:p>
    <w:p w:rsidR="00361ECF" w:rsidRPr="00A637C4" w:rsidRDefault="00361ECF" w:rsidP="00361ECF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A637C4">
        <w:rPr>
          <w:rFonts w:eastAsia="Times New Roman" w:cs="Times New Roman"/>
          <w:szCs w:val="28"/>
          <w:lang w:eastAsia="ru-RU"/>
        </w:rPr>
        <w:t xml:space="preserve">          2027 год – </w:t>
      </w:r>
      <w:r w:rsidR="00700E83" w:rsidRPr="00700E83">
        <w:rPr>
          <w:rFonts w:eastAsia="Times New Roman" w:cs="Times New Roman"/>
          <w:szCs w:val="28"/>
          <w:lang w:eastAsia="ru-RU"/>
        </w:rPr>
        <w:t>1660</w:t>
      </w:r>
      <w:r w:rsidRPr="00A637C4">
        <w:rPr>
          <w:rFonts w:eastAsia="Times New Roman" w:cs="Times New Roman"/>
          <w:szCs w:val="28"/>
          <w:lang w:eastAsia="ru-RU"/>
        </w:rPr>
        <w:t>,0тысяч рублей</w:t>
      </w:r>
    </w:p>
    <w:p w:rsidR="00361ECF" w:rsidRPr="00A637C4" w:rsidRDefault="00361ECF" w:rsidP="00361ECF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ru-RU"/>
        </w:rPr>
        <w:t xml:space="preserve">2028 год – </w:t>
      </w:r>
      <w:r w:rsidR="00700E83" w:rsidRPr="00700E83">
        <w:rPr>
          <w:rFonts w:eastAsia="Times New Roman" w:cs="Times New Roman"/>
          <w:szCs w:val="28"/>
          <w:lang w:eastAsia="ru-RU"/>
        </w:rPr>
        <w:t>1660</w:t>
      </w:r>
      <w:r w:rsidRPr="00A637C4">
        <w:rPr>
          <w:rFonts w:eastAsia="Times New Roman" w:cs="Times New Roman"/>
          <w:szCs w:val="28"/>
          <w:lang w:eastAsia="ru-RU"/>
        </w:rPr>
        <w:t>,0 тысяч рублей</w:t>
      </w:r>
    </w:p>
    <w:p w:rsidR="00361ECF" w:rsidRPr="00A637C4" w:rsidRDefault="00361ECF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</w:p>
    <w:p w:rsidR="00813E10" w:rsidRPr="00A637C4" w:rsidRDefault="00813E10" w:rsidP="00361ECF">
      <w:pPr>
        <w:suppressAutoHyphens/>
        <w:spacing w:after="0"/>
        <w:ind w:firstLine="709"/>
        <w:jc w:val="center"/>
        <w:rPr>
          <w:rFonts w:eastAsia="Times New Roman" w:cs="Times New Roman"/>
          <w:b/>
          <w:bCs/>
          <w:szCs w:val="28"/>
          <w:lang w:eastAsia="ar-SA"/>
        </w:rPr>
      </w:pPr>
      <w:r w:rsidRPr="00A637C4">
        <w:rPr>
          <w:rFonts w:eastAsia="Times New Roman" w:cs="Times New Roman"/>
          <w:b/>
          <w:bCs/>
          <w:szCs w:val="28"/>
          <w:lang w:eastAsia="ar-SA"/>
        </w:rPr>
        <w:t>Анализ рисков реализации подпрограммы и описание мер управления рисками реализации программы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 xml:space="preserve">В процессе реализации подпрограммы муниципальной программы могут проявиться внешние и внутренние риски. 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Внешние риски и меры по управлению ими: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Меры по управлению</w:t>
            </w:r>
          </w:p>
        </w:tc>
      </w:tr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Сокращение объемов ассигнований на реализацию муниципальной программы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Акцент в муниципальной программе сделан на административные мероприятия, что позволит снизить коэффициент эластичности между достижением целей муниципальной программы и объемом ассигнований </w:t>
            </w:r>
          </w:p>
        </w:tc>
      </w:tr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Изменение законодательства в части перераспределения полномочий между федеральным центром и субъектами Российской Федерации по вопросам взаимодействия со средствами массовой информации, некоммерческими организациями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В указанном случае ряд мероприятий муниципальной программы будет заменен другими, соответствующими изменившимся требованиям законодательства, но при этом позволяющими обеспечить достижение запланированных показателей эффективности</w:t>
            </w:r>
          </w:p>
        </w:tc>
      </w:tr>
    </w:tbl>
    <w:p w:rsidR="00813E10" w:rsidRPr="00A637C4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Внутренние риски и меры по управлению ими:</w:t>
      </w:r>
    </w:p>
    <w:p w:rsidR="00813E10" w:rsidRPr="00A637C4" w:rsidRDefault="00813E10" w:rsidP="00813E10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3764"/>
        <w:gridCol w:w="5220"/>
      </w:tblGrid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№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Риск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Меры по управлению</w:t>
            </w:r>
          </w:p>
        </w:tc>
      </w:tr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Недостаточный уровень эффективности внутренних организационных процессов муниципальной программы, что приведет к неисполнению закрепленных мероприятий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Общий план мероприятий по реализации муниципальной программы позволит оперативно отслеживать и реагировать на ситуацию с ее неисполнением. </w:t>
            </w:r>
          </w:p>
        </w:tc>
      </w:tr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>2.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Недостаточная профессиональная компетентность сотрудников муниципальной программы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В рамках расходов муниципальной программы предусмотрены мероприятия по повышению профессиональной компетентности сотрудников </w:t>
            </w:r>
          </w:p>
        </w:tc>
      </w:tr>
      <w:tr w:rsidR="00813E10" w:rsidRPr="00A637C4" w:rsidTr="005E5C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3. 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t xml:space="preserve">Риски, связанные с увеличением затрат при запланированных расходах, проведении капитального и 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текущего ремонтов объектов, связанных с изменениями текущей стоимости основных строительных материалов, стоимости расходов на организацию работ, изменениями средней месячной величины оплаты труда строителей, возможностью включения в себестоимость дополнительных затрат.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 xml:space="preserve">Финансирование мероприятий муниципальной программы в объеме средств, предусмотренных решением о бюджете, с учетом применения </w:t>
            </w:r>
            <w:r w:rsidRPr="00A637C4">
              <w:rPr>
                <w:rFonts w:eastAsia="Times New Roman" w:cs="Times New Roman"/>
                <w:szCs w:val="28"/>
                <w:lang w:eastAsia="ar-SA"/>
              </w:rPr>
              <w:lastRenderedPageBreak/>
              <w:t>коэффициента инфляции</w:t>
            </w:r>
          </w:p>
          <w:p w:rsidR="00813E10" w:rsidRPr="00A637C4" w:rsidRDefault="00813E10" w:rsidP="00813E10">
            <w:pPr>
              <w:suppressAutoHyphens/>
              <w:spacing w:after="0"/>
              <w:jc w:val="both"/>
              <w:rPr>
                <w:rFonts w:eastAsia="Times New Roman" w:cs="Times New Roman"/>
                <w:szCs w:val="28"/>
                <w:lang w:eastAsia="ar-SA"/>
              </w:rPr>
            </w:pPr>
          </w:p>
        </w:tc>
      </w:tr>
    </w:tbl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bCs/>
          <w:szCs w:val="28"/>
          <w:lang w:eastAsia="ar-SA"/>
        </w:rPr>
      </w:pPr>
      <w:r w:rsidRPr="00A637C4">
        <w:rPr>
          <w:rFonts w:eastAsia="Times New Roman" w:cs="Times New Roman"/>
          <w:bCs/>
          <w:szCs w:val="28"/>
          <w:lang w:eastAsia="ar-SA"/>
        </w:rPr>
        <w:t>Оценка эффективности реализации подпрограммы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уровень удовлетворенности граждан работой системы исполнительных органов муниципальной власти Поворинск</w:t>
      </w:r>
      <w:r w:rsidR="00361ECF" w:rsidRPr="00A637C4">
        <w:rPr>
          <w:rFonts w:eastAsia="Times New Roman" w:cs="Times New Roman"/>
          <w:szCs w:val="28"/>
          <w:lang w:eastAsia="ar-SA"/>
        </w:rPr>
        <w:t>ого муниципального района к 2028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80 %;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уровень удовлетворенности граждан информационной открытостью системы исполнительных органов муниципальной власти Поворинского муниципального р</w:t>
      </w:r>
      <w:r w:rsidR="00361ECF" w:rsidRPr="00A637C4">
        <w:rPr>
          <w:rFonts w:eastAsia="Times New Roman" w:cs="Times New Roman"/>
          <w:szCs w:val="28"/>
          <w:lang w:eastAsia="ar-SA"/>
        </w:rPr>
        <w:t>айона к 2028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80 %;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доля решений исполнительных органов муниципальной власти Поворинского муниципального района, соответствующих стратегии социально-экономического разв</w:t>
      </w:r>
      <w:r w:rsidR="00361ECF" w:rsidRPr="00A637C4">
        <w:rPr>
          <w:rFonts w:eastAsia="Times New Roman" w:cs="Times New Roman"/>
          <w:szCs w:val="28"/>
          <w:lang w:eastAsia="ar-SA"/>
        </w:rPr>
        <w:t>ития Воронежской области, к 2028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90 %;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доля муниципальных гражданских служащих Поворинского муниципального района, удовлетворенных органи</w:t>
      </w:r>
      <w:r w:rsidR="00361ECF" w:rsidRPr="00A637C4">
        <w:rPr>
          <w:rFonts w:eastAsia="Times New Roman" w:cs="Times New Roman"/>
          <w:szCs w:val="28"/>
          <w:lang w:eastAsia="ar-SA"/>
        </w:rPr>
        <w:t>зацией и условиями труда, к 2028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90 %;</w:t>
      </w:r>
    </w:p>
    <w:p w:rsidR="00813E10" w:rsidRPr="00A637C4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szCs w:val="28"/>
          <w:lang w:eastAsia="ar-SA"/>
        </w:rPr>
        <w:t>- доля муниципальных гражданских служащих, имеющих постоянную мотивацию на профессиональное развитие и реализующие их, к 20</w:t>
      </w:r>
      <w:r w:rsidR="00361ECF" w:rsidRPr="00A637C4">
        <w:rPr>
          <w:rFonts w:eastAsia="Times New Roman" w:cs="Times New Roman"/>
          <w:szCs w:val="28"/>
          <w:lang w:eastAsia="ar-SA"/>
        </w:rPr>
        <w:t>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90 %;</w:t>
      </w: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813E10" w:rsidRPr="00813E10" w:rsidSect="00A637C4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  <w:r w:rsidRPr="00A637C4">
        <w:rPr>
          <w:rFonts w:eastAsia="Times New Roman" w:cs="Times New Roman"/>
          <w:szCs w:val="28"/>
          <w:lang w:eastAsia="ar-SA"/>
        </w:rPr>
        <w:t>- уровень поддержки работы исполнительных органов муниципальной власти Поворинского муниципального района с</w:t>
      </w:r>
      <w:r w:rsidR="00361ECF" w:rsidRPr="00A637C4">
        <w:rPr>
          <w:rFonts w:eastAsia="Times New Roman" w:cs="Times New Roman"/>
          <w:szCs w:val="28"/>
          <w:lang w:eastAsia="ar-SA"/>
        </w:rPr>
        <w:t>о стороны общественности, к 2028</w:t>
      </w:r>
      <w:r w:rsidRPr="00A637C4">
        <w:rPr>
          <w:rFonts w:eastAsia="Times New Roman" w:cs="Times New Roman"/>
          <w:szCs w:val="28"/>
          <w:lang w:eastAsia="ar-SA"/>
        </w:rPr>
        <w:t xml:space="preserve"> году не менее 80</w:t>
      </w:r>
      <w:r w:rsidRPr="00813E10">
        <w:rPr>
          <w:rFonts w:ascii="Arial" w:eastAsia="Times New Roman" w:hAnsi="Arial" w:cs="Arial"/>
          <w:sz w:val="24"/>
          <w:szCs w:val="24"/>
          <w:lang w:eastAsia="ar-SA"/>
        </w:rPr>
        <w:t xml:space="preserve"> %.</w:t>
      </w:r>
    </w:p>
    <w:p w:rsidR="00813E10" w:rsidRPr="00A637C4" w:rsidRDefault="00813E10" w:rsidP="00A637C4">
      <w:pPr>
        <w:spacing w:after="0"/>
        <w:ind w:firstLine="709"/>
        <w:jc w:val="center"/>
        <w:rPr>
          <w:rFonts w:eastAsia="Times New Roman" w:cs="Times New Roman"/>
          <w:szCs w:val="28"/>
          <w:lang w:eastAsia="ar-SA"/>
        </w:rPr>
      </w:pPr>
      <w:r w:rsidRPr="00A637C4">
        <w:rPr>
          <w:rFonts w:eastAsia="Times New Roman" w:cs="Times New Roman"/>
          <w:bCs/>
          <w:szCs w:val="28"/>
          <w:lang w:eastAsia="ru-RU"/>
        </w:rPr>
        <w:lastRenderedPageBreak/>
        <w:t xml:space="preserve">План реализации подпрограммы» </w:t>
      </w:r>
      <w:r w:rsidRPr="00A637C4">
        <w:rPr>
          <w:rFonts w:eastAsia="Times New Roman" w:cs="Times New Roman"/>
          <w:szCs w:val="28"/>
          <w:lang w:eastAsia="ru-RU"/>
        </w:rPr>
        <w:t>Финансовое обеспечение для исполнения переданных полномочий»</w:t>
      </w:r>
      <w:r w:rsidRPr="00A637C4">
        <w:rPr>
          <w:rFonts w:eastAsia="Times New Roman" w:cs="Times New Roman"/>
          <w:bCs/>
          <w:szCs w:val="28"/>
          <w:lang w:eastAsia="ru-RU"/>
        </w:rPr>
        <w:t xml:space="preserve">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AD0BAF" w:rsidRPr="00625D01" w:rsidTr="00A1330F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AD0BAF" w:rsidRPr="00625D01" w:rsidTr="00A1330F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2020</w:t>
            </w:r>
          </w:p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AD0BAF" w:rsidRPr="00625D01" w:rsidTr="00A1330F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D0BAF" w:rsidRPr="00625D01" w:rsidTr="006F5674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0BAF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осуществлению отдельных государственых полномочий Воронежской  области по организации деятельности административной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комиссии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AD0BAF" w:rsidRPr="00625D01" w:rsidRDefault="006F5674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беспечение функций муниципальных органов на выполнение переданных полномочий по созданию и организации деятельности административных комиссий</w:t>
            </w:r>
          </w:p>
        </w:tc>
      </w:tr>
      <w:tr w:rsidR="00AD0BAF" w:rsidRPr="00625D01" w:rsidTr="006F5674">
        <w:trPr>
          <w:trHeight w:val="617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областно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2830,0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6F5674">
        <w:trPr>
          <w:trHeight w:val="64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6F5674">
        <w:trPr>
          <w:trHeight w:val="49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F5674" w:rsidRPr="00625D01" w:rsidTr="006F5674">
        <w:trPr>
          <w:trHeight w:val="793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F5674" w:rsidRPr="00625D01" w:rsidRDefault="006F5674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5674" w:rsidRPr="00625D01" w:rsidRDefault="006F5674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D0B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отдельных государственых полномочий </w:t>
            </w:r>
            <w:proofErr w:type="gramStart"/>
            <w:r w:rsidRPr="00AD0BAF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 области</w:t>
            </w:r>
            <w:proofErr w:type="gramEnd"/>
            <w:r w:rsidRPr="00AD0BA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организации деятельности комиссий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AD0BAF">
              <w:rPr>
                <w:rFonts w:eastAsia="Times New Roman" w:cs="Times New Roman"/>
                <w:sz w:val="20"/>
                <w:szCs w:val="20"/>
                <w:lang w:eastAsia="ru-RU"/>
              </w:rPr>
              <w:t>о делам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несовершен-нолетних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F5674" w:rsidRPr="00625D01" w:rsidRDefault="006F5674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6F5674" w:rsidRPr="006F5674" w:rsidRDefault="006F5674">
            <w:pPr>
              <w:rPr>
                <w:sz w:val="20"/>
                <w:szCs w:val="20"/>
              </w:rPr>
            </w:pPr>
            <w:r w:rsidRPr="006F5674">
              <w:rPr>
                <w:sz w:val="18"/>
                <w:szCs w:val="18"/>
              </w:rPr>
              <w:t xml:space="preserve"> </w:t>
            </w:r>
            <w:r w:rsidRPr="006F5674">
              <w:rPr>
                <w:sz w:val="20"/>
                <w:szCs w:val="20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</w:p>
          <w:p w:rsidR="006F5674" w:rsidRPr="006F5674" w:rsidRDefault="006F5674" w:rsidP="006F5674">
            <w:pPr>
              <w:rPr>
                <w:sz w:val="18"/>
                <w:szCs w:val="18"/>
              </w:rPr>
            </w:pPr>
            <w:r w:rsidRPr="00E85C2D">
              <w:t xml:space="preserve"> </w:t>
            </w:r>
          </w:p>
        </w:tc>
      </w:tr>
      <w:tr w:rsidR="006F5674" w:rsidRPr="00625D01" w:rsidTr="00A31A88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426,0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6F5674" w:rsidRPr="00625D01" w:rsidRDefault="006F5674" w:rsidP="006F56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F5674" w:rsidRPr="00625D01" w:rsidTr="00A31A88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hideMark/>
          </w:tcPr>
          <w:p w:rsidR="006F5674" w:rsidRPr="00625D01" w:rsidRDefault="006F5674" w:rsidP="006F567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F5674" w:rsidRPr="00625D01" w:rsidTr="00A31A88">
        <w:trPr>
          <w:trHeight w:val="46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674" w:rsidRPr="00625D01" w:rsidRDefault="006F5674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5674" w:rsidRPr="00625D01" w:rsidRDefault="006F5674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F5674" w:rsidRDefault="006F5674" w:rsidP="006F5674"/>
        </w:tc>
      </w:tr>
      <w:tr w:rsidR="00AD0BAF" w:rsidRPr="00625D01" w:rsidTr="006F5674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17428E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742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отдельных государственых полномочий </w:t>
            </w:r>
            <w:proofErr w:type="gramStart"/>
            <w:r w:rsidRPr="0017428E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 области</w:t>
            </w:r>
            <w:proofErr w:type="gramEnd"/>
            <w:r w:rsidRPr="0017428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сбору информации от поселений, входящих в Поворинский муниципальный район,необходимой для ведения регистра муниципальных нормативных правовых актов Воронежской обла</w:t>
            </w:r>
            <w:r w:rsidR="008A70BF">
              <w:rPr>
                <w:rFonts w:eastAsia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AD0BAF" w:rsidRPr="00625D01" w:rsidRDefault="006F5674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беспечение функций муниципальных органов на выполнение переданных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областно</w:t>
            </w:r>
            <w:r w:rsidR="0017428E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</w:t>
            </w:r>
            <w:proofErr w:type="gramEnd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377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376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376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388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393,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418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</w:t>
            </w:r>
            <w:r w:rsidR="00AD0BAF"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D303DE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303D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D303DE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1229,0</w:t>
            </w: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9130,0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1105,5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1229,0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428E" w:rsidRPr="00625D01" w:rsidRDefault="0017428E" w:rsidP="0017428E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17428E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Pr="00813E10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Pr="00813E10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35" w:type="dxa"/>
        <w:tblInd w:w="-1023" w:type="dxa"/>
        <w:tblLayout w:type="fixed"/>
        <w:tblLook w:val="04A0" w:firstRow="1" w:lastRow="0" w:firstColumn="1" w:lastColumn="0" w:noHBand="0" w:noVBand="1"/>
      </w:tblPr>
      <w:tblGrid>
        <w:gridCol w:w="705"/>
        <w:gridCol w:w="2411"/>
        <w:gridCol w:w="1276"/>
        <w:gridCol w:w="1134"/>
        <w:gridCol w:w="992"/>
        <w:gridCol w:w="850"/>
        <w:gridCol w:w="851"/>
        <w:gridCol w:w="850"/>
        <w:gridCol w:w="851"/>
        <w:gridCol w:w="850"/>
        <w:gridCol w:w="851"/>
        <w:gridCol w:w="992"/>
        <w:gridCol w:w="851"/>
        <w:gridCol w:w="2271"/>
      </w:tblGrid>
      <w:tr w:rsidR="00AD0BAF" w:rsidRPr="00625D01" w:rsidTr="00A1330F">
        <w:trPr>
          <w:trHeight w:val="36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567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33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AD0BAF" w:rsidRPr="00625D01" w:rsidTr="00A1330F">
        <w:trPr>
          <w:trHeight w:val="19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D0BAF" w:rsidRPr="00625D01" w:rsidTr="006F5674">
        <w:trPr>
          <w:trHeight w:val="7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8A70B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осуществлению отдельных государственых полномочий Воронежской  области по организации деятельности административной комиссии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617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535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484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511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516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536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637CA2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536</w:t>
            </w:r>
            <w:r w:rsid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536</w:t>
            </w:r>
            <w:r w:rsid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645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8A70BF">
        <w:trPr>
          <w:trHeight w:val="1319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6F5674">
        <w:trPr>
          <w:trHeight w:val="793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8A70B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отдельных государственых полномочий </w:t>
            </w:r>
            <w:proofErr w:type="gramStart"/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 области</w:t>
            </w:r>
            <w:proofErr w:type="gramEnd"/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организации деятельности комиссий по делам несовершен-нолетних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763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517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67</w:t>
            </w: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49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C61C6D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highlight w:val="red"/>
                <w:lang w:eastAsia="ru-RU"/>
              </w:rPr>
            </w:pPr>
          </w:p>
          <w:p w:rsidR="00C61C6D" w:rsidRPr="00C00966" w:rsidRDefault="00C61C6D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highlight w:val="red"/>
                <w:lang w:eastAsia="ru-RU"/>
              </w:rPr>
            </w:pPr>
            <w:r w:rsidRPr="00C61C6D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8A70BF">
        <w:trPr>
          <w:trHeight w:val="1501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</w:t>
            </w:r>
            <w:r w:rsidR="008A70BF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жетные</w:t>
            </w:r>
            <w:proofErr w:type="gramEnd"/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6F5674">
        <w:trPr>
          <w:trHeight w:val="810"/>
        </w:trPr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8A70B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Мероприятия по осуществлению отдельных государственых полномочий </w:t>
            </w:r>
            <w:proofErr w:type="gramStart"/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 области</w:t>
            </w:r>
            <w:proofErr w:type="gramEnd"/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сбору информации от поселений, входящих в Поворинский муниципальный район,необходимой для ведения регистра муниципальных нормативных правовых актов Воронежской обла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D0BAF" w:rsidRPr="00625D01" w:rsidRDefault="00AD0BAF" w:rsidP="006F5674">
            <w:pPr>
              <w:spacing w:after="0"/>
              <w:ind w:firstLine="3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Отдел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694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507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532</w:t>
            </w:r>
            <w:r w:rsidR="008A70BF"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38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57</w:t>
            </w:r>
            <w:r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557</w:t>
            </w:r>
            <w:r w:rsidR="008A70BF" w:rsidRPr="008A70BF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402"/>
        </w:trPr>
        <w:tc>
          <w:tcPr>
            <w:tcW w:w="7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56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EE5B2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EE5B2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EE5B2F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E5B2F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70B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8A70B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8A70BF" w:rsidRPr="006F5674" w:rsidRDefault="008A70BF" w:rsidP="00637CA2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637CA2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992</w:t>
            </w: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EE5B2F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EE5B2F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EE5B2F" w:rsidRDefault="00637CA2" w:rsidP="00A1330F">
            <w:pPr>
              <w:spacing w:after="0"/>
              <w:ind w:firstLine="3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7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992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508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585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602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8A70BF" w:rsidP="00637CA2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637CA2">
              <w:rPr>
                <w:rFonts w:eastAsia="Times New Roman" w:cs="Times New Roman"/>
                <w:sz w:val="20"/>
                <w:szCs w:val="20"/>
                <w:lang w:eastAsia="ru-RU"/>
              </w:rPr>
              <w:t>660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D0BAF" w:rsidRPr="00625D01" w:rsidTr="00A1330F">
        <w:trPr>
          <w:trHeight w:val="81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F5674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25D01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0BAF" w:rsidRPr="00625D01" w:rsidRDefault="00AD0BAF" w:rsidP="00A1330F">
            <w:pPr>
              <w:spacing w:after="0"/>
              <w:ind w:firstLine="3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D0BAF" w:rsidRDefault="00AD0BAF" w:rsidP="00AD0BA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813E10" w:rsidRPr="00813E10" w:rsidSect="00A637C4">
          <w:pgSz w:w="16838" w:h="11906" w:orient="landscape"/>
          <w:pgMar w:top="1134" w:right="850" w:bottom="1134" w:left="1701" w:header="709" w:footer="709" w:gutter="0"/>
          <w:cols w:space="708"/>
          <w:docGrid w:linePitch="381"/>
        </w:sect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bCs/>
          <w:szCs w:val="28"/>
          <w:lang w:eastAsia="ar-SA"/>
        </w:rPr>
        <w:lastRenderedPageBreak/>
        <w:t xml:space="preserve">Подпрограмма </w:t>
      </w:r>
      <w:r w:rsidRPr="008A70BF">
        <w:rPr>
          <w:rFonts w:eastAsia="Times New Roman" w:cs="Times New Roman"/>
          <w:b/>
          <w:szCs w:val="28"/>
          <w:lang w:eastAsia="ar-SA"/>
        </w:rPr>
        <w:t>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Паспорт подпрограммы 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</w:t>
      </w:r>
    </w:p>
    <w:tbl>
      <w:tblPr>
        <w:tblW w:w="95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0"/>
        <w:gridCol w:w="5410"/>
      </w:tblGrid>
      <w:tr w:rsidR="00813E10" w:rsidRPr="008A70BF" w:rsidTr="005E5CB0">
        <w:trPr>
          <w:trHeight w:val="75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Исполнители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Отдел по регулированию градостроительной деятельности администрации Поворинского муниципального района</w:t>
            </w:r>
          </w:p>
        </w:tc>
      </w:tr>
      <w:tr w:rsidR="00813E10" w:rsidRPr="008A70BF" w:rsidTr="005E5CB0">
        <w:trPr>
          <w:trHeight w:val="11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Мероприятия по установлению границ населенных пунктов поселений Поворинского района, корректировка генеральных планов поселений </w:t>
            </w:r>
          </w:p>
        </w:tc>
      </w:tr>
      <w:tr w:rsidR="00813E10" w:rsidRPr="008A70BF" w:rsidTr="005E5CB0">
        <w:trPr>
          <w:trHeight w:val="11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Цель подпрограммы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Формирование и обеспечение устойчивого развития территории муниципального образования на основе территориального планирования, градостроительного зонирования для реализации социальных задач и реализации улучшения архитектурно-художественного облика муниципального образования, а также формирование эффективной системы управления земельными ресурсами муниципального образования и рационального использования муниципальной собственности</w:t>
            </w:r>
          </w:p>
        </w:tc>
      </w:tr>
      <w:tr w:rsidR="00813E10" w:rsidRPr="008A70BF" w:rsidTr="005E5CB0">
        <w:trPr>
          <w:trHeight w:val="112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Задачи подпрограммы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- Приведение Генеральных планов поселений совместно с Правилами землепользования и застройки в соответствие с изменением территориальных зон, согласно требований статей 9, 23, 24, 25 и 28 Градостроительного кодекса Российской Федерации;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Осуществление градостроительной деятельности с соблюдением требований технических регламентов;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</w:t>
            </w: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>объектов капитального строительства, эксплуатации зданий и сооружений муниципального образования;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Создание условий по сокращению барьеров и сроков оформления разрешительной документации;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Создание единой цифровой картографической основы города путем рационального использования муниципальной собственности, проведения полной инвентаризации земельных ресурсов и государственной регистрации прав на земельные участки;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Создание эффективной системы использования земель для реализации социальных задач и городских инфраструктурных проектов в совокупности с увеличением доходов местногобюджета за счет арендной платы за земельные участки путем обеспечения контроля за использованием земельных участков.</w:t>
            </w:r>
          </w:p>
        </w:tc>
      </w:tr>
      <w:tr w:rsidR="00813E10" w:rsidRPr="008A70BF" w:rsidTr="005E5CB0">
        <w:trPr>
          <w:trHeight w:val="1125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 xml:space="preserve">Основные целевые показатели и индикаторы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Количество внесенных изменений в Генеральный план за год (штуки);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Количество обращений граждан по внесению изменений в Генеральный план совместно с Правилами землепользования и застройки (штуки);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(тыс. руб.);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в границах поселений (тыс. руб.);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Доходы, получаемые в виде государственной пошлины за выдачу разрешения на установку рекламной конструкции (тыс. руб.);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Количество внесенных изменений в реестр земель (шт.);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Количество предоставляемых муниципальных услуг в сфере </w:t>
            </w: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>градостроительства, землеустроительства и земельных отношений (штуки).</w:t>
            </w:r>
          </w:p>
        </w:tc>
      </w:tr>
      <w:tr w:rsidR="00813E10" w:rsidRPr="008A70BF" w:rsidTr="005E5CB0">
        <w:trPr>
          <w:trHeight w:val="17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0F7F0A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2014 - 2028</w:t>
            </w:r>
            <w:r w:rsidR="00813E10" w:rsidRPr="008A70BF">
              <w:rPr>
                <w:rFonts w:eastAsia="Times New Roman" w:cs="Times New Roman"/>
                <w:szCs w:val="28"/>
                <w:lang w:eastAsia="ar-SA"/>
              </w:rPr>
              <w:t xml:space="preserve"> годы</w:t>
            </w:r>
          </w:p>
        </w:tc>
      </w:tr>
      <w:tr w:rsidR="00813E10" w:rsidRPr="008A70BF" w:rsidTr="005E5CB0">
        <w:trPr>
          <w:trHeight w:val="1985"/>
        </w:trPr>
        <w:tc>
          <w:tcPr>
            <w:tcW w:w="4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3E10" w:rsidRPr="008A70B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 xml:space="preserve">Объем финансирования подпрограммы составляет 229,3 тыс. рублей, </w:t>
            </w:r>
          </w:p>
          <w:p w:rsidR="00813E10" w:rsidRPr="008A70B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в том числе по источникам финансирования:</w:t>
            </w:r>
          </w:p>
          <w:p w:rsidR="00813E10" w:rsidRPr="008A70B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- местный бюджет – 0,2 тыс. рублей.</w:t>
            </w:r>
          </w:p>
          <w:p w:rsidR="00813E10" w:rsidRPr="008A70BF" w:rsidRDefault="00813E10" w:rsidP="00813E10">
            <w:p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в том числе по годам реализации подпрограммы:</w:t>
            </w:r>
          </w:p>
          <w:p w:rsidR="00813E10" w:rsidRPr="008A70BF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2014 год – 0,0 тысяч рублей</w:t>
            </w:r>
          </w:p>
          <w:p w:rsidR="00813E10" w:rsidRPr="008A70BF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2015 год – 0,0 тысяч рублей</w:t>
            </w:r>
          </w:p>
          <w:p w:rsidR="00813E10" w:rsidRPr="008A70BF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2016 год –0,0 тысяч рублей</w:t>
            </w:r>
          </w:p>
          <w:p w:rsidR="00813E10" w:rsidRPr="008A70BF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>2017 год – 0,0 тысяч рублей</w:t>
            </w:r>
          </w:p>
          <w:p w:rsidR="00813E10" w:rsidRPr="008A70BF" w:rsidRDefault="00813E10" w:rsidP="00B525B2">
            <w:pPr>
              <w:numPr>
                <w:ilvl w:val="0"/>
                <w:numId w:val="15"/>
              </w:numPr>
              <w:spacing w:after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szCs w:val="28"/>
                <w:lang w:eastAsia="ru-RU"/>
              </w:rPr>
              <w:t xml:space="preserve">2018 год – 0,0 тысяч рублей </w:t>
            </w:r>
          </w:p>
          <w:p w:rsidR="00813E10" w:rsidRPr="008A70BF" w:rsidRDefault="00813E10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2019 год – 229,3 тысяч рублей</w:t>
            </w:r>
          </w:p>
          <w:p w:rsidR="00813E10" w:rsidRPr="008A70BF" w:rsidRDefault="00813E10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2020 год – 0,0 тысяч рублей</w:t>
            </w:r>
          </w:p>
          <w:p w:rsidR="00813E10" w:rsidRPr="008A70BF" w:rsidRDefault="00813E10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2021 год – 0,0 тысяч рублей</w:t>
            </w:r>
          </w:p>
          <w:p w:rsidR="00813E10" w:rsidRPr="008A70BF" w:rsidRDefault="00813E10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2022 год – 0,0 тысяч рублей</w:t>
            </w:r>
          </w:p>
          <w:p w:rsidR="000F7F0A" w:rsidRPr="008A70BF" w:rsidRDefault="00813E10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2023 год – 0,0 тысяч рублей</w:t>
            </w:r>
          </w:p>
          <w:p w:rsidR="000F7F0A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2024 год – 0,0 тысяч рублей</w:t>
            </w:r>
          </w:p>
          <w:p w:rsidR="000F7F0A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2025 год – 0,0 тысяч рублей</w:t>
            </w:r>
          </w:p>
          <w:p w:rsidR="000F7F0A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2026 год – 0,0 тысяч рублей</w:t>
            </w:r>
          </w:p>
          <w:p w:rsidR="000F7F0A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2027 год – 0,0 тысяч рублей</w:t>
            </w:r>
          </w:p>
          <w:p w:rsidR="00813E10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  <w:r w:rsidRPr="008A70BF">
              <w:rPr>
                <w:rFonts w:eastAsia="Times New Roman" w:cs="Times New Roman"/>
                <w:bCs/>
                <w:iCs/>
                <w:szCs w:val="28"/>
                <w:lang w:eastAsia="ru-RU"/>
              </w:rPr>
              <w:t>2028 год – 0,0 тысяч рублей</w:t>
            </w:r>
          </w:p>
          <w:p w:rsidR="000F7F0A" w:rsidRPr="008A70BF" w:rsidRDefault="000F7F0A" w:rsidP="00B525B2">
            <w:pPr>
              <w:numPr>
                <w:ilvl w:val="1"/>
                <w:numId w:val="15"/>
              </w:numPr>
              <w:spacing w:after="0"/>
              <w:jc w:val="both"/>
              <w:rPr>
                <w:rFonts w:eastAsia="Times New Roman" w:cs="Times New Roman"/>
                <w:bCs/>
                <w:iCs/>
                <w:szCs w:val="28"/>
                <w:lang w:eastAsia="ru-RU"/>
              </w:rPr>
            </w:pPr>
          </w:p>
        </w:tc>
      </w:tr>
      <w:tr w:rsidR="00813E10" w:rsidRPr="008A70BF" w:rsidTr="005E5CB0">
        <w:trPr>
          <w:trHeight w:val="1500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Ожидаемые непосредственные результаты реализации подпрограммы </w:t>
            </w:r>
          </w:p>
        </w:tc>
        <w:tc>
          <w:tcPr>
            <w:tcW w:w="5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Созданы условия для реализации принимаемых градостроительных решений в Генеральном плане совместно с Правилами землепользования и застройки и документации по планировке территории (количество внесенных изменений, (в штуках) за год;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Созданы условия для ведения приема граждан при обращении по внесению изменений в Генеральный план совместно с Правилами землепользования и застройки;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Сформирована транспортная и социальная инфраструктуры;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Созданы нормы строительства зданий и сооружений с учетом развития </w:t>
            </w: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>экономических, экологических, демографических, миграционных, природно-климатических и иных процессов на территории муниципального образования для улучшения архитектурно-художественного облика города;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Созданы условия для осуществления градостроительной деятельности с соблюдением требований безопасности территории,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характера, принятием мер по противодействию террористическим актам, а также условия по сокращению барьеров и сроков оформления разрешительной документации;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Созданы условия по ведению контроля за соблюдением срока исполнения документации;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Увеличена доходная часть бюджета поселений от арендной платы за земельные участки, государственная собственность на которые не разграничена и которые расположены в границах поселений (в %);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Увеличена доходная часть бюджета города от продажи земельных участков, государственная собственность на которые не разграничена и которые расположены в границах поселений (в %);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>Увеличена доходная часть бюджета города от государственной пошлины за выдачу разрешения на установку рекламной конструкции (в %);</w:t>
            </w:r>
          </w:p>
          <w:p w:rsidR="00813E10" w:rsidRPr="008A70BF" w:rsidRDefault="00813E10" w:rsidP="00813E10">
            <w:pPr>
              <w:suppressAutoHyphens/>
              <w:spacing w:after="0"/>
              <w:ind w:firstLine="34"/>
              <w:jc w:val="both"/>
              <w:rPr>
                <w:rFonts w:eastAsia="Times New Roman" w:cs="Times New Roman"/>
                <w:szCs w:val="28"/>
                <w:lang w:eastAsia="ar-SA"/>
              </w:rPr>
            </w:pPr>
            <w:r w:rsidRPr="008A70BF">
              <w:rPr>
                <w:rFonts w:eastAsia="Times New Roman" w:cs="Times New Roman"/>
                <w:szCs w:val="28"/>
                <w:lang w:eastAsia="ar-SA"/>
              </w:rPr>
              <w:t xml:space="preserve">Создан полный и достоверный реестр земель поселений (100% соответствие реестру) путем проведения полной инвентаризации, учета земельных ресурсов, а также проведения государственной регистрации прав на земельные участки и путем сбора информации по земельным зонам, занесения в базу данных с последующими </w:t>
            </w:r>
            <w:r w:rsidRPr="008A70BF">
              <w:rPr>
                <w:rFonts w:eastAsia="Times New Roman" w:cs="Times New Roman"/>
                <w:szCs w:val="28"/>
                <w:lang w:eastAsia="ar-SA"/>
              </w:rPr>
              <w:lastRenderedPageBreak/>
              <w:t>изменениями (количество внесенных изменений, штуки).</w:t>
            </w:r>
          </w:p>
        </w:tc>
      </w:tr>
    </w:tbl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В области градостроительства и земельных отношений муниципальных образований о в сфере градостроительного развития направлена на создание условий для реализации принимаемых градостроительных решений в Генеральном плане совместно с Правилами землепользования и застройки, осуществление градостроительной деятельности с соблюдением требований технических регламентов, 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 и сооружений муниципального образования, а также на подготовку и корректировку документов территориального планирования территории города путем сбора сведений о состоянии городских территорий на единой картографической основе.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 xml:space="preserve"> К приоритетным направлениям реализации подпрограммы относится решение вопросов эффективного градостроительного развития территории муниципального образования, обеспечение функционирования экономики в области землепользования, формирование транспортной и социальной инфраструктуры, развитие жилищно-коммунального хозяйства, нормирование строительства зданий и сооружений, а также повышение эффективного использования объектов муниципальной собственности. 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Главной целью программы является формирование и обеспечение устойчивого развития территории муниципального образования на основе территориального планирования, градостроительного зонирования для реализации социальных задач, реализации улучшения архитектурно-художественного облика муниципального образования в совокупности с увеличением доходов местного бюджета за счет арендной платы за земельные участки и продажи земельных участков, государственная собственность на которые не разграничена и которые расположены в границах населенного пункта , позволяющей полностью обеспечить исполнение муниципальных функций, максимизировать пополнение доходной части, предотвратить возможные убытки расходной части, а также рационально использовать муниципальную собственность.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Для достижения указанной цели необходимо решение следующих задач</w:t>
      </w:r>
      <w:r w:rsidR="000F7F0A" w:rsidRPr="008A70BF">
        <w:rPr>
          <w:rFonts w:eastAsia="Times New Roman" w:cs="Times New Roman"/>
          <w:szCs w:val="28"/>
          <w:lang w:eastAsia="ar-SA"/>
        </w:rPr>
        <w:t>: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 xml:space="preserve">Приведение Генерального плана совместно с Правилами землепользования и застройки в соответствие с изменением </w:t>
      </w:r>
      <w:r w:rsidRPr="008A70BF">
        <w:rPr>
          <w:rFonts w:eastAsia="Times New Roman" w:cs="Times New Roman"/>
          <w:szCs w:val="28"/>
          <w:lang w:eastAsia="ar-SA"/>
        </w:rPr>
        <w:lastRenderedPageBreak/>
        <w:t>территориальных зон, согласно требований статей 9, 23, 24, 25 и 28 Градостроительного кодекса Российской Федерации;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Прием населения (граждан) по внесению изменений в Генеральный план совместно с Правилами землепользования и застройки;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Осуществление градостроительной деятельности с соблюдением требований технических регламентов;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Подготовка документов территориального планирования и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 и сооружений муниципального образования;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Создание условий по сокращению барьеров и сроков оформления разрешительной документации;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Ведение контроля за соблюдением срока исполнения документации;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Создание единой цифровой картографической основы города путем рационального использования муниципальной собственности, проведения полной инвентаризации земельных ресурсов и государственной регистрации прав на земельные участки;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Создание эффективной системы использования земель для реализации социальных задач и городских инфраструктурных проектов в совокупности с увеличением доходов городского бюджета за счет арендной платы за земельные участки путем обеспечения контроля за использованием земельных участков.</w:t>
      </w:r>
    </w:p>
    <w:p w:rsidR="00813E10" w:rsidRPr="008A70BF" w:rsidRDefault="006E13EC" w:rsidP="006E13EC">
      <w:pPr>
        <w:tabs>
          <w:tab w:val="num" w:pos="0"/>
        </w:tabs>
        <w:suppressAutoHyphens/>
        <w:spacing w:after="0"/>
        <w:rPr>
          <w:rFonts w:eastAsia="Times New Roman" w:cs="Times New Roman"/>
          <w:b/>
          <w:bCs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                          </w:t>
      </w:r>
      <w:r w:rsidR="00813E10" w:rsidRPr="008A70BF">
        <w:rPr>
          <w:rFonts w:eastAsia="Times New Roman" w:cs="Times New Roman"/>
          <w:b/>
          <w:bCs/>
          <w:szCs w:val="28"/>
          <w:lang w:eastAsia="ar-SA"/>
        </w:rPr>
        <w:t>Целевые индикаторы и показатели программы</w:t>
      </w:r>
      <w:r w:rsidR="000F7F0A" w:rsidRPr="008A70BF">
        <w:rPr>
          <w:rFonts w:eastAsia="Times New Roman" w:cs="Times New Roman"/>
          <w:b/>
          <w:bCs/>
          <w:szCs w:val="28"/>
          <w:lang w:eastAsia="ar-SA"/>
        </w:rPr>
        <w:t>.</w:t>
      </w:r>
    </w:p>
    <w:p w:rsidR="00813E10" w:rsidRPr="008A70BF" w:rsidRDefault="006E13EC" w:rsidP="006E13EC">
      <w:pPr>
        <w:suppressAutoHyphens/>
        <w:spacing w:after="0"/>
        <w:jc w:val="both"/>
        <w:rPr>
          <w:rFonts w:eastAsia="Times New Roman" w:cs="Times New Roman"/>
          <w:szCs w:val="28"/>
          <w:lang w:eastAsia="ar-SA"/>
        </w:rPr>
      </w:pPr>
      <w:r>
        <w:rPr>
          <w:rFonts w:eastAsia="Times New Roman" w:cs="Times New Roman"/>
          <w:szCs w:val="28"/>
          <w:lang w:eastAsia="ar-SA"/>
        </w:rPr>
        <w:t xml:space="preserve">         </w:t>
      </w:r>
      <w:r w:rsidR="00813E10" w:rsidRPr="008A70BF">
        <w:rPr>
          <w:rFonts w:eastAsia="Times New Roman" w:cs="Times New Roman"/>
          <w:szCs w:val="28"/>
          <w:lang w:eastAsia="ar-SA"/>
        </w:rPr>
        <w:t>Количество внесенных изменений в Генеральный план за год (штуки);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Количество обращений граждан по внесению изменений в Генеральный план совместно с Правилами землепользования и застройки (штуки);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 (тыс. руб.);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Доходы от продажи земельных участков, государственная собственность на которые не разграничена и которые расположены в границах поселений (тыс. руб.);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Доходы, получаемые в виде государственной пошлины за выдачу разрешения на установку рекламной конструкции (тыс. руб.);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Количество внесенных изменений в реестр земель города (штуки);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Количество предоставляемых муниципальных услуг в сфере градостроительства, землеустроительства и земельных отношений (штуки).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t>Сроки и этапы реализации подпрограммы.</w:t>
      </w: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Общий срок реализации подпрограммы ра</w:t>
      </w:r>
      <w:r w:rsidR="000F7F0A" w:rsidRPr="008A70BF">
        <w:rPr>
          <w:rFonts w:eastAsia="Times New Roman" w:cs="Times New Roman"/>
          <w:szCs w:val="28"/>
          <w:lang w:eastAsia="ar-SA"/>
        </w:rPr>
        <w:t xml:space="preserve">ссчитан на период с 2014 по 2028 </w:t>
      </w:r>
      <w:r w:rsidRPr="008A70BF">
        <w:rPr>
          <w:rFonts w:eastAsia="Times New Roman" w:cs="Times New Roman"/>
          <w:szCs w:val="28"/>
          <w:lang w:eastAsia="ar-SA"/>
        </w:rPr>
        <w:t>год.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lastRenderedPageBreak/>
        <w:t>Механизм реализации, управление муниципальной подпрограммой и контроль за ходом ее реализации</w:t>
      </w:r>
      <w:r w:rsidR="000F7F0A" w:rsidRPr="008A70B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Муниципальный заказчик поселения Поворинского муниципального района: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разрабатывает в пределах своих полномочий проекты муниципальных правовых актов, необходимых для выполнения подпрограммы;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предоставляет в финансовые органы, данные об объемах финансового обеспечения программных мероприятий для включения в проект бюджета поселений;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вносит предложения по формированию и изменению сводной бюджетной росписи с учетом расходов по финансированию Подпрограммы;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несет ответственность за своевременную и качественную подготовку, и реализацию Подпрограммы;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координирует действия исполнителей, согласовывает с ними возможные сроки выполнения программных мероприятий, объемы и источники финансирования;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готовит предложения по уточнению перечня программных мероприятий на очередной финансовый год о перераспределении финансовых ресурсов между программными мероприятиями, уточняет затраты по программным мероприятиям и обосновывает предлагаемые изменения;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готовит отчеты о ходе реализации Подпрограммы (на основании информации, предоставляемой исполнителями программных мероприятий), а также обеспечивает соответствие результатов реализации Подпрограммы информации, представляемой ежегодно в докладах о результатах и основных направлениях деятельности субъектов бюджетного планирования;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обеспечивает в обязательном порядке размещение информации об утверждении, ходе и результатах реализации Подпрограммы на официальном сайте поселений.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Исполнители отдельных мероприятий Подпрограммы определяются на конкурсной основе в установленном порядке.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Исполнители Подпрограммы несут персональную ответственность за своевременное и качественное выполнение программных мероприятий.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В целях мониторинга хода реализации Подпрограммы в соответствии с запросами Департамента архитектуры и градостроительства Воронежской области исполнители предоставляют справочную, аналитическую и другую необходимую информацию о реализации программных мероприятий.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t>Оценка социально-экономической эффективности от реализации муниципальной программы</w:t>
      </w:r>
      <w:r w:rsidR="000F7F0A" w:rsidRPr="008A70B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 xml:space="preserve">Оценка эффективности Подпрограммы осуществляется в целях достижения оптимального соотношения связанных с ее реализацией затрат и достигаемых в ходе реализации результатов (достижение значений целевых </w:t>
      </w:r>
      <w:r w:rsidRPr="008A70BF">
        <w:rPr>
          <w:rFonts w:eastAsia="Times New Roman" w:cs="Times New Roman"/>
          <w:szCs w:val="28"/>
          <w:lang w:eastAsia="ar-SA"/>
        </w:rPr>
        <w:lastRenderedPageBreak/>
        <w:t>показателей), а также обеспечения принципов бюджетной системы Российской Федерации: результативности и эффективности использования бюджетных средств; прозрачности; адресности и целевого характера бюджетных средств.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Оценка эффективности реализации Подпрограммы осуществляется Департаментом архитектуры и градостроительства города Воронежской области по итогам ее реализации ежегодно и в целом за весь период реализации на основе достижения результатов по предлагаемым программным мероприятиям.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Основным ожидаемым эффектом от реализации Подпрограммы является обеспечение территории города актуальной градостроительной документацией.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Социально-экономическая эффективность от реализации Подпрограммы выражается в: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1) определении территорий перспективного развития в целях жилищного освоения;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2) определении мест размещения объектов социальной направленности, строительство которых полностью или частично будет осуществляться за счет средств бюджета (федерального, регионального или муниципального);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3) актуализации банка данных земельных участков для предоставления потенциальным инвесторам и пополнении бюджета города в результате продажи права на заключение договора аренды земельного участка из земель, находящихся в государственной или муниципальной собственности;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4) актуализации банка данных согласованной и утвержденной градостроительной документации;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5) увеличении количества сведений, предоставляемых по запросам заинтересованных лиц на основании данных информационной системы обеспечения градостроительной деятельности;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6) совершенствовании архитектурного облика муниципального образования и формировании целостной городской среды;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7) улучшении качества муниципальных услуг.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t>Финансовое обеспечение реализации подпрограммы</w:t>
      </w:r>
      <w:r w:rsidR="000F7F0A" w:rsidRPr="008A70B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Финансирование мероприятий подпрограммы предусмотрено за счет средств областного и местного бюджетов.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Расходы районного бюджета на реализацию подпрограммы, а также ресурсное обеспечение и прогнозная (справочная) оценка расходов областного бюджета на реализацию подпрограммы «Развитие градостроительной деятельности» муниципальной программы Поворинского муниципального района «Муниципальное управление и гражданское общество» на 2014 - 2</w:t>
      </w:r>
      <w:r w:rsidR="00A1330F">
        <w:rPr>
          <w:rFonts w:eastAsia="Times New Roman" w:cs="Times New Roman"/>
          <w:szCs w:val="28"/>
          <w:lang w:eastAsia="ar-SA"/>
        </w:rPr>
        <w:t>028</w:t>
      </w:r>
      <w:r w:rsidRPr="008A70BF">
        <w:rPr>
          <w:rFonts w:eastAsia="Times New Roman" w:cs="Times New Roman"/>
          <w:szCs w:val="28"/>
          <w:lang w:eastAsia="ar-SA"/>
        </w:rPr>
        <w:t xml:space="preserve"> годы отражены в таблице №1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lastRenderedPageBreak/>
        <w:t>Анализ рисков реализации подпрограммы и описание мер управления рисками реализации подпрограммы</w:t>
      </w:r>
      <w:r w:rsidR="000F7F0A" w:rsidRPr="008A70B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 xml:space="preserve">Риск неуспешной реализации подпрограммы при исключении форс-мажорных обстоятельств оценивается как минимальный. 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К рискам реализации подпрограммы следует отнести финансовые риски, которые связаны с финансированием мероприятий подпрограммы в неполном объеме: район является дотационным, собственных средств на реализацию подпрограммы нет. Подпрограмма будет реализована по мере поступления бюджетных ассигнований из областного бюджета, так как местный бюджет может финансировать не более 0,1 % от стоимости проекта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0F7F0A">
      <w:pPr>
        <w:suppressAutoHyphens/>
        <w:spacing w:after="0"/>
        <w:ind w:firstLine="709"/>
        <w:jc w:val="center"/>
        <w:rPr>
          <w:rFonts w:eastAsia="Times New Roman" w:cs="Times New Roman"/>
          <w:b/>
          <w:szCs w:val="28"/>
          <w:lang w:eastAsia="ar-SA"/>
        </w:rPr>
      </w:pPr>
      <w:r w:rsidRPr="008A70BF">
        <w:rPr>
          <w:rFonts w:eastAsia="Times New Roman" w:cs="Times New Roman"/>
          <w:b/>
          <w:szCs w:val="28"/>
          <w:lang w:eastAsia="ar-SA"/>
        </w:rPr>
        <w:t>Оценка эффективности реализации подпрограммы</w:t>
      </w:r>
      <w:r w:rsidR="000F7F0A" w:rsidRPr="008A70BF">
        <w:rPr>
          <w:rFonts w:eastAsia="Times New Roman" w:cs="Times New Roman"/>
          <w:b/>
          <w:szCs w:val="28"/>
          <w:lang w:eastAsia="ar-SA"/>
        </w:rPr>
        <w:t>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В результате реализации меропр</w:t>
      </w:r>
      <w:r w:rsidR="000F7F0A" w:rsidRPr="008A70BF">
        <w:rPr>
          <w:rFonts w:eastAsia="Times New Roman" w:cs="Times New Roman"/>
          <w:szCs w:val="28"/>
          <w:lang w:eastAsia="ar-SA"/>
        </w:rPr>
        <w:t>иятий подпрограммы в 2014 - 2028</w:t>
      </w:r>
      <w:r w:rsidRPr="008A70BF">
        <w:rPr>
          <w:rFonts w:eastAsia="Times New Roman" w:cs="Times New Roman"/>
          <w:szCs w:val="28"/>
          <w:lang w:eastAsia="ar-SA"/>
        </w:rPr>
        <w:t>годах будут достигнуты следующие показатели, характеризующие эффективность реализации подпрограммы, которые в значительной степени трансформируются в качественные социальные результаты: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установление границ населенных пунктов;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- внесение изменений в генеральный план поселений.</w:t>
      </w: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</w:p>
    <w:p w:rsidR="00813E10" w:rsidRPr="008A70BF" w:rsidRDefault="00813E10" w:rsidP="00813E10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8A70BF">
        <w:rPr>
          <w:rFonts w:eastAsia="Times New Roman" w:cs="Times New Roman"/>
          <w:szCs w:val="28"/>
          <w:lang w:eastAsia="ar-SA"/>
        </w:rPr>
        <w:t>Таблица №1</w:t>
      </w:r>
    </w:p>
    <w:p w:rsidR="00813E10" w:rsidRPr="008A70BF" w:rsidRDefault="00813E10" w:rsidP="00813E10">
      <w:pPr>
        <w:spacing w:after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8A70BF">
        <w:rPr>
          <w:rFonts w:eastAsia="Times New Roman" w:cs="Times New Roman"/>
          <w:bCs/>
          <w:szCs w:val="28"/>
          <w:lang w:eastAsia="ru-RU"/>
        </w:rPr>
        <w:t>Финансовое обеспечение реализации подпрограммы</w:t>
      </w:r>
    </w:p>
    <w:p w:rsidR="00813E10" w:rsidRPr="008A70B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 xml:space="preserve">Объем финансирования подпрограммы составляет 229,3 тыс. рублей, </w:t>
      </w:r>
    </w:p>
    <w:p w:rsidR="00813E10" w:rsidRPr="008A70B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>в том числе по источникам финансирования:</w:t>
      </w:r>
    </w:p>
    <w:p w:rsidR="00813E10" w:rsidRPr="008A70B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>- местный бюджет – 0,2 тыс. рублей.</w:t>
      </w:r>
    </w:p>
    <w:p w:rsidR="00813E10" w:rsidRPr="008A70BF" w:rsidRDefault="00813E10" w:rsidP="00813E10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>в том числе по годам реализации подпрограммы: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>2014 год –</w:t>
      </w:r>
      <w:r w:rsidR="006E13EC">
        <w:rPr>
          <w:rFonts w:eastAsia="Times New Roman" w:cs="Times New Roman"/>
          <w:szCs w:val="28"/>
          <w:lang w:eastAsia="ru-RU"/>
        </w:rPr>
        <w:t xml:space="preserve">  </w:t>
      </w:r>
      <w:r w:rsidRPr="008A70BF">
        <w:rPr>
          <w:rFonts w:eastAsia="Times New Roman" w:cs="Times New Roman"/>
          <w:szCs w:val="28"/>
          <w:lang w:eastAsia="ru-RU"/>
        </w:rPr>
        <w:t xml:space="preserve"> </w:t>
      </w:r>
      <w:r w:rsidR="006E13EC">
        <w:rPr>
          <w:rFonts w:eastAsia="Times New Roman" w:cs="Times New Roman"/>
          <w:szCs w:val="28"/>
          <w:lang w:eastAsia="ru-RU"/>
        </w:rPr>
        <w:t xml:space="preserve">  </w:t>
      </w:r>
      <w:r w:rsidRPr="008A70BF">
        <w:rPr>
          <w:rFonts w:eastAsia="Times New Roman" w:cs="Times New Roman"/>
          <w:szCs w:val="28"/>
          <w:lang w:eastAsia="ru-RU"/>
        </w:rPr>
        <w:t>0,0 тысяч рублей</w:t>
      </w:r>
    </w:p>
    <w:p w:rsidR="000F7F0A" w:rsidRPr="008A70BF" w:rsidRDefault="00813E10" w:rsidP="000F7F0A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 xml:space="preserve">2015 год – </w:t>
      </w:r>
      <w:r w:rsidR="006E13EC">
        <w:rPr>
          <w:rFonts w:eastAsia="Times New Roman" w:cs="Times New Roman"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szCs w:val="28"/>
          <w:lang w:eastAsia="ru-RU"/>
        </w:rPr>
        <w:t>0,0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>2016 год –</w:t>
      </w:r>
      <w:r w:rsidR="006E13EC">
        <w:rPr>
          <w:rFonts w:eastAsia="Times New Roman" w:cs="Times New Roman"/>
          <w:szCs w:val="28"/>
          <w:lang w:eastAsia="ru-RU"/>
        </w:rPr>
        <w:t xml:space="preserve">     </w:t>
      </w:r>
      <w:r w:rsidRPr="008A70BF">
        <w:rPr>
          <w:rFonts w:eastAsia="Times New Roman" w:cs="Times New Roman"/>
          <w:szCs w:val="28"/>
          <w:lang w:eastAsia="ru-RU"/>
        </w:rPr>
        <w:t>0,0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 xml:space="preserve">2017 год – </w:t>
      </w:r>
      <w:r w:rsidR="006E13EC">
        <w:rPr>
          <w:rFonts w:eastAsia="Times New Roman" w:cs="Times New Roman"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szCs w:val="28"/>
          <w:lang w:eastAsia="ru-RU"/>
        </w:rPr>
        <w:t>0,0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8A70BF">
        <w:rPr>
          <w:rFonts w:eastAsia="Times New Roman" w:cs="Times New Roman"/>
          <w:szCs w:val="28"/>
          <w:lang w:eastAsia="ru-RU"/>
        </w:rPr>
        <w:t xml:space="preserve">2018 год – </w:t>
      </w:r>
      <w:r w:rsidR="006E13EC">
        <w:rPr>
          <w:rFonts w:eastAsia="Times New Roman" w:cs="Times New Roman"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szCs w:val="28"/>
          <w:lang w:eastAsia="ru-RU"/>
        </w:rPr>
        <w:t xml:space="preserve">0,0 тысяч рублей 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8A70BF">
        <w:rPr>
          <w:rFonts w:eastAsia="Times New Roman" w:cs="Times New Roman"/>
          <w:bCs/>
          <w:iCs/>
          <w:szCs w:val="28"/>
          <w:lang w:eastAsia="ru-RU"/>
        </w:rPr>
        <w:t>2019 год – 229,3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8A70BF">
        <w:rPr>
          <w:rFonts w:eastAsia="Times New Roman" w:cs="Times New Roman"/>
          <w:bCs/>
          <w:iCs/>
          <w:szCs w:val="28"/>
          <w:lang w:eastAsia="ru-RU"/>
        </w:rPr>
        <w:t xml:space="preserve">2020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8A70BF">
        <w:rPr>
          <w:rFonts w:eastAsia="Times New Roman" w:cs="Times New Roman"/>
          <w:bCs/>
          <w:iCs/>
          <w:szCs w:val="28"/>
          <w:lang w:eastAsia="ru-RU"/>
        </w:rPr>
        <w:t xml:space="preserve">2021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813E10" w:rsidRPr="008A70BF" w:rsidRDefault="00813E10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8A70BF">
        <w:rPr>
          <w:rFonts w:eastAsia="Times New Roman" w:cs="Times New Roman"/>
          <w:bCs/>
          <w:iCs/>
          <w:szCs w:val="28"/>
          <w:lang w:eastAsia="ru-RU"/>
        </w:rPr>
        <w:t xml:space="preserve">2022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</w:t>
      </w:r>
      <w:r w:rsidRPr="008A70BF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813E10" w:rsidRPr="0053131C" w:rsidRDefault="00813E10" w:rsidP="000F7F0A">
      <w:pPr>
        <w:suppressAutoHyphens/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 xml:space="preserve">2023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</w:t>
      </w:r>
      <w:r w:rsidRPr="0053131C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EA05FF" w:rsidRPr="0053131C" w:rsidRDefault="000F7F0A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>2024 год –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</w:t>
      </w:r>
      <w:r w:rsidRPr="0053131C">
        <w:rPr>
          <w:rFonts w:eastAsia="Times New Roman" w:cs="Times New Roman"/>
          <w:bCs/>
          <w:iCs/>
          <w:szCs w:val="28"/>
          <w:lang w:eastAsia="ru-RU"/>
        </w:rPr>
        <w:t xml:space="preserve"> 0,0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тысяч рублей</w:t>
      </w:r>
    </w:p>
    <w:p w:rsidR="00EA05FF" w:rsidRPr="0053131C" w:rsidRDefault="000F7F0A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>2025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год –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 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0,0 тысяч рублей</w:t>
      </w:r>
    </w:p>
    <w:p w:rsidR="00EA05FF" w:rsidRPr="0053131C" w:rsidRDefault="000F7F0A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>2026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 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0F7F0A" w:rsidRPr="0053131C" w:rsidRDefault="000F7F0A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>2027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 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>0,0 тысяч рублей</w:t>
      </w:r>
    </w:p>
    <w:p w:rsidR="006E13EC" w:rsidRPr="008A70BF" w:rsidRDefault="000F7F0A" w:rsidP="000F7F0A">
      <w:pPr>
        <w:spacing w:after="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53131C">
        <w:rPr>
          <w:rFonts w:eastAsia="Times New Roman" w:cs="Times New Roman"/>
          <w:bCs/>
          <w:iCs/>
          <w:szCs w:val="28"/>
          <w:lang w:eastAsia="ru-RU"/>
        </w:rPr>
        <w:t>2028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 xml:space="preserve"> год – </w:t>
      </w:r>
      <w:r w:rsidR="006E13EC">
        <w:rPr>
          <w:rFonts w:eastAsia="Times New Roman" w:cs="Times New Roman"/>
          <w:bCs/>
          <w:iCs/>
          <w:szCs w:val="28"/>
          <w:lang w:eastAsia="ru-RU"/>
        </w:rPr>
        <w:t xml:space="preserve">     </w:t>
      </w:r>
      <w:r w:rsidR="00EA05FF" w:rsidRPr="0053131C">
        <w:rPr>
          <w:rFonts w:eastAsia="Times New Roman" w:cs="Times New Roman"/>
          <w:bCs/>
          <w:iCs/>
          <w:szCs w:val="28"/>
          <w:lang w:eastAsia="ru-RU"/>
        </w:rPr>
        <w:t>0</w:t>
      </w:r>
      <w:r w:rsidR="006E13EC">
        <w:rPr>
          <w:rFonts w:eastAsia="Times New Roman" w:cs="Times New Roman"/>
          <w:bCs/>
          <w:iCs/>
          <w:szCs w:val="28"/>
          <w:lang w:eastAsia="ru-RU"/>
        </w:rPr>
        <w:t>,0 тысяч рублей</w:t>
      </w:r>
    </w:p>
    <w:p w:rsidR="00EA05FF" w:rsidRPr="00813E10" w:rsidRDefault="00EA05FF" w:rsidP="00EA05FF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813E10" w:rsidRPr="00813E10" w:rsidRDefault="00813E10" w:rsidP="00813E10">
      <w:pPr>
        <w:suppressAutoHyphens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  <w:sectPr w:rsidR="00813E10" w:rsidRPr="00813E10" w:rsidSect="006E13EC"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</w:p>
    <w:p w:rsidR="006E13EC" w:rsidRPr="006E13EC" w:rsidRDefault="006E13EC" w:rsidP="006E13EC">
      <w:pPr>
        <w:suppressAutoHyphens/>
        <w:spacing w:after="0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6E13EC">
        <w:rPr>
          <w:rFonts w:eastAsia="Times New Roman" w:cs="Times New Roman"/>
          <w:szCs w:val="28"/>
          <w:lang w:eastAsia="ar-SA"/>
        </w:rPr>
        <w:lastRenderedPageBreak/>
        <w:t xml:space="preserve"> План реализации подпрограммы «Развитие градостроительной деятельности» муниципальной программы «Муниципальное управление и гражданское общество Поворинского муниципального района Воронежской области» </w:t>
      </w: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6E13EC" w:rsidRPr="006E13EC" w:rsidTr="00A1330F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6E13EC" w:rsidRPr="006E13EC" w:rsidTr="00A1330F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6E13EC" w:rsidRPr="006E13EC" w:rsidTr="00A1330F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E13EC" w:rsidRPr="006E13EC" w:rsidTr="006F5674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6E13EC" w:rsidRPr="006E13EC" w:rsidRDefault="006E13EC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3EC" w:rsidRPr="006E13EC" w:rsidRDefault="006E13EC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E13EC" w:rsidRPr="006E13EC" w:rsidRDefault="006E13EC" w:rsidP="006F5674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учета </w:t>
            </w:r>
            <w:proofErr w:type="gramStart"/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</w:t>
            </w:r>
            <w:r w:rsidR="006F5674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F5674" w:rsidP="001057E3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Установление границ сельских населенных пунктов осуществляется в в целях обоснования размеров территории населенных пунктов и закрепления границ на местности; определение границ населенных пунктов и их координат в соответствии с зе</w:t>
            </w:r>
            <w:r w:rsidR="001057E3"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r w:rsidRPr="006F5674">
              <w:rPr>
                <w:rFonts w:eastAsia="Times New Roman" w:cs="Times New Roman"/>
                <w:sz w:val="20"/>
                <w:szCs w:val="20"/>
                <w:lang w:eastAsia="ru-RU"/>
              </w:rPr>
              <w:t>ельным и градостроительным законодательством РФ.</w:t>
            </w:r>
          </w:p>
        </w:tc>
      </w:tr>
      <w:tr w:rsidR="006E13EC" w:rsidRPr="006E13EC" w:rsidTr="00A1330F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330F">
              <w:rPr>
                <w:rFonts w:eastAsia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330F"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6E13EC" w:rsidRPr="006E13EC" w:rsidTr="00A1330F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A1330F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  <w:r w:rsidR="00A1330F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13EC" w:rsidRPr="006E13EC" w:rsidRDefault="006E13EC" w:rsidP="006E13EC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13EC" w:rsidRPr="006E13EC" w:rsidRDefault="006E13EC" w:rsidP="006E13EC">
      <w:pPr>
        <w:spacing w:after="0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A1330F" w:rsidRDefault="00A1330F" w:rsidP="006C0B77">
      <w:pPr>
        <w:spacing w:after="0"/>
        <w:ind w:firstLine="709"/>
        <w:jc w:val="both"/>
      </w:pPr>
    </w:p>
    <w:p w:rsidR="00A1330F" w:rsidRDefault="00A1330F" w:rsidP="006C0B77">
      <w:pPr>
        <w:spacing w:after="0"/>
        <w:ind w:firstLine="709"/>
        <w:jc w:val="both"/>
      </w:pPr>
    </w:p>
    <w:p w:rsidR="00A1330F" w:rsidRDefault="00A1330F" w:rsidP="006C0B77">
      <w:pPr>
        <w:spacing w:after="0"/>
        <w:ind w:firstLine="709"/>
        <w:jc w:val="both"/>
      </w:pPr>
    </w:p>
    <w:p w:rsidR="00A1330F" w:rsidRDefault="00A1330F" w:rsidP="006C0B77">
      <w:pPr>
        <w:spacing w:after="0"/>
        <w:ind w:firstLine="709"/>
        <w:jc w:val="both"/>
      </w:pPr>
    </w:p>
    <w:p w:rsidR="00A1330F" w:rsidRDefault="00A1330F" w:rsidP="006C0B77">
      <w:pPr>
        <w:spacing w:after="0"/>
        <w:ind w:firstLine="709"/>
        <w:jc w:val="both"/>
      </w:pPr>
    </w:p>
    <w:tbl>
      <w:tblPr>
        <w:tblW w:w="153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560"/>
        <w:gridCol w:w="854"/>
        <w:gridCol w:w="851"/>
        <w:gridCol w:w="846"/>
        <w:gridCol w:w="851"/>
        <w:gridCol w:w="850"/>
        <w:gridCol w:w="851"/>
        <w:gridCol w:w="850"/>
        <w:gridCol w:w="851"/>
        <w:gridCol w:w="850"/>
        <w:gridCol w:w="1990"/>
      </w:tblGrid>
      <w:tr w:rsidR="00A1330F" w:rsidRPr="006E13EC" w:rsidTr="00A1330F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Объем средств на реализацию муниципальной программы (тыс.руб.)</w:t>
            </w:r>
          </w:p>
        </w:tc>
      </w:tr>
      <w:tr w:rsidR="00A1330F" w:rsidRPr="006E13EC" w:rsidTr="00A1330F">
        <w:trPr>
          <w:trHeight w:val="3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A1330F" w:rsidRPr="006E13EC" w:rsidTr="00A1330F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13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1330F" w:rsidRPr="006E13EC" w:rsidTr="00A1330F">
        <w:trPr>
          <w:trHeight w:val="698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некомерческих организаций Поворинского муниципального района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Отдел учета </w:t>
            </w:r>
            <w:proofErr w:type="gramStart"/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администра-ции</w:t>
            </w:r>
            <w:proofErr w:type="gramEnd"/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Поворинского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F5674" w:rsidRDefault="006F5674" w:rsidP="00A1330F">
            <w:pPr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6F5674">
              <w:rPr>
                <w:rFonts w:eastAsia="Times New Roman" w:cs="Times New Roman"/>
                <w:sz w:val="18"/>
                <w:szCs w:val="18"/>
                <w:lang w:eastAsia="ru-RU"/>
              </w:rPr>
              <w:t>Установление границ сельских населенных пунктов осуществляется в в целях обоснования размеров территории населенных пунктов и закрепления границ на местности; определение границ населенных пунктов и и</w:t>
            </w:r>
            <w:r w:rsidR="001057E3">
              <w:rPr>
                <w:rFonts w:eastAsia="Times New Roman" w:cs="Times New Roman"/>
                <w:sz w:val="18"/>
                <w:szCs w:val="18"/>
                <w:lang w:eastAsia="ru-RU"/>
              </w:rPr>
              <w:t>х координат в соответствии с зем</w:t>
            </w:r>
            <w:r w:rsidRPr="006F5674">
              <w:rPr>
                <w:rFonts w:eastAsia="Times New Roman" w:cs="Times New Roman"/>
                <w:sz w:val="18"/>
                <w:szCs w:val="18"/>
                <w:lang w:eastAsia="ru-RU"/>
              </w:rPr>
              <w:t>ельным и градостроительным законодательством РФ.</w:t>
            </w:r>
          </w:p>
        </w:tc>
      </w:tr>
      <w:tr w:rsidR="00A1330F" w:rsidRPr="006E13EC" w:rsidTr="00A1330F">
        <w:trPr>
          <w:trHeight w:val="69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583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Средства районного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330F">
              <w:rPr>
                <w:rFonts w:eastAsia="Times New Roman" w:cs="Times New Roman"/>
                <w:sz w:val="20"/>
                <w:szCs w:val="20"/>
                <w:lang w:eastAsia="ru-RU"/>
              </w:rPr>
              <w:t>0,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Итого по подпрограмме муниципальной программы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7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федерального бюджета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5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областного бюджета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1330F" w:rsidRPr="006E13EC" w:rsidTr="00A1330F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В том числе: Средства районного бюджета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E13EC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1330F" w:rsidRPr="006E13EC" w:rsidRDefault="00A1330F" w:rsidP="00A1330F">
            <w:pPr>
              <w:spacing w:after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330F" w:rsidRDefault="00A1330F" w:rsidP="001057E3">
      <w:pPr>
        <w:spacing w:after="0"/>
        <w:jc w:val="both"/>
      </w:pPr>
    </w:p>
    <w:sectPr w:rsidR="00A1330F" w:rsidSect="006E13EC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B70" w:rsidRDefault="008A1B70" w:rsidP="00921813">
      <w:pPr>
        <w:spacing w:after="0"/>
      </w:pPr>
      <w:r>
        <w:separator/>
      </w:r>
    </w:p>
  </w:endnote>
  <w:endnote w:type="continuationSeparator" w:id="0">
    <w:p w:rsidR="008A1B70" w:rsidRDefault="008A1B70" w:rsidP="009218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79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B70" w:rsidRDefault="008A1B70" w:rsidP="00921813">
      <w:pPr>
        <w:spacing w:after="0"/>
      </w:pPr>
      <w:r>
        <w:separator/>
      </w:r>
    </w:p>
  </w:footnote>
  <w:footnote w:type="continuationSeparator" w:id="0">
    <w:p w:rsidR="008A1B70" w:rsidRDefault="008A1B70" w:rsidP="009218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Pr="00FF2CFE" w:rsidRDefault="002362F2">
    <w:pPr>
      <w:pStyle w:val="aa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Default="002362F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2F2" w:rsidRPr="00FF2CFE" w:rsidRDefault="002362F2">
    <w:pPr>
      <w:pStyle w:val="aa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4D3065"/>
    <w:multiLevelType w:val="hybridMultilevel"/>
    <w:tmpl w:val="3020C298"/>
    <w:lvl w:ilvl="0" w:tplc="E298A12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06C6E"/>
    <w:multiLevelType w:val="hybridMultilevel"/>
    <w:tmpl w:val="E9AA9FE0"/>
    <w:lvl w:ilvl="0" w:tplc="9170F0D4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>
    <w:nsid w:val="0FEC7389"/>
    <w:multiLevelType w:val="hybridMultilevel"/>
    <w:tmpl w:val="2634E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93E9A"/>
    <w:multiLevelType w:val="hybridMultilevel"/>
    <w:tmpl w:val="B1F23BB4"/>
    <w:lvl w:ilvl="0" w:tplc="9170F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30692"/>
    <w:multiLevelType w:val="hybridMultilevel"/>
    <w:tmpl w:val="C846CB74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23B91829"/>
    <w:multiLevelType w:val="hybridMultilevel"/>
    <w:tmpl w:val="45986280"/>
    <w:lvl w:ilvl="0" w:tplc="9170F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9F6D0D"/>
    <w:multiLevelType w:val="hybridMultilevel"/>
    <w:tmpl w:val="95DA55C6"/>
    <w:lvl w:ilvl="0" w:tplc="9170F0D4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>
    <w:nsid w:val="31413DEE"/>
    <w:multiLevelType w:val="hybridMultilevel"/>
    <w:tmpl w:val="B0F66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E423F"/>
    <w:multiLevelType w:val="hybridMultilevel"/>
    <w:tmpl w:val="66486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D757D"/>
    <w:multiLevelType w:val="hybridMultilevel"/>
    <w:tmpl w:val="8CD2BC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C12AEF"/>
    <w:multiLevelType w:val="hybridMultilevel"/>
    <w:tmpl w:val="1DA24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54371"/>
    <w:multiLevelType w:val="hybridMultilevel"/>
    <w:tmpl w:val="1BA4A4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9B2C62"/>
    <w:multiLevelType w:val="multilevel"/>
    <w:tmpl w:val="D3A05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53135753"/>
    <w:multiLevelType w:val="hybridMultilevel"/>
    <w:tmpl w:val="6CE4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97D05"/>
    <w:multiLevelType w:val="hybridMultilevel"/>
    <w:tmpl w:val="C720ACA4"/>
    <w:lvl w:ilvl="0" w:tplc="8BF22B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6A"/>
    <w:rsid w:val="000110F0"/>
    <w:rsid w:val="000514C7"/>
    <w:rsid w:val="000639F5"/>
    <w:rsid w:val="00074BE6"/>
    <w:rsid w:val="000B1F14"/>
    <w:rsid w:val="000B2804"/>
    <w:rsid w:val="000B7699"/>
    <w:rsid w:val="000C12CD"/>
    <w:rsid w:val="000C4C48"/>
    <w:rsid w:val="000E1064"/>
    <w:rsid w:val="000E679E"/>
    <w:rsid w:val="000F7F0A"/>
    <w:rsid w:val="001057E3"/>
    <w:rsid w:val="00112C87"/>
    <w:rsid w:val="00114353"/>
    <w:rsid w:val="0012288E"/>
    <w:rsid w:val="00126DB2"/>
    <w:rsid w:val="00134CA9"/>
    <w:rsid w:val="0013793A"/>
    <w:rsid w:val="00145A29"/>
    <w:rsid w:val="00174199"/>
    <w:rsid w:val="0017428E"/>
    <w:rsid w:val="001745E3"/>
    <w:rsid w:val="00180746"/>
    <w:rsid w:val="00195A54"/>
    <w:rsid w:val="00196C67"/>
    <w:rsid w:val="001A60C2"/>
    <w:rsid w:val="001B38B7"/>
    <w:rsid w:val="001C00CD"/>
    <w:rsid w:val="001C0452"/>
    <w:rsid w:val="001C29CE"/>
    <w:rsid w:val="001C6F18"/>
    <w:rsid w:val="001D0C23"/>
    <w:rsid w:val="001F3137"/>
    <w:rsid w:val="001F7213"/>
    <w:rsid w:val="0021144F"/>
    <w:rsid w:val="00215214"/>
    <w:rsid w:val="002212A9"/>
    <w:rsid w:val="00221854"/>
    <w:rsid w:val="002264B4"/>
    <w:rsid w:val="00227321"/>
    <w:rsid w:val="00233EC5"/>
    <w:rsid w:val="0023523D"/>
    <w:rsid w:val="002362F2"/>
    <w:rsid w:val="00237B0B"/>
    <w:rsid w:val="00250F3F"/>
    <w:rsid w:val="00257768"/>
    <w:rsid w:val="00262932"/>
    <w:rsid w:val="002645EF"/>
    <w:rsid w:val="002702DD"/>
    <w:rsid w:val="00276C77"/>
    <w:rsid w:val="00287536"/>
    <w:rsid w:val="00295ED8"/>
    <w:rsid w:val="002A1693"/>
    <w:rsid w:val="002A5F1D"/>
    <w:rsid w:val="002C123A"/>
    <w:rsid w:val="002C5A02"/>
    <w:rsid w:val="002D35FB"/>
    <w:rsid w:val="00301406"/>
    <w:rsid w:val="0030749E"/>
    <w:rsid w:val="0031022C"/>
    <w:rsid w:val="00310C83"/>
    <w:rsid w:val="00326965"/>
    <w:rsid w:val="00354CE9"/>
    <w:rsid w:val="00355A56"/>
    <w:rsid w:val="00356CAD"/>
    <w:rsid w:val="00361ECF"/>
    <w:rsid w:val="00363369"/>
    <w:rsid w:val="00370BD9"/>
    <w:rsid w:val="00371D67"/>
    <w:rsid w:val="0037286B"/>
    <w:rsid w:val="00377F79"/>
    <w:rsid w:val="00383C0F"/>
    <w:rsid w:val="00384B77"/>
    <w:rsid w:val="00386AE4"/>
    <w:rsid w:val="003A4E66"/>
    <w:rsid w:val="003A7290"/>
    <w:rsid w:val="003B2B60"/>
    <w:rsid w:val="003B3B55"/>
    <w:rsid w:val="003B3DF5"/>
    <w:rsid w:val="003E2EC0"/>
    <w:rsid w:val="003E4E30"/>
    <w:rsid w:val="003E5470"/>
    <w:rsid w:val="003F3A9F"/>
    <w:rsid w:val="00404820"/>
    <w:rsid w:val="0041057C"/>
    <w:rsid w:val="00412275"/>
    <w:rsid w:val="00416EA1"/>
    <w:rsid w:val="00426A23"/>
    <w:rsid w:val="004333A5"/>
    <w:rsid w:val="0044276B"/>
    <w:rsid w:val="00447FF2"/>
    <w:rsid w:val="00451537"/>
    <w:rsid w:val="0045277F"/>
    <w:rsid w:val="00453FC0"/>
    <w:rsid w:val="004718FE"/>
    <w:rsid w:val="004A1FA0"/>
    <w:rsid w:val="004A76EF"/>
    <w:rsid w:val="004B66EB"/>
    <w:rsid w:val="004D2CF0"/>
    <w:rsid w:val="004F393A"/>
    <w:rsid w:val="0050598D"/>
    <w:rsid w:val="00516AEF"/>
    <w:rsid w:val="00520F99"/>
    <w:rsid w:val="00524B94"/>
    <w:rsid w:val="0053131C"/>
    <w:rsid w:val="00532E9E"/>
    <w:rsid w:val="00550D8B"/>
    <w:rsid w:val="00552A60"/>
    <w:rsid w:val="005548D5"/>
    <w:rsid w:val="00556B14"/>
    <w:rsid w:val="00561F27"/>
    <w:rsid w:val="0057059A"/>
    <w:rsid w:val="00580E23"/>
    <w:rsid w:val="00585DB4"/>
    <w:rsid w:val="00590060"/>
    <w:rsid w:val="00594C38"/>
    <w:rsid w:val="005B238C"/>
    <w:rsid w:val="005C5DB3"/>
    <w:rsid w:val="005C5F75"/>
    <w:rsid w:val="005C6E31"/>
    <w:rsid w:val="005E1AB7"/>
    <w:rsid w:val="005E5CB0"/>
    <w:rsid w:val="005F482D"/>
    <w:rsid w:val="00605214"/>
    <w:rsid w:val="0060694D"/>
    <w:rsid w:val="00606FD3"/>
    <w:rsid w:val="006238E0"/>
    <w:rsid w:val="00623F33"/>
    <w:rsid w:val="00625D01"/>
    <w:rsid w:val="00633AD8"/>
    <w:rsid w:val="00636DB9"/>
    <w:rsid w:val="00637CA2"/>
    <w:rsid w:val="0064251D"/>
    <w:rsid w:val="00645EF2"/>
    <w:rsid w:val="00646A97"/>
    <w:rsid w:val="00672629"/>
    <w:rsid w:val="00672E1E"/>
    <w:rsid w:val="006A2EE9"/>
    <w:rsid w:val="006C0B77"/>
    <w:rsid w:val="006E078E"/>
    <w:rsid w:val="006E0EB3"/>
    <w:rsid w:val="006E13EC"/>
    <w:rsid w:val="006E4E14"/>
    <w:rsid w:val="006F5674"/>
    <w:rsid w:val="006F57E4"/>
    <w:rsid w:val="00700E83"/>
    <w:rsid w:val="00716074"/>
    <w:rsid w:val="00717777"/>
    <w:rsid w:val="007208E4"/>
    <w:rsid w:val="00722DFD"/>
    <w:rsid w:val="007268F5"/>
    <w:rsid w:val="0075139C"/>
    <w:rsid w:val="00752C4F"/>
    <w:rsid w:val="007549C2"/>
    <w:rsid w:val="00763AA8"/>
    <w:rsid w:val="00773DD4"/>
    <w:rsid w:val="0078042F"/>
    <w:rsid w:val="007822F5"/>
    <w:rsid w:val="00786D5A"/>
    <w:rsid w:val="007951F6"/>
    <w:rsid w:val="007D5939"/>
    <w:rsid w:val="007F2376"/>
    <w:rsid w:val="00813E10"/>
    <w:rsid w:val="008242FF"/>
    <w:rsid w:val="00834361"/>
    <w:rsid w:val="00836B45"/>
    <w:rsid w:val="00836F6A"/>
    <w:rsid w:val="00837D47"/>
    <w:rsid w:val="00837EAC"/>
    <w:rsid w:val="00846022"/>
    <w:rsid w:val="00870751"/>
    <w:rsid w:val="00875B9D"/>
    <w:rsid w:val="00876942"/>
    <w:rsid w:val="008773FD"/>
    <w:rsid w:val="008817B3"/>
    <w:rsid w:val="00884E2F"/>
    <w:rsid w:val="008A1B70"/>
    <w:rsid w:val="008A70BF"/>
    <w:rsid w:val="008B3A4D"/>
    <w:rsid w:val="008C694D"/>
    <w:rsid w:val="008C6ACB"/>
    <w:rsid w:val="008E659B"/>
    <w:rsid w:val="00906CEF"/>
    <w:rsid w:val="00913921"/>
    <w:rsid w:val="00921813"/>
    <w:rsid w:val="00922C48"/>
    <w:rsid w:val="00930740"/>
    <w:rsid w:val="00940479"/>
    <w:rsid w:val="00943105"/>
    <w:rsid w:val="00945D24"/>
    <w:rsid w:val="009471EB"/>
    <w:rsid w:val="009601DE"/>
    <w:rsid w:val="00963724"/>
    <w:rsid w:val="00973243"/>
    <w:rsid w:val="00985D17"/>
    <w:rsid w:val="009A7480"/>
    <w:rsid w:val="009B0E88"/>
    <w:rsid w:val="009C0D32"/>
    <w:rsid w:val="009C1582"/>
    <w:rsid w:val="009D5ED8"/>
    <w:rsid w:val="009D6007"/>
    <w:rsid w:val="009E042A"/>
    <w:rsid w:val="009E6CD9"/>
    <w:rsid w:val="009F3212"/>
    <w:rsid w:val="00A07A8D"/>
    <w:rsid w:val="00A1330F"/>
    <w:rsid w:val="00A220A1"/>
    <w:rsid w:val="00A243AD"/>
    <w:rsid w:val="00A31A88"/>
    <w:rsid w:val="00A3252D"/>
    <w:rsid w:val="00A3358B"/>
    <w:rsid w:val="00A3461E"/>
    <w:rsid w:val="00A43873"/>
    <w:rsid w:val="00A4729D"/>
    <w:rsid w:val="00A518EF"/>
    <w:rsid w:val="00A6041B"/>
    <w:rsid w:val="00A633C2"/>
    <w:rsid w:val="00A637C4"/>
    <w:rsid w:val="00A65559"/>
    <w:rsid w:val="00A7295E"/>
    <w:rsid w:val="00A77665"/>
    <w:rsid w:val="00A83DB7"/>
    <w:rsid w:val="00A853F8"/>
    <w:rsid w:val="00A93B02"/>
    <w:rsid w:val="00AA24D5"/>
    <w:rsid w:val="00AA5118"/>
    <w:rsid w:val="00AB5030"/>
    <w:rsid w:val="00AB5D99"/>
    <w:rsid w:val="00AD0BAF"/>
    <w:rsid w:val="00AD5623"/>
    <w:rsid w:val="00AD7691"/>
    <w:rsid w:val="00AE66F3"/>
    <w:rsid w:val="00B10591"/>
    <w:rsid w:val="00B11F63"/>
    <w:rsid w:val="00B3679C"/>
    <w:rsid w:val="00B46218"/>
    <w:rsid w:val="00B4741B"/>
    <w:rsid w:val="00B525B2"/>
    <w:rsid w:val="00B558A3"/>
    <w:rsid w:val="00B64871"/>
    <w:rsid w:val="00B67487"/>
    <w:rsid w:val="00B74912"/>
    <w:rsid w:val="00B75350"/>
    <w:rsid w:val="00B915B7"/>
    <w:rsid w:val="00BA3102"/>
    <w:rsid w:val="00BA3C41"/>
    <w:rsid w:val="00BB5DDE"/>
    <w:rsid w:val="00BC0030"/>
    <w:rsid w:val="00BC4DF5"/>
    <w:rsid w:val="00BD2400"/>
    <w:rsid w:val="00BE1B9C"/>
    <w:rsid w:val="00BF3EB5"/>
    <w:rsid w:val="00BF7885"/>
    <w:rsid w:val="00C00966"/>
    <w:rsid w:val="00C01EFB"/>
    <w:rsid w:val="00C0237C"/>
    <w:rsid w:val="00C02878"/>
    <w:rsid w:val="00C02D3E"/>
    <w:rsid w:val="00C061E7"/>
    <w:rsid w:val="00C2037B"/>
    <w:rsid w:val="00C2343D"/>
    <w:rsid w:val="00C31ABB"/>
    <w:rsid w:val="00C3280E"/>
    <w:rsid w:val="00C41252"/>
    <w:rsid w:val="00C50A1D"/>
    <w:rsid w:val="00C53547"/>
    <w:rsid w:val="00C61C6D"/>
    <w:rsid w:val="00C6761D"/>
    <w:rsid w:val="00C87ECA"/>
    <w:rsid w:val="00C95A2E"/>
    <w:rsid w:val="00CA7675"/>
    <w:rsid w:val="00CC6222"/>
    <w:rsid w:val="00CD1779"/>
    <w:rsid w:val="00CE25B6"/>
    <w:rsid w:val="00CF0930"/>
    <w:rsid w:val="00D0166A"/>
    <w:rsid w:val="00D058A8"/>
    <w:rsid w:val="00D17F4B"/>
    <w:rsid w:val="00D2162F"/>
    <w:rsid w:val="00D219FA"/>
    <w:rsid w:val="00D26057"/>
    <w:rsid w:val="00D26D15"/>
    <w:rsid w:val="00D2721B"/>
    <w:rsid w:val="00D303DE"/>
    <w:rsid w:val="00D703E5"/>
    <w:rsid w:val="00D70E65"/>
    <w:rsid w:val="00D74DAB"/>
    <w:rsid w:val="00D813E8"/>
    <w:rsid w:val="00DA0DF3"/>
    <w:rsid w:val="00DA14A9"/>
    <w:rsid w:val="00DA1D3E"/>
    <w:rsid w:val="00DA5559"/>
    <w:rsid w:val="00DC1049"/>
    <w:rsid w:val="00DC4517"/>
    <w:rsid w:val="00DC5730"/>
    <w:rsid w:val="00DE281B"/>
    <w:rsid w:val="00DE4B14"/>
    <w:rsid w:val="00DE522E"/>
    <w:rsid w:val="00DF0AEC"/>
    <w:rsid w:val="00DF248E"/>
    <w:rsid w:val="00DF7B8F"/>
    <w:rsid w:val="00E210D4"/>
    <w:rsid w:val="00E23098"/>
    <w:rsid w:val="00E24B17"/>
    <w:rsid w:val="00E344A0"/>
    <w:rsid w:val="00E5039C"/>
    <w:rsid w:val="00E5154E"/>
    <w:rsid w:val="00E6769E"/>
    <w:rsid w:val="00E67BD9"/>
    <w:rsid w:val="00E8077C"/>
    <w:rsid w:val="00E81A96"/>
    <w:rsid w:val="00E82CC7"/>
    <w:rsid w:val="00E95B48"/>
    <w:rsid w:val="00E95DD9"/>
    <w:rsid w:val="00E97A95"/>
    <w:rsid w:val="00EA05FF"/>
    <w:rsid w:val="00EA59DF"/>
    <w:rsid w:val="00EA5E2D"/>
    <w:rsid w:val="00EC6961"/>
    <w:rsid w:val="00EE4070"/>
    <w:rsid w:val="00EE5B2F"/>
    <w:rsid w:val="00EF5F4D"/>
    <w:rsid w:val="00EF74F4"/>
    <w:rsid w:val="00F12C76"/>
    <w:rsid w:val="00F14371"/>
    <w:rsid w:val="00F22D1A"/>
    <w:rsid w:val="00F31768"/>
    <w:rsid w:val="00F372C4"/>
    <w:rsid w:val="00F37C5D"/>
    <w:rsid w:val="00F53F63"/>
    <w:rsid w:val="00F608AE"/>
    <w:rsid w:val="00F63E86"/>
    <w:rsid w:val="00F722F7"/>
    <w:rsid w:val="00F756D1"/>
    <w:rsid w:val="00F81FCB"/>
    <w:rsid w:val="00FA08BD"/>
    <w:rsid w:val="00FA67EF"/>
    <w:rsid w:val="00FC18D0"/>
    <w:rsid w:val="00FC52F9"/>
    <w:rsid w:val="00FC5E04"/>
    <w:rsid w:val="00FD0B35"/>
    <w:rsid w:val="00FD4D8D"/>
    <w:rsid w:val="00FE326E"/>
    <w:rsid w:val="00FF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F7E22C-A776-478D-9969-8A843D32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361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aliases w:val="!Части документа"/>
    <w:basedOn w:val="a"/>
    <w:next w:val="a"/>
    <w:link w:val="10"/>
    <w:qFormat/>
    <w:rsid w:val="00813E10"/>
    <w:pPr>
      <w:spacing w:after="0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813E10"/>
    <w:pPr>
      <w:spacing w:after="0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813E10"/>
    <w:pPr>
      <w:spacing w:after="0"/>
      <w:ind w:firstLine="567"/>
      <w:jc w:val="both"/>
      <w:outlineLvl w:val="2"/>
    </w:pPr>
    <w:rPr>
      <w:rFonts w:ascii="Arial" w:eastAsia="Times New Roman" w:hAnsi="Arial" w:cs="Arial"/>
      <w:b/>
      <w:bCs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qFormat/>
    <w:rsid w:val="00813E10"/>
    <w:pPr>
      <w:spacing w:after="0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813E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13E1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13E1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13E1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1">
    <w:name w:val="Нет списка1"/>
    <w:next w:val="a2"/>
    <w:semiHidden/>
    <w:rsid w:val="00813E10"/>
  </w:style>
  <w:style w:type="paragraph" w:customStyle="1" w:styleId="ConsPlusCell">
    <w:name w:val="ConsPlusCell"/>
    <w:rsid w:val="00813E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813E10"/>
    <w:pPr>
      <w:spacing w:after="0" w:line="360" w:lineRule="auto"/>
      <w:ind w:firstLine="709"/>
      <w:jc w:val="center"/>
    </w:pPr>
    <w:rPr>
      <w:rFonts w:ascii="Arial" w:eastAsia="Times New Roman" w:hAnsi="Arial" w:cs="Times New Roman"/>
      <w:b/>
      <w:bCs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13E10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813E10"/>
    <w:pPr>
      <w:spacing w:after="0" w:line="360" w:lineRule="auto"/>
      <w:ind w:firstLine="567"/>
      <w:jc w:val="both"/>
    </w:pPr>
    <w:rPr>
      <w:rFonts w:ascii="Arial" w:eastAsia="Times New Roman" w:hAnsi="Arial" w:cs="Times New Roman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13E10"/>
    <w:rPr>
      <w:rFonts w:ascii="Arial" w:eastAsia="Times New Roman" w:hAnsi="Arial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813E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b">
    <w:name w:val="Обычнbй"/>
    <w:rsid w:val="00813E10"/>
    <w:pPr>
      <w:widowControl w:val="0"/>
      <w:suppressAutoHyphens/>
      <w:snapToGrid w:val="0"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813E1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16"/>
      <w:szCs w:val="20"/>
      <w:lang w:eastAsia="ar-SA"/>
    </w:rPr>
  </w:style>
  <w:style w:type="paragraph" w:customStyle="1" w:styleId="FR3">
    <w:name w:val="FR3"/>
    <w:rsid w:val="00813E10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18"/>
      <w:szCs w:val="20"/>
      <w:lang w:eastAsia="ar-SA"/>
    </w:rPr>
  </w:style>
  <w:style w:type="paragraph" w:customStyle="1" w:styleId="ConsPlusTitle">
    <w:name w:val="ConsPlusTitle"/>
    <w:rsid w:val="00813E1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styleId="HTML">
    <w:name w:val="HTML Variable"/>
    <w:aliases w:val="!Ссылки в документе"/>
    <w:basedOn w:val="a0"/>
    <w:rsid w:val="00813E10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rsid w:val="00813E10"/>
    <w:pPr>
      <w:spacing w:after="0"/>
      <w:ind w:firstLine="567"/>
      <w:jc w:val="both"/>
    </w:pPr>
    <w:rPr>
      <w:rFonts w:ascii="Courier" w:eastAsia="Times New Roman" w:hAnsi="Courier" w:cs="Times New Roman"/>
      <w:sz w:val="22"/>
      <w:szCs w:val="20"/>
      <w:lang w:eastAsia="ru-RU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813E1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813E10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9">
    <w:name w:val="Hyperlink"/>
    <w:basedOn w:val="a0"/>
    <w:rsid w:val="00813E10"/>
    <w:rPr>
      <w:color w:val="0000FF"/>
      <w:u w:val="none"/>
    </w:rPr>
  </w:style>
  <w:style w:type="paragraph" w:styleId="aa">
    <w:name w:val="header"/>
    <w:basedOn w:val="a"/>
    <w:link w:val="ab"/>
    <w:uiPriority w:val="99"/>
    <w:rsid w:val="00813E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813E10"/>
    <w:rPr>
      <w:rFonts w:ascii="Arial" w:eastAsia="Times New Roman" w:hAnsi="Arial"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813E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813E10"/>
    <w:rPr>
      <w:rFonts w:ascii="Arial" w:eastAsia="Times New Roman" w:hAnsi="Arial" w:cs="Times New Roman"/>
      <w:sz w:val="24"/>
      <w:szCs w:val="24"/>
    </w:rPr>
  </w:style>
  <w:style w:type="paragraph" w:customStyle="1" w:styleId="ae">
    <w:name w:val="Содержимое таблицы"/>
    <w:basedOn w:val="a"/>
    <w:rsid w:val="00813E10"/>
    <w:pPr>
      <w:suppressLineNumbers/>
      <w:suppressAutoHyphens/>
      <w:spacing w:after="200" w:line="276" w:lineRule="auto"/>
    </w:pPr>
    <w:rPr>
      <w:rFonts w:ascii="Calibri" w:eastAsia="Lucida Sans Unicode" w:hAnsi="Calibri" w:cs="font279"/>
      <w:kern w:val="1"/>
      <w:sz w:val="22"/>
      <w:lang w:eastAsia="ar-SA"/>
    </w:rPr>
  </w:style>
  <w:style w:type="character" w:customStyle="1" w:styleId="FontStyle14">
    <w:name w:val="Font Style14"/>
    <w:rsid w:val="00813E1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rsid w:val="00813E10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813E10"/>
    <w:rPr>
      <w:rFonts w:ascii="Times New Roman" w:hAnsi="Times New Roman" w:cs="Times New Roman"/>
      <w:sz w:val="20"/>
      <w:szCs w:val="20"/>
    </w:rPr>
  </w:style>
  <w:style w:type="character" w:customStyle="1" w:styleId="FontStyle111">
    <w:name w:val="Font Style111"/>
    <w:rsid w:val="00813E10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813E10"/>
    <w:pPr>
      <w:widowControl w:val="0"/>
      <w:suppressAutoHyphens/>
      <w:autoSpaceDE w:val="0"/>
      <w:spacing w:after="0" w:line="323" w:lineRule="exact"/>
      <w:ind w:hanging="173"/>
    </w:pPr>
    <w:rPr>
      <w:rFonts w:eastAsia="Times New Roman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813E10"/>
    <w:pPr>
      <w:widowControl w:val="0"/>
      <w:suppressAutoHyphens/>
      <w:autoSpaceDE w:val="0"/>
      <w:spacing w:after="0" w:line="326" w:lineRule="exact"/>
    </w:pPr>
    <w:rPr>
      <w:rFonts w:eastAsia="Times New Roman" w:cs="Times New Roman"/>
      <w:sz w:val="24"/>
      <w:szCs w:val="24"/>
      <w:lang w:eastAsia="ar-SA"/>
    </w:rPr>
  </w:style>
  <w:style w:type="paragraph" w:customStyle="1" w:styleId="Style57">
    <w:name w:val="Style57"/>
    <w:basedOn w:val="a"/>
    <w:rsid w:val="00813E10"/>
    <w:pPr>
      <w:widowControl w:val="0"/>
      <w:suppressAutoHyphens/>
      <w:autoSpaceDE w:val="0"/>
      <w:spacing w:after="0" w:line="360" w:lineRule="exact"/>
    </w:pPr>
    <w:rPr>
      <w:rFonts w:eastAsia="Times New Roman" w:cs="Times New Roman"/>
      <w:sz w:val="24"/>
      <w:szCs w:val="24"/>
      <w:lang w:eastAsia="ar-SA"/>
    </w:rPr>
  </w:style>
  <w:style w:type="paragraph" w:customStyle="1" w:styleId="Style40">
    <w:name w:val="Style40"/>
    <w:basedOn w:val="a"/>
    <w:rsid w:val="00813E10"/>
    <w:pPr>
      <w:widowControl w:val="0"/>
      <w:suppressAutoHyphens/>
      <w:autoSpaceDE w:val="0"/>
      <w:spacing w:after="0" w:line="360" w:lineRule="exact"/>
      <w:ind w:firstLine="720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Style81">
    <w:name w:val="Style81"/>
    <w:basedOn w:val="a"/>
    <w:rsid w:val="00813E10"/>
    <w:pPr>
      <w:widowControl w:val="0"/>
      <w:suppressAutoHyphens/>
      <w:autoSpaceDE w:val="0"/>
      <w:spacing w:after="0" w:line="360" w:lineRule="exact"/>
      <w:ind w:firstLine="720"/>
      <w:jc w:val="both"/>
    </w:pPr>
    <w:rPr>
      <w:rFonts w:eastAsia="Times New Roman" w:cs="Times New Roman"/>
      <w:sz w:val="24"/>
      <w:szCs w:val="24"/>
      <w:lang w:eastAsia="ar-SA"/>
    </w:rPr>
  </w:style>
  <w:style w:type="paragraph" w:styleId="af">
    <w:name w:val="Title"/>
    <w:basedOn w:val="a"/>
    <w:link w:val="af0"/>
    <w:qFormat/>
    <w:rsid w:val="00813E10"/>
    <w:pPr>
      <w:spacing w:after="0"/>
      <w:ind w:left="-567" w:right="-766" w:firstLine="567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0">
    <w:name w:val="Название Знак"/>
    <w:basedOn w:val="a0"/>
    <w:link w:val="af"/>
    <w:rsid w:val="00813E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1">
    <w:name w:val="page number"/>
    <w:basedOn w:val="a0"/>
    <w:rsid w:val="00813E10"/>
  </w:style>
  <w:style w:type="paragraph" w:styleId="af2">
    <w:name w:val="No Spacing"/>
    <w:link w:val="af3"/>
    <w:uiPriority w:val="1"/>
    <w:qFormat/>
    <w:rsid w:val="00813E1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locked/>
    <w:rsid w:val="00813E10"/>
    <w:rPr>
      <w:rFonts w:ascii="Calibri" w:eastAsia="Times New Roman" w:hAnsi="Calibri" w:cs="Times New Roman"/>
    </w:rPr>
  </w:style>
  <w:style w:type="character" w:customStyle="1" w:styleId="af4">
    <w:name w:val="Цветовое выделение"/>
    <w:rsid w:val="00813E10"/>
    <w:rPr>
      <w:b/>
      <w:color w:val="000080"/>
    </w:rPr>
  </w:style>
  <w:style w:type="paragraph" w:styleId="af5">
    <w:name w:val="List Paragraph"/>
    <w:basedOn w:val="a"/>
    <w:uiPriority w:val="34"/>
    <w:qFormat/>
    <w:rsid w:val="00813E10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val="en-US" w:bidi="en-US"/>
    </w:rPr>
  </w:style>
  <w:style w:type="paragraph" w:styleId="af6">
    <w:name w:val="Normal (Web)"/>
    <w:basedOn w:val="a"/>
    <w:uiPriority w:val="99"/>
    <w:unhideWhenUsed/>
    <w:rsid w:val="00813E1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dktexjustify">
    <w:name w:val="dktexjustify"/>
    <w:basedOn w:val="a"/>
    <w:uiPriority w:val="99"/>
    <w:rsid w:val="00813E1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813E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7">
    <w:name w:val="Strong"/>
    <w:qFormat/>
    <w:rsid w:val="00813E10"/>
    <w:rPr>
      <w:b/>
      <w:bCs/>
    </w:rPr>
  </w:style>
  <w:style w:type="paragraph" w:customStyle="1" w:styleId="ConsPlusNonformat">
    <w:name w:val="ConsPlusNonformat"/>
    <w:rsid w:val="00813E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813E10"/>
    <w:pPr>
      <w:autoSpaceDE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813E10"/>
    <w:pPr>
      <w:spacing w:after="0"/>
      <w:ind w:left="720"/>
      <w:jc w:val="both"/>
    </w:pPr>
    <w:rPr>
      <w:rFonts w:eastAsia="Times New Roman" w:cs="Times New Roman"/>
      <w:sz w:val="24"/>
      <w:szCs w:val="24"/>
      <w:lang w:eastAsia="ru-RU"/>
    </w:rPr>
  </w:style>
  <w:style w:type="table" w:styleId="af8">
    <w:name w:val="Table Grid"/>
    <w:basedOn w:val="a1"/>
    <w:uiPriority w:val="59"/>
    <w:rsid w:val="00813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813E10"/>
  </w:style>
  <w:style w:type="paragraph" w:customStyle="1" w:styleId="formattext">
    <w:name w:val="formattext"/>
    <w:basedOn w:val="a"/>
    <w:rsid w:val="00813E1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813E1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813E1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813E10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21">
    <w:name w:val="Основной текст (2)_"/>
    <w:link w:val="22"/>
    <w:locked/>
    <w:rsid w:val="00813E10"/>
    <w:rPr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13E10"/>
    <w:pPr>
      <w:shd w:val="clear" w:color="auto" w:fill="FFFFFF"/>
      <w:spacing w:after="0" w:line="240" w:lineRule="atLeast"/>
    </w:pPr>
    <w:rPr>
      <w:rFonts w:asciiTheme="minorHAnsi" w:hAnsiTheme="minorHAnsi"/>
      <w:sz w:val="27"/>
      <w:szCs w:val="27"/>
    </w:rPr>
  </w:style>
  <w:style w:type="character" w:customStyle="1" w:styleId="msonormal0">
    <w:name w:val="msonormal"/>
    <w:rsid w:val="00813E10"/>
    <w:rPr>
      <w:rFonts w:cs="Times New Roman"/>
    </w:rPr>
  </w:style>
  <w:style w:type="paragraph" w:customStyle="1" w:styleId="110">
    <w:name w:val="Знак1 Знак Знак Знак1"/>
    <w:basedOn w:val="a"/>
    <w:rsid w:val="00813E10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Standard">
    <w:name w:val="Standard"/>
    <w:uiPriority w:val="99"/>
    <w:rsid w:val="00813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customStyle="1" w:styleId="lyt-sunriseLTGliederung1">
    <w:name w:val="lyt-sunrise~LT~Gliederung 1"/>
    <w:uiPriority w:val="99"/>
    <w:rsid w:val="00813E10"/>
    <w:pPr>
      <w:widowControl w:val="0"/>
      <w:suppressAutoHyphens/>
      <w:autoSpaceDE w:val="0"/>
      <w:autoSpaceDN w:val="0"/>
      <w:spacing w:after="283" w:line="240" w:lineRule="auto"/>
      <w:textAlignment w:val="baseline"/>
    </w:pPr>
    <w:rPr>
      <w:rFonts w:ascii="Tahoma" w:eastAsia="Calibri" w:hAnsi="Tahoma" w:cs="Tahoma"/>
      <w:kern w:val="3"/>
      <w:sz w:val="64"/>
      <w:szCs w:val="64"/>
      <w:lang w:eastAsia="zh-CN"/>
    </w:rPr>
  </w:style>
  <w:style w:type="paragraph" w:customStyle="1" w:styleId="Application">
    <w:name w:val="Application!Приложение"/>
    <w:rsid w:val="00813E1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13E1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13E1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13E1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13E10"/>
    <w:rPr>
      <w:sz w:val="28"/>
    </w:rPr>
  </w:style>
  <w:style w:type="paragraph" w:styleId="af9">
    <w:name w:val="Balloon Text"/>
    <w:basedOn w:val="a"/>
    <w:link w:val="afa"/>
    <w:uiPriority w:val="99"/>
    <w:semiHidden/>
    <w:unhideWhenUsed/>
    <w:rsid w:val="00E24B17"/>
    <w:pPr>
      <w:spacing w:after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24B17"/>
    <w:rPr>
      <w:rFonts w:ascii="Tahoma" w:hAnsi="Tahoma" w:cs="Tahoma"/>
      <w:sz w:val="16"/>
      <w:szCs w:val="16"/>
    </w:rPr>
  </w:style>
  <w:style w:type="table" w:customStyle="1" w:styleId="14">
    <w:name w:val="Сетка таблицы1"/>
    <w:basedOn w:val="a1"/>
    <w:next w:val="af8"/>
    <w:uiPriority w:val="59"/>
    <w:rsid w:val="00D70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602BC-D3D2-47B4-A0FA-D29164E4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137</Pages>
  <Words>32793</Words>
  <Characters>186923</Characters>
  <Application>Microsoft Office Word</Application>
  <DocSecurity>0</DocSecurity>
  <Lines>1557</Lines>
  <Paragraphs>438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GrechihinRA</cp:lastModifiedBy>
  <cp:revision>55</cp:revision>
  <cp:lastPrinted>2024-06-05T11:02:00Z</cp:lastPrinted>
  <dcterms:created xsi:type="dcterms:W3CDTF">2023-05-23T07:33:00Z</dcterms:created>
  <dcterms:modified xsi:type="dcterms:W3CDTF">2024-07-31T08:54:00Z</dcterms:modified>
</cp:coreProperties>
</file>