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322F7D">
      <w:pPr>
        <w:widowControl w:val="0"/>
        <w:tabs>
          <w:tab w:val="left" w:leader="underscore" w:pos="5336"/>
        </w:tabs>
        <w:spacing w:after="0" w:line="322" w:lineRule="exact"/>
        <w:jc w:val="center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  <w:t xml:space="preserve"> СОГЛАШЕНИЕ</w:t>
      </w:r>
    </w:p>
    <w:p w:rsidR="006B1B32" w:rsidRPr="006B1B32" w:rsidRDefault="006B1B32" w:rsidP="00322F7D">
      <w:pPr>
        <w:widowControl w:val="0"/>
        <w:spacing w:after="0" w:line="322" w:lineRule="exact"/>
        <w:ind w:left="20"/>
        <w:jc w:val="center"/>
        <w:rPr>
          <w:rFonts w:ascii="Times New Roman" w:hAnsi="Times New Roman"/>
          <w:b/>
        </w:rPr>
      </w:pPr>
      <w:r w:rsidRPr="006B1B32">
        <w:rPr>
          <w:rFonts w:ascii="Times New Roman" w:hAnsi="Times New Roman"/>
          <w:b/>
        </w:rPr>
        <w:t xml:space="preserve">о передаче полномочий </w:t>
      </w: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lang w:eastAsia="ru-RU" w:bidi="ru-RU"/>
        </w:rPr>
      </w:pPr>
      <w:r w:rsidRPr="006B1B32">
        <w:rPr>
          <w:rFonts w:ascii="Times New Roman" w:hAnsi="Times New Roman"/>
          <w:b/>
        </w:rPr>
        <w:t>по осуществлению внешнего муниципального финансового контроля</w:t>
      </w: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pacing w:val="-1"/>
        </w:rPr>
      </w:pPr>
    </w:p>
    <w:p w:rsidR="006B1B32" w:rsidRPr="006B1B32" w:rsidRDefault="003E4FBE" w:rsidP="003E4FBE">
      <w:pPr>
        <w:widowControl w:val="0"/>
        <w:tabs>
          <w:tab w:val="center" w:leader="underscore" w:pos="6218"/>
          <w:tab w:val="right" w:pos="7002"/>
          <w:tab w:val="center" w:leader="underscore" w:pos="8769"/>
          <w:tab w:val="center" w:pos="9257"/>
        </w:tabs>
        <w:spacing w:after="0" w:line="240" w:lineRule="exact"/>
        <w:jc w:val="both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spacing w:val="1"/>
        </w:rPr>
        <w:t xml:space="preserve">              </w:t>
      </w:r>
      <w:r w:rsidR="006B00A2">
        <w:rPr>
          <w:rFonts w:ascii="Times New Roman" w:eastAsia="Times New Roman" w:hAnsi="Times New Roman"/>
          <w:spacing w:val="1"/>
        </w:rPr>
        <w:t xml:space="preserve">                                                                    </w:t>
      </w:r>
      <w:r w:rsidR="00322F7D">
        <w:rPr>
          <w:rFonts w:ascii="Times New Roman" w:eastAsia="Times New Roman" w:hAnsi="Times New Roman"/>
          <w:spacing w:val="1"/>
        </w:rPr>
        <w:t xml:space="preserve">                </w:t>
      </w:r>
      <w:r>
        <w:rPr>
          <w:rFonts w:ascii="Times New Roman" w:eastAsia="Times New Roman" w:hAnsi="Times New Roman"/>
          <w:spacing w:val="1"/>
        </w:rPr>
        <w:t xml:space="preserve">                          </w:t>
      </w:r>
      <w:r w:rsidR="006B1B32" w:rsidRPr="006B1B32">
        <w:rPr>
          <w:rFonts w:ascii="Times New Roman" w:eastAsia="Times New Roman" w:hAnsi="Times New Roman"/>
          <w:spacing w:val="1"/>
        </w:rPr>
        <w:t>«___</w:t>
      </w:r>
      <w:r w:rsidR="0029572C">
        <w:rPr>
          <w:rFonts w:ascii="Times New Roman" w:eastAsia="Times New Roman" w:hAnsi="Times New Roman"/>
          <w:spacing w:val="1"/>
        </w:rPr>
        <w:t xml:space="preserve">»__________20 </w:t>
      </w:r>
      <w:r w:rsidR="006B1B32" w:rsidRPr="006B1B32">
        <w:rPr>
          <w:rFonts w:ascii="Times New Roman" w:eastAsia="Times New Roman" w:hAnsi="Times New Roman"/>
          <w:spacing w:val="1"/>
        </w:rPr>
        <w:t>_г.</w:t>
      </w:r>
    </w:p>
    <w:p w:rsidR="00322F7D" w:rsidRDefault="00322F7D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i/>
          <w:iCs/>
          <w:color w:val="000000"/>
          <w:spacing w:val="-1"/>
          <w:sz w:val="16"/>
          <w:szCs w:val="16"/>
          <w:lang w:eastAsia="ru-RU" w:bidi="ru-RU"/>
        </w:rPr>
        <w:tab/>
      </w:r>
    </w:p>
    <w:p w:rsidR="006B1B32" w:rsidRPr="006B1B32" w:rsidRDefault="006B1B32" w:rsidP="008474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целях реализации Бюджетного кодекса 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оссийской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Ф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едерации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</w:t>
      </w:r>
      <w:r w:rsidRPr="006B1B32">
        <w:rPr>
          <w:rFonts w:ascii="Times New Roman" w:eastAsia="Times New Roman" w:hAnsi="Times New Roman"/>
          <w:spacing w:val="1"/>
          <w:sz w:val="24"/>
          <w:szCs w:val="24"/>
        </w:rPr>
        <w:t>щи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принципах организации и деятельности контрольно-счетных органов субъектов Российской Федерации и муниципальных образований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Совет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народных депутатов Поворинского муниципального района Воронежской области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(далее – Совет народных депутатов Поворинского муниципального района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 в лице Главы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Аверьянова Бориса Николаевича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действующего на основании Устава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 Воронежской области (далее – Ревизионная комиссия)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лице председателя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Зяблова Алексея Анатольевича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</w:t>
      </w:r>
      <w:r w:rsidR="00AD5202" w:rsidRPr="0084749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го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 основании Положения о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 </w:t>
      </w:r>
      <w:r w:rsidR="00065F4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 Воронежской области (дале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 – Совет народных депутатов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</w:t>
      </w:r>
      <w:r w:rsidR="00847499"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лице </w:t>
      </w:r>
      <w:r w:rsidR="00CB65E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Главы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Жидких Вячеслава Ивановича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действующего на основании Устава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далее именуемые «Стороны», заключили настоящее Соглашение о нижеследующем.</w:t>
      </w: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1. Предмет Соглашения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Предметом настоящего Соглашения является передача 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полномочий контрольно-счетного органа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осуществлению внешнего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финансового контроля и передача из бюджета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бюджет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межбюджетных трансфертов на осуществление переданных полномочий.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1.2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передаются полномочия контрольно-счетного органа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установленные федеральны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уставом поселения и нормативными правовыми актами поселения.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1.3</w:t>
      </w:r>
      <w:r w:rsidR="00B345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Внешняя проверка годового отчета об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исполнении бюджета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поселения и экспертиза проекта бюджета поселения еже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годно включаются в план работы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Другие контрольные и экспертно-аналитические меропр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иятия включаются в план работы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соответствии с федеральными законами, законами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2. Срок действия соглашения</w:t>
      </w:r>
    </w:p>
    <w:p w:rsidR="006B1B32" w:rsidRDefault="00B345B2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2.1.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Соглашение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заключено на срок пять лет</w:t>
      </w:r>
      <w:r w:rsidR="0067527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 дей</w:t>
      </w:r>
      <w:r w:rsidR="00A8784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ствует в период с 01 января 2024 г. по 31 декабря 2028 </w:t>
      </w:r>
      <w:bookmarkStart w:id="0" w:name="_GoBack"/>
      <w:bookmarkEnd w:id="0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г.</w:t>
      </w:r>
    </w:p>
    <w:p w:rsidR="0067527E" w:rsidRPr="006B1B32" w:rsidRDefault="0067527E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Соглашение вступает в силу со дня его подписания Сторонами.</w:t>
      </w:r>
    </w:p>
    <w:p w:rsidR="006B1B32" w:rsidRPr="00AC508C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отсутствии письменного обращения какой либо из сторон о прекращении действия Соглашения, направленного до истечения срока действия Соглашения, Соглашение считается пр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олонгированным на срок </w:t>
      </w:r>
      <w:r w:rsidR="008A28AA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пять лет</w:t>
      </w:r>
      <w:r w:rsidR="006B1B32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.</w:t>
      </w:r>
    </w:p>
    <w:p w:rsidR="00B16ABC" w:rsidRPr="001622DB" w:rsidRDefault="00557683" w:rsidP="00B16AB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2.3. В случае если р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ешением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Совета народных депутатов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 бюджете поселения не будут утверждены межбюджетные трансферты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бюджету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 муниуипального района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объеме</w:t>
      </w:r>
      <w:r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предусмотренном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настоящим Соглашением, действие Соглашения приостанавливается с начала финансового года до </w:t>
      </w:r>
      <w:r w:rsidR="006B1B32" w:rsidRP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момента утверждения соответствующего объема межбюджетных трансфертов.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3. Порядок определения и предоставления ежегодного объема межбюджетных трансфертов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Объем межбюджетных трансфертов на очередной год, предоставляемых из бюдж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ета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бюджет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стандартные расходы на оплату труда;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других затрат;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объема работ.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Стандартные расходы на оплату труда определяются в размере годового фонда оплаты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труда штатных единиц аппарата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очередной год с учетом начислений.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иных затрат  устанавливается равным 0,10.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объема работ равен среднем арифметическому из коэффициентов численности населения и норматива расходов: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коэффициент численности населения равен отношению численности населения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средней численнос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ти населения поселений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норматива расходов равен отношению норматива формирования расходов на содержание органов местного самоуправления муни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ципальных образований Воронежской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области (далее - норматив)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среднему объему нормативов посел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ений входящих в состав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Расчетный объем межбюджетных трансфертов на очередной год, определенный в соответствии с настоящим Соглашением, и значения показателей, использ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ованных при расчете, доводятся Ревизионной комиссией до Совет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а народных депутатов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и администрации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не позднее чем за 3 месяца до начала очередного финансового года.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3.6.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проведения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контрольных и экспертно-аналитических мероприятий на основа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нии предложений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Совета народных депутатов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а также глав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ы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8A28AA" w:rsidRPr="006B1B32" w:rsidRDefault="00557683" w:rsidP="008A28A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Ежегодный объем межбюджетных трансфертов перечисляется двумя частями в сро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ки до 1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преля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(не менее ½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 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3.8.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Расходы бюджета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предоставление межбюджетных трансфертов и расходы бюджета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Межбюджетные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трансферты зачисляются в бюджет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по соответствующему коду бюджетной классификации.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 Права и обязанности сторон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4.1.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Совет народных депутатов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2F4BB3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4.1.1. устанавливает п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орядок заключения соглашений о 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передаче контрольно-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lastRenderedPageBreak/>
        <w:t>счетному органу района полномочий контрольно-счетного органа поселения по осуществлению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устанавливает штатную числен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ность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 учетом необходимости осуществления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может устанавливать случаи и порядок использования собственных материальных ресурсов и финансовых средств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для осуществления,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4.2. 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включает в план своей работы: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ежегодно – внешнюю проверку годового отчета об исполнении бюджета поселения и экспертизу проекта бюджета поселения;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иные контрольные и экспертно-аналитические мероприятия включаются в план работы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соответствии с федеральны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подготовки к внешней проверке годового отчета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 исполнении бюджета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в течени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соответствующего года осуществлять контроль за исполнением бюджета поселения и использованием средств бюджета поселения.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определяет формы, цели, задачи и исполнителей проводимых мероприятий, способы их проведения, пр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оверяемые органы и организации в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соответствии со своим регламентом и стандартами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проводить контрольные и экспертно-аналитические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совместно с другими органами и организациями, привлекать специалистов и независимых экспертов;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направляет отчеты и заключения по результатам проведенных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Совету народных депутатов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указанные материалы иным органам местного самоуправления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4.2.6.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размещает информацию о проведенных мероприятиях на </w:t>
      </w:r>
      <w:r w:rsidR="00627DC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своем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официальном сайте в сети «Интернет»;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направляет представления и предписания администрации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4.2.8.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органам местного самоуправления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соответствующие предложения;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Совет народных депутатов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 предложениями по их устранению;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4.2.10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имеет право использовать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средства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трансфертов в бюджет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4.2.11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жбюджетных трансфертов в бюджет Поворинского муниципального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района.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.3. Совет народных депутатов </w:t>
      </w:r>
      <w:r w:rsidR="00EB3EC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B019B5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утверждает в решении о бюджете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поселелния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межбюджетные трансферты бюджету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Поворинского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района на осуществление переданных полномочий в объеме, определенном в соответствии с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порядком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предусмотренным настоящим Соглашением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4.3.2. направляет в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Ревизионную комиссию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отчеты и заключения, а также предло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результатам проведения контрольных и экспертно-аналитических мероприятий;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опубликовывать информацию о проведенных мероприятиях в средствах массовой информации, направлять отчеты и заклю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чения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обра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щения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4.3.6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перечисление предусмотренных настоящим Соглашением межбюджетных трансфертов в случае н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евыпол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своих обязательств.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имеют право принимать иные меры, необход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имые для реализации настоящего С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5.Ответственность сторон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случае неисполн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ения (ненадлежащего исполнения) 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предусмотренных настоящим Соглашением по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лномочий, Совет народных депутатов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обеспеч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ивает возврат в бюджет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части объема предусмотренных настоящим Соглашением межбюджетных трансфертов, приходящихся на непроведенные мероприятия.</w:t>
      </w:r>
    </w:p>
    <w:p w:rsid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6. Заключительные положения: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6.3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ет народных депутатов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обеспечивает перечисление в бюджет 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6.4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Совет народных депутатов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обеспечивает возврат в бюджет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EB3EC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Октябрьского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определенную в соответствии с настоящим Соглашением часть объема межбюджетных трансфертов, приходящуюся на непроведенные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6.5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Неурегулированные Сторонами споры и разногласия, возникшие при исполнении настоящего Соглашения, подлежат рассмотрению в порядке,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предусмотренном законодательством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Российской Федерации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CF21BA" w:rsidRDefault="00AD7485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Настоящее соглашение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составлено в трех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экземплярах, имею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щих одинаковую юридическую силу,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 одному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экземпляру для каждой из Сторон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A81FDC" w:rsidRDefault="00A81FDC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Совет народных депутатов Поворинского муниципального 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CF21BA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right="-109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Глава Поворинского муниципального</w:t>
            </w:r>
            <w:r w:rsidR="00616909"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(Б.Н. Аверьянов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BC37B0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Совет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народных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депутатов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="00EB3EC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Октябрьского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</w:p>
          <w:p w:rsidR="00BC37B0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а </w:t>
            </w:r>
            <w:r w:rsidR="00EB3EC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Октябрьского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BC37B0" w:rsidRDefault="00BC37B0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 </w:t>
            </w:r>
            <w:r w:rsidR="00EB3ECA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(В.И. Жидких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</w:tc>
      </w:tr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Ревизионная комиссия Поворинского муниципального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Председатель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Ревизионной комиссии Поворинского муниципального</w:t>
            </w: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(А.А Зяблов.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Pr="006B1B32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AB3EA2" w:rsidRPr="00AB3EA2" w:rsidRDefault="00AB3EA2" w:rsidP="00AB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09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br/>
            </w: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B1B32" w:rsidRPr="006B1B32" w:rsidSect="003E4FBE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B5" w:rsidRDefault="00CC3FB5" w:rsidP="00E11B8E">
      <w:pPr>
        <w:spacing w:after="0" w:line="240" w:lineRule="auto"/>
      </w:pPr>
      <w:r>
        <w:separator/>
      </w:r>
    </w:p>
  </w:endnote>
  <w:endnote w:type="continuationSeparator" w:id="0">
    <w:p w:rsidR="00CC3FB5" w:rsidRDefault="00CC3FB5" w:rsidP="00E1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B5" w:rsidRDefault="00CC3FB5" w:rsidP="00E11B8E">
      <w:pPr>
        <w:spacing w:after="0" w:line="240" w:lineRule="auto"/>
      </w:pPr>
      <w:r>
        <w:separator/>
      </w:r>
    </w:p>
  </w:footnote>
  <w:footnote w:type="continuationSeparator" w:id="0">
    <w:p w:rsidR="00CC3FB5" w:rsidRDefault="00CC3FB5" w:rsidP="00E1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90" w:rsidRPr="00376D23" w:rsidRDefault="00D41A90" w:rsidP="00531279">
    <w:pPr>
      <w:pStyle w:val="ad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3" w:rsidRPr="00376D23" w:rsidRDefault="00376D23" w:rsidP="00376D23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6712C4"/>
    <w:multiLevelType w:val="multilevel"/>
    <w:tmpl w:val="448AE4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C0E0E"/>
    <w:multiLevelType w:val="multilevel"/>
    <w:tmpl w:val="AD88E98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3">
    <w:nsid w:val="22EF722C"/>
    <w:multiLevelType w:val="hybridMultilevel"/>
    <w:tmpl w:val="C52A9362"/>
    <w:lvl w:ilvl="0" w:tplc="1960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80781"/>
    <w:multiLevelType w:val="multilevel"/>
    <w:tmpl w:val="9F8670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116E4B"/>
    <w:multiLevelType w:val="hybridMultilevel"/>
    <w:tmpl w:val="A894BC08"/>
    <w:lvl w:ilvl="0" w:tplc="AF281F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C48E5"/>
    <w:multiLevelType w:val="multilevel"/>
    <w:tmpl w:val="5A3C0D7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9FC634F"/>
    <w:multiLevelType w:val="hybridMultilevel"/>
    <w:tmpl w:val="0924FDC2"/>
    <w:lvl w:ilvl="0" w:tplc="2C22645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CF4B1F"/>
    <w:multiLevelType w:val="multilevel"/>
    <w:tmpl w:val="7560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8820AEF"/>
    <w:multiLevelType w:val="multilevel"/>
    <w:tmpl w:val="92A68F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7DDE7AF0"/>
    <w:multiLevelType w:val="multilevel"/>
    <w:tmpl w:val="4E2C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2"/>
    </w:lvlOverride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C7"/>
    <w:rsid w:val="00002CF9"/>
    <w:rsid w:val="00017A46"/>
    <w:rsid w:val="000232AD"/>
    <w:rsid w:val="00031E6C"/>
    <w:rsid w:val="000433E5"/>
    <w:rsid w:val="00054907"/>
    <w:rsid w:val="000620BE"/>
    <w:rsid w:val="000623E9"/>
    <w:rsid w:val="00065F46"/>
    <w:rsid w:val="000671F0"/>
    <w:rsid w:val="000857A2"/>
    <w:rsid w:val="000863C7"/>
    <w:rsid w:val="00086A9E"/>
    <w:rsid w:val="00087FCA"/>
    <w:rsid w:val="000938D6"/>
    <w:rsid w:val="000951B8"/>
    <w:rsid w:val="0009713B"/>
    <w:rsid w:val="000A081A"/>
    <w:rsid w:val="000B340D"/>
    <w:rsid w:val="000D0886"/>
    <w:rsid w:val="000D39CA"/>
    <w:rsid w:val="000D4689"/>
    <w:rsid w:val="000D5D35"/>
    <w:rsid w:val="001004A1"/>
    <w:rsid w:val="00104500"/>
    <w:rsid w:val="0011486C"/>
    <w:rsid w:val="00115E71"/>
    <w:rsid w:val="00133926"/>
    <w:rsid w:val="001359AA"/>
    <w:rsid w:val="00143946"/>
    <w:rsid w:val="001622DB"/>
    <w:rsid w:val="00162512"/>
    <w:rsid w:val="00170F81"/>
    <w:rsid w:val="00174EF4"/>
    <w:rsid w:val="00182128"/>
    <w:rsid w:val="00184624"/>
    <w:rsid w:val="00184DE4"/>
    <w:rsid w:val="0019132F"/>
    <w:rsid w:val="00196BBA"/>
    <w:rsid w:val="001B1403"/>
    <w:rsid w:val="001B148F"/>
    <w:rsid w:val="001B3346"/>
    <w:rsid w:val="001C2C81"/>
    <w:rsid w:val="001E40DC"/>
    <w:rsid w:val="001F105B"/>
    <w:rsid w:val="001F12A6"/>
    <w:rsid w:val="001F5709"/>
    <w:rsid w:val="00200CE2"/>
    <w:rsid w:val="00210C89"/>
    <w:rsid w:val="00211E77"/>
    <w:rsid w:val="00215752"/>
    <w:rsid w:val="00230AAE"/>
    <w:rsid w:val="00247B50"/>
    <w:rsid w:val="0025625B"/>
    <w:rsid w:val="002576FE"/>
    <w:rsid w:val="00260C3E"/>
    <w:rsid w:val="00264054"/>
    <w:rsid w:val="00272B14"/>
    <w:rsid w:val="0027475A"/>
    <w:rsid w:val="0027688A"/>
    <w:rsid w:val="00280A96"/>
    <w:rsid w:val="00282206"/>
    <w:rsid w:val="0029572C"/>
    <w:rsid w:val="002A1BB8"/>
    <w:rsid w:val="002A620A"/>
    <w:rsid w:val="002A75EE"/>
    <w:rsid w:val="002B50E0"/>
    <w:rsid w:val="002B713C"/>
    <w:rsid w:val="002B7701"/>
    <w:rsid w:val="002C1284"/>
    <w:rsid w:val="002C12C8"/>
    <w:rsid w:val="002C27A7"/>
    <w:rsid w:val="002C7B3A"/>
    <w:rsid w:val="002D026C"/>
    <w:rsid w:val="002D7DBA"/>
    <w:rsid w:val="002E12B9"/>
    <w:rsid w:val="002E3946"/>
    <w:rsid w:val="002F147D"/>
    <w:rsid w:val="002F4BB3"/>
    <w:rsid w:val="00301EDA"/>
    <w:rsid w:val="00303393"/>
    <w:rsid w:val="00303F15"/>
    <w:rsid w:val="003114F2"/>
    <w:rsid w:val="0032153C"/>
    <w:rsid w:val="00321984"/>
    <w:rsid w:val="00322F7D"/>
    <w:rsid w:val="003323CE"/>
    <w:rsid w:val="00332ADD"/>
    <w:rsid w:val="0033732E"/>
    <w:rsid w:val="0033785D"/>
    <w:rsid w:val="003431B7"/>
    <w:rsid w:val="003442B1"/>
    <w:rsid w:val="003443E2"/>
    <w:rsid w:val="0034547F"/>
    <w:rsid w:val="003506B6"/>
    <w:rsid w:val="00353321"/>
    <w:rsid w:val="00353C3D"/>
    <w:rsid w:val="00356BFA"/>
    <w:rsid w:val="00361839"/>
    <w:rsid w:val="00363B36"/>
    <w:rsid w:val="00364203"/>
    <w:rsid w:val="0036500A"/>
    <w:rsid w:val="00371158"/>
    <w:rsid w:val="00376D23"/>
    <w:rsid w:val="00380D5D"/>
    <w:rsid w:val="0038236B"/>
    <w:rsid w:val="0039124B"/>
    <w:rsid w:val="00391D04"/>
    <w:rsid w:val="003971F5"/>
    <w:rsid w:val="003A1EC1"/>
    <w:rsid w:val="003A21E0"/>
    <w:rsid w:val="003A5533"/>
    <w:rsid w:val="003A60A7"/>
    <w:rsid w:val="003B4DBA"/>
    <w:rsid w:val="003B5F59"/>
    <w:rsid w:val="003B69E8"/>
    <w:rsid w:val="003B6F2D"/>
    <w:rsid w:val="003C0A55"/>
    <w:rsid w:val="003C0B16"/>
    <w:rsid w:val="003D189F"/>
    <w:rsid w:val="003D4AD9"/>
    <w:rsid w:val="003D7E69"/>
    <w:rsid w:val="003E21D3"/>
    <w:rsid w:val="003E4FBE"/>
    <w:rsid w:val="003F1BA8"/>
    <w:rsid w:val="00400F37"/>
    <w:rsid w:val="0040289A"/>
    <w:rsid w:val="00413381"/>
    <w:rsid w:val="0043317D"/>
    <w:rsid w:val="004428FB"/>
    <w:rsid w:val="00445EE6"/>
    <w:rsid w:val="00447207"/>
    <w:rsid w:val="00454FBF"/>
    <w:rsid w:val="0046077E"/>
    <w:rsid w:val="00472597"/>
    <w:rsid w:val="004763EC"/>
    <w:rsid w:val="00480C2C"/>
    <w:rsid w:val="00481D27"/>
    <w:rsid w:val="00482ABF"/>
    <w:rsid w:val="004925C5"/>
    <w:rsid w:val="0049502F"/>
    <w:rsid w:val="004A1DD0"/>
    <w:rsid w:val="004A1EA2"/>
    <w:rsid w:val="004A5347"/>
    <w:rsid w:val="004A59BE"/>
    <w:rsid w:val="004C09E6"/>
    <w:rsid w:val="004C37CB"/>
    <w:rsid w:val="004C5F4A"/>
    <w:rsid w:val="004C7971"/>
    <w:rsid w:val="004D075C"/>
    <w:rsid w:val="004D46DE"/>
    <w:rsid w:val="004D4C4C"/>
    <w:rsid w:val="004F38DC"/>
    <w:rsid w:val="00501B1B"/>
    <w:rsid w:val="00502206"/>
    <w:rsid w:val="005110BA"/>
    <w:rsid w:val="00512DF8"/>
    <w:rsid w:val="00521850"/>
    <w:rsid w:val="00523C79"/>
    <w:rsid w:val="00524482"/>
    <w:rsid w:val="00531279"/>
    <w:rsid w:val="00534367"/>
    <w:rsid w:val="00536057"/>
    <w:rsid w:val="005371D3"/>
    <w:rsid w:val="00537CD2"/>
    <w:rsid w:val="0054058C"/>
    <w:rsid w:val="005420E5"/>
    <w:rsid w:val="005466CA"/>
    <w:rsid w:val="005478BF"/>
    <w:rsid w:val="00550AE9"/>
    <w:rsid w:val="00553FF3"/>
    <w:rsid w:val="00557683"/>
    <w:rsid w:val="005619D2"/>
    <w:rsid w:val="00566C5B"/>
    <w:rsid w:val="005718DA"/>
    <w:rsid w:val="00591E0B"/>
    <w:rsid w:val="005A1951"/>
    <w:rsid w:val="005A4F29"/>
    <w:rsid w:val="005B29F8"/>
    <w:rsid w:val="005C1B11"/>
    <w:rsid w:val="005D7202"/>
    <w:rsid w:val="005D796C"/>
    <w:rsid w:val="005E2FFD"/>
    <w:rsid w:val="005F14A0"/>
    <w:rsid w:val="005F7E2C"/>
    <w:rsid w:val="00613279"/>
    <w:rsid w:val="00615CE4"/>
    <w:rsid w:val="006164E6"/>
    <w:rsid w:val="0061659E"/>
    <w:rsid w:val="00616909"/>
    <w:rsid w:val="00624117"/>
    <w:rsid w:val="00624BC3"/>
    <w:rsid w:val="00627DCC"/>
    <w:rsid w:val="00632E89"/>
    <w:rsid w:val="00634AC2"/>
    <w:rsid w:val="00634B3C"/>
    <w:rsid w:val="0064515F"/>
    <w:rsid w:val="006570F5"/>
    <w:rsid w:val="00660A02"/>
    <w:rsid w:val="00667609"/>
    <w:rsid w:val="006709BD"/>
    <w:rsid w:val="0067527E"/>
    <w:rsid w:val="00676115"/>
    <w:rsid w:val="00680608"/>
    <w:rsid w:val="00687C6A"/>
    <w:rsid w:val="00694E44"/>
    <w:rsid w:val="006A55E0"/>
    <w:rsid w:val="006B00A2"/>
    <w:rsid w:val="006B1B32"/>
    <w:rsid w:val="006C03DB"/>
    <w:rsid w:val="006C22C0"/>
    <w:rsid w:val="006D62AD"/>
    <w:rsid w:val="006F0265"/>
    <w:rsid w:val="006F15FB"/>
    <w:rsid w:val="006F5D51"/>
    <w:rsid w:val="006F670D"/>
    <w:rsid w:val="00705F19"/>
    <w:rsid w:val="007074FE"/>
    <w:rsid w:val="00713AD2"/>
    <w:rsid w:val="00720BF6"/>
    <w:rsid w:val="007427A1"/>
    <w:rsid w:val="00743D34"/>
    <w:rsid w:val="00747EB3"/>
    <w:rsid w:val="00756005"/>
    <w:rsid w:val="007562D5"/>
    <w:rsid w:val="007612A4"/>
    <w:rsid w:val="00763B28"/>
    <w:rsid w:val="007654C1"/>
    <w:rsid w:val="00780092"/>
    <w:rsid w:val="00790F96"/>
    <w:rsid w:val="007A29B3"/>
    <w:rsid w:val="007A38A4"/>
    <w:rsid w:val="007A4C4B"/>
    <w:rsid w:val="007A5A2C"/>
    <w:rsid w:val="007A5BBA"/>
    <w:rsid w:val="007D2F4B"/>
    <w:rsid w:val="007D3F03"/>
    <w:rsid w:val="007D54EB"/>
    <w:rsid w:val="007D789C"/>
    <w:rsid w:val="007E7836"/>
    <w:rsid w:val="007E7C0A"/>
    <w:rsid w:val="007F106C"/>
    <w:rsid w:val="007F292E"/>
    <w:rsid w:val="0080223E"/>
    <w:rsid w:val="00802E04"/>
    <w:rsid w:val="00803213"/>
    <w:rsid w:val="00803632"/>
    <w:rsid w:val="00806424"/>
    <w:rsid w:val="00811523"/>
    <w:rsid w:val="00815A85"/>
    <w:rsid w:val="00816CF2"/>
    <w:rsid w:val="00825F3C"/>
    <w:rsid w:val="00827160"/>
    <w:rsid w:val="00827F94"/>
    <w:rsid w:val="00834116"/>
    <w:rsid w:val="00835E3F"/>
    <w:rsid w:val="008406BB"/>
    <w:rsid w:val="008420EC"/>
    <w:rsid w:val="00846746"/>
    <w:rsid w:val="00847499"/>
    <w:rsid w:val="00853AA1"/>
    <w:rsid w:val="008551E4"/>
    <w:rsid w:val="00855F36"/>
    <w:rsid w:val="00860783"/>
    <w:rsid w:val="00864FD4"/>
    <w:rsid w:val="00877CBA"/>
    <w:rsid w:val="00887DA9"/>
    <w:rsid w:val="008A02AD"/>
    <w:rsid w:val="008A0A79"/>
    <w:rsid w:val="008A28AA"/>
    <w:rsid w:val="008B12D4"/>
    <w:rsid w:val="008B138B"/>
    <w:rsid w:val="008B2101"/>
    <w:rsid w:val="008B46E7"/>
    <w:rsid w:val="008C1B65"/>
    <w:rsid w:val="008D0C28"/>
    <w:rsid w:val="008D3474"/>
    <w:rsid w:val="008E11C4"/>
    <w:rsid w:val="008F7776"/>
    <w:rsid w:val="008F7FA2"/>
    <w:rsid w:val="009053CA"/>
    <w:rsid w:val="0092445C"/>
    <w:rsid w:val="00925DD0"/>
    <w:rsid w:val="0093112E"/>
    <w:rsid w:val="00933BC2"/>
    <w:rsid w:val="0094032F"/>
    <w:rsid w:val="00950008"/>
    <w:rsid w:val="00950E62"/>
    <w:rsid w:val="0095296D"/>
    <w:rsid w:val="0095401D"/>
    <w:rsid w:val="009557EA"/>
    <w:rsid w:val="0096033E"/>
    <w:rsid w:val="00967259"/>
    <w:rsid w:val="00974BF8"/>
    <w:rsid w:val="0098051E"/>
    <w:rsid w:val="00982BA7"/>
    <w:rsid w:val="00993976"/>
    <w:rsid w:val="00993C87"/>
    <w:rsid w:val="00996D82"/>
    <w:rsid w:val="009A0E3B"/>
    <w:rsid w:val="009A2F51"/>
    <w:rsid w:val="009B004D"/>
    <w:rsid w:val="009B0C3D"/>
    <w:rsid w:val="009B1A7F"/>
    <w:rsid w:val="009B46CD"/>
    <w:rsid w:val="009C28A9"/>
    <w:rsid w:val="009C7BC9"/>
    <w:rsid w:val="009D5A05"/>
    <w:rsid w:val="009D7E07"/>
    <w:rsid w:val="009E2D05"/>
    <w:rsid w:val="009E3608"/>
    <w:rsid w:val="009E7B19"/>
    <w:rsid w:val="009F34EF"/>
    <w:rsid w:val="009F5CF9"/>
    <w:rsid w:val="00A03495"/>
    <w:rsid w:val="00A10610"/>
    <w:rsid w:val="00A12C2B"/>
    <w:rsid w:val="00A145F7"/>
    <w:rsid w:val="00A15607"/>
    <w:rsid w:val="00A1696A"/>
    <w:rsid w:val="00A175DB"/>
    <w:rsid w:val="00A17A2A"/>
    <w:rsid w:val="00A17DA8"/>
    <w:rsid w:val="00A17FAF"/>
    <w:rsid w:val="00A20273"/>
    <w:rsid w:val="00A23CB6"/>
    <w:rsid w:val="00A35B2B"/>
    <w:rsid w:val="00A404B5"/>
    <w:rsid w:val="00A4172E"/>
    <w:rsid w:val="00A45DE4"/>
    <w:rsid w:val="00A577DC"/>
    <w:rsid w:val="00A64D25"/>
    <w:rsid w:val="00A668FC"/>
    <w:rsid w:val="00A7183F"/>
    <w:rsid w:val="00A81FDC"/>
    <w:rsid w:val="00A8615D"/>
    <w:rsid w:val="00A87842"/>
    <w:rsid w:val="00A905A8"/>
    <w:rsid w:val="00A92DD6"/>
    <w:rsid w:val="00AA66AA"/>
    <w:rsid w:val="00AB3EA2"/>
    <w:rsid w:val="00AB4683"/>
    <w:rsid w:val="00AC373C"/>
    <w:rsid w:val="00AC508C"/>
    <w:rsid w:val="00AD0CDF"/>
    <w:rsid w:val="00AD5202"/>
    <w:rsid w:val="00AD72CA"/>
    <w:rsid w:val="00AD7485"/>
    <w:rsid w:val="00AE0ED9"/>
    <w:rsid w:val="00B015D3"/>
    <w:rsid w:val="00B019B5"/>
    <w:rsid w:val="00B069C3"/>
    <w:rsid w:val="00B073A0"/>
    <w:rsid w:val="00B161D6"/>
    <w:rsid w:val="00B16ABC"/>
    <w:rsid w:val="00B17859"/>
    <w:rsid w:val="00B25067"/>
    <w:rsid w:val="00B30A8B"/>
    <w:rsid w:val="00B345B2"/>
    <w:rsid w:val="00B466A7"/>
    <w:rsid w:val="00B51D21"/>
    <w:rsid w:val="00B53FA0"/>
    <w:rsid w:val="00B65321"/>
    <w:rsid w:val="00B672B7"/>
    <w:rsid w:val="00B70A16"/>
    <w:rsid w:val="00B72317"/>
    <w:rsid w:val="00B73749"/>
    <w:rsid w:val="00B75850"/>
    <w:rsid w:val="00B82C52"/>
    <w:rsid w:val="00B92A2E"/>
    <w:rsid w:val="00BB3D48"/>
    <w:rsid w:val="00BC166E"/>
    <w:rsid w:val="00BC37B0"/>
    <w:rsid w:val="00BC4861"/>
    <w:rsid w:val="00BC7D0A"/>
    <w:rsid w:val="00BD1386"/>
    <w:rsid w:val="00BD363A"/>
    <w:rsid w:val="00BE02A2"/>
    <w:rsid w:val="00BE163D"/>
    <w:rsid w:val="00BE18FB"/>
    <w:rsid w:val="00C0501D"/>
    <w:rsid w:val="00C05C8A"/>
    <w:rsid w:val="00C0718F"/>
    <w:rsid w:val="00C13E69"/>
    <w:rsid w:val="00C1676A"/>
    <w:rsid w:val="00C24EC5"/>
    <w:rsid w:val="00C36E18"/>
    <w:rsid w:val="00C3750F"/>
    <w:rsid w:val="00C37862"/>
    <w:rsid w:val="00C40B5D"/>
    <w:rsid w:val="00C475C2"/>
    <w:rsid w:val="00C52580"/>
    <w:rsid w:val="00C6013D"/>
    <w:rsid w:val="00C60DFC"/>
    <w:rsid w:val="00C8468F"/>
    <w:rsid w:val="00C85EAF"/>
    <w:rsid w:val="00C8647C"/>
    <w:rsid w:val="00C92125"/>
    <w:rsid w:val="00C95A2C"/>
    <w:rsid w:val="00CA519A"/>
    <w:rsid w:val="00CA6A96"/>
    <w:rsid w:val="00CB65CE"/>
    <w:rsid w:val="00CB65EF"/>
    <w:rsid w:val="00CC3FB5"/>
    <w:rsid w:val="00CC6962"/>
    <w:rsid w:val="00CD619D"/>
    <w:rsid w:val="00CE2AAB"/>
    <w:rsid w:val="00CE3320"/>
    <w:rsid w:val="00CE3C33"/>
    <w:rsid w:val="00CF0435"/>
    <w:rsid w:val="00CF21BA"/>
    <w:rsid w:val="00CF63A4"/>
    <w:rsid w:val="00D0480D"/>
    <w:rsid w:val="00D11FF4"/>
    <w:rsid w:val="00D12309"/>
    <w:rsid w:val="00D1443A"/>
    <w:rsid w:val="00D23DB5"/>
    <w:rsid w:val="00D302D9"/>
    <w:rsid w:val="00D3255B"/>
    <w:rsid w:val="00D32BC6"/>
    <w:rsid w:val="00D32E7A"/>
    <w:rsid w:val="00D41083"/>
    <w:rsid w:val="00D41A90"/>
    <w:rsid w:val="00D44D33"/>
    <w:rsid w:val="00D50434"/>
    <w:rsid w:val="00D515EB"/>
    <w:rsid w:val="00D54989"/>
    <w:rsid w:val="00D66502"/>
    <w:rsid w:val="00D813DA"/>
    <w:rsid w:val="00D85722"/>
    <w:rsid w:val="00D91147"/>
    <w:rsid w:val="00D91D4F"/>
    <w:rsid w:val="00DA0041"/>
    <w:rsid w:val="00DA4F03"/>
    <w:rsid w:val="00DB4ACA"/>
    <w:rsid w:val="00DB75AE"/>
    <w:rsid w:val="00DB7A52"/>
    <w:rsid w:val="00DC2FF4"/>
    <w:rsid w:val="00DC663E"/>
    <w:rsid w:val="00DC71CB"/>
    <w:rsid w:val="00DD01C1"/>
    <w:rsid w:val="00DD4814"/>
    <w:rsid w:val="00DD6CAE"/>
    <w:rsid w:val="00DE4C0B"/>
    <w:rsid w:val="00DE4F1B"/>
    <w:rsid w:val="00DE684E"/>
    <w:rsid w:val="00E11B8E"/>
    <w:rsid w:val="00E21703"/>
    <w:rsid w:val="00E26B42"/>
    <w:rsid w:val="00E271F8"/>
    <w:rsid w:val="00E30494"/>
    <w:rsid w:val="00E41429"/>
    <w:rsid w:val="00E41434"/>
    <w:rsid w:val="00E43270"/>
    <w:rsid w:val="00E4779F"/>
    <w:rsid w:val="00E55078"/>
    <w:rsid w:val="00E56B0B"/>
    <w:rsid w:val="00E618B5"/>
    <w:rsid w:val="00E77C31"/>
    <w:rsid w:val="00E77C3B"/>
    <w:rsid w:val="00E81B58"/>
    <w:rsid w:val="00E8424D"/>
    <w:rsid w:val="00E85C29"/>
    <w:rsid w:val="00E900D5"/>
    <w:rsid w:val="00E95885"/>
    <w:rsid w:val="00EB2F9C"/>
    <w:rsid w:val="00EB35B7"/>
    <w:rsid w:val="00EB3ECA"/>
    <w:rsid w:val="00EC125E"/>
    <w:rsid w:val="00EC3E57"/>
    <w:rsid w:val="00EF1F4D"/>
    <w:rsid w:val="00EF30F0"/>
    <w:rsid w:val="00EF58F4"/>
    <w:rsid w:val="00F04C05"/>
    <w:rsid w:val="00F14077"/>
    <w:rsid w:val="00F3162D"/>
    <w:rsid w:val="00F37674"/>
    <w:rsid w:val="00F52258"/>
    <w:rsid w:val="00F66F0C"/>
    <w:rsid w:val="00F716D5"/>
    <w:rsid w:val="00F724BB"/>
    <w:rsid w:val="00F727E6"/>
    <w:rsid w:val="00F81162"/>
    <w:rsid w:val="00F9154C"/>
    <w:rsid w:val="00F93C97"/>
    <w:rsid w:val="00FA08EE"/>
    <w:rsid w:val="00FA56C1"/>
    <w:rsid w:val="00FB105A"/>
    <w:rsid w:val="00FB752C"/>
    <w:rsid w:val="00FD0C7D"/>
    <w:rsid w:val="00FE37E2"/>
    <w:rsid w:val="00FE4317"/>
    <w:rsid w:val="00FE453E"/>
    <w:rsid w:val="00FF3B5A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2ACF1-A03E-4D41-8E0D-EADE98C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63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63C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8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0863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rsid w:val="000863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863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Title"/>
    <w:basedOn w:val="a"/>
    <w:link w:val="a5"/>
    <w:qFormat/>
    <w:rsid w:val="000863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4"/>
    <w:rsid w:val="000863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863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86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863C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63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D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E684E"/>
    <w:rPr>
      <w:rFonts w:ascii="Cambria" w:eastAsia="Times New Roman" w:hAnsi="Cambria" w:cs="Times New Roman"/>
      <w:b/>
      <w:bCs/>
      <w:color w:val="4F81BD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FF3B5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rsid w:val="00FF3B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8"/>
    </w:rPr>
  </w:style>
  <w:style w:type="paragraph" w:customStyle="1" w:styleId="ConsPlusNormal">
    <w:name w:val="ConsPlusNormal"/>
    <w:rsid w:val="00B466A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11B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11B8E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82A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7654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B1B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4A5BD7-72BB-43F9-986C-DE0D7F90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Зяблов</cp:lastModifiedBy>
  <cp:revision>4</cp:revision>
  <cp:lastPrinted>2023-12-07T07:15:00Z</cp:lastPrinted>
  <dcterms:created xsi:type="dcterms:W3CDTF">2023-12-07T07:26:00Z</dcterms:created>
  <dcterms:modified xsi:type="dcterms:W3CDTF">2024-01-10T07:43:00Z</dcterms:modified>
</cp:coreProperties>
</file>