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C3A" w:rsidRDefault="00D65C3A" w:rsidP="00AA1A13">
      <w:pPr>
        <w:pStyle w:val="4"/>
        <w:keepNext/>
        <w:numPr>
          <w:ilvl w:val="3"/>
          <w:numId w:val="0"/>
        </w:numPr>
        <w:tabs>
          <w:tab w:val="num" w:pos="0"/>
        </w:tabs>
        <w:suppressAutoHyphens/>
        <w:spacing w:before="0" w:beforeAutospacing="0" w:after="0" w:afterAutospacing="0"/>
        <w:rPr>
          <w:rFonts w:ascii="Times New Roman" w:hAnsi="Times New Roman" w:cs="Times New Roman"/>
          <w:spacing w:val="40"/>
          <w:sz w:val="28"/>
          <w:szCs w:val="28"/>
        </w:rPr>
      </w:pPr>
      <w:r>
        <w:rPr>
          <w:rFonts w:ascii="Times New Roman" w:hAnsi="Times New Roman" w:cs="Times New Roman"/>
          <w:noProof/>
          <w:spacing w:val="40"/>
          <w:sz w:val="28"/>
          <w:szCs w:val="28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125095</wp:posOffset>
            </wp:positionV>
            <wp:extent cx="756285" cy="486410"/>
            <wp:effectExtent l="19050" t="0" r="5715" b="0"/>
            <wp:wrapSquare wrapText="largest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4864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5C3A" w:rsidRDefault="00D65C3A" w:rsidP="00AA1A13">
      <w:pPr>
        <w:pStyle w:val="4"/>
        <w:keepNext/>
        <w:numPr>
          <w:ilvl w:val="3"/>
          <w:numId w:val="0"/>
        </w:numPr>
        <w:tabs>
          <w:tab w:val="num" w:pos="0"/>
        </w:tabs>
        <w:suppressAutoHyphens/>
        <w:spacing w:before="0" w:beforeAutospacing="0" w:after="0" w:afterAutospacing="0"/>
        <w:rPr>
          <w:rFonts w:ascii="Times New Roman" w:hAnsi="Times New Roman" w:cs="Times New Roman"/>
          <w:spacing w:val="40"/>
          <w:sz w:val="28"/>
          <w:szCs w:val="28"/>
        </w:rPr>
      </w:pPr>
    </w:p>
    <w:p w:rsidR="00D65C3A" w:rsidRDefault="00D65C3A" w:rsidP="00AA1A13">
      <w:pPr>
        <w:pStyle w:val="4"/>
        <w:keepNext/>
        <w:numPr>
          <w:ilvl w:val="3"/>
          <w:numId w:val="0"/>
        </w:numPr>
        <w:tabs>
          <w:tab w:val="num" w:pos="0"/>
        </w:tabs>
        <w:suppressAutoHyphens/>
        <w:spacing w:before="0" w:beforeAutospacing="0" w:after="0" w:afterAutospacing="0"/>
        <w:rPr>
          <w:rFonts w:ascii="Times New Roman" w:hAnsi="Times New Roman" w:cs="Times New Roman"/>
          <w:spacing w:val="40"/>
          <w:sz w:val="28"/>
          <w:szCs w:val="28"/>
        </w:rPr>
      </w:pPr>
    </w:p>
    <w:p w:rsidR="00D65C3A" w:rsidRDefault="00D65C3A" w:rsidP="00AA1A13">
      <w:pPr>
        <w:pStyle w:val="4"/>
        <w:keepNext/>
        <w:numPr>
          <w:ilvl w:val="3"/>
          <w:numId w:val="0"/>
        </w:numPr>
        <w:tabs>
          <w:tab w:val="num" w:pos="0"/>
        </w:tabs>
        <w:suppressAutoHyphens/>
        <w:spacing w:before="0" w:beforeAutospacing="0" w:after="0" w:afterAutospacing="0"/>
        <w:rPr>
          <w:rFonts w:ascii="Times New Roman" w:hAnsi="Times New Roman" w:cs="Times New Roman"/>
          <w:spacing w:val="40"/>
          <w:sz w:val="28"/>
          <w:szCs w:val="28"/>
        </w:rPr>
      </w:pPr>
    </w:p>
    <w:p w:rsidR="00D65C3A" w:rsidRPr="00361AB1" w:rsidRDefault="00D65C3A" w:rsidP="00AA1A13">
      <w:pPr>
        <w:pStyle w:val="4"/>
        <w:keepNext/>
        <w:numPr>
          <w:ilvl w:val="3"/>
          <w:numId w:val="0"/>
        </w:numPr>
        <w:tabs>
          <w:tab w:val="num" w:pos="0"/>
        </w:tabs>
        <w:suppressAutoHyphens/>
        <w:spacing w:before="0" w:beforeAutospacing="0" w:after="0" w:afterAutospacing="0"/>
        <w:rPr>
          <w:rFonts w:ascii="Times New Roman" w:hAnsi="Times New Roman" w:cs="Times New Roman"/>
          <w:spacing w:val="40"/>
          <w:sz w:val="28"/>
          <w:szCs w:val="28"/>
        </w:rPr>
      </w:pPr>
      <w:r w:rsidRPr="00361AB1">
        <w:rPr>
          <w:rFonts w:ascii="Times New Roman" w:hAnsi="Times New Roman" w:cs="Times New Roman"/>
          <w:spacing w:val="40"/>
          <w:sz w:val="28"/>
          <w:szCs w:val="28"/>
        </w:rPr>
        <w:t>АДМИНИСТРАЦИЯ</w:t>
      </w:r>
    </w:p>
    <w:p w:rsidR="00D65C3A" w:rsidRPr="00361AB1" w:rsidRDefault="00D65C3A" w:rsidP="00AA1A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1AB1">
        <w:rPr>
          <w:rFonts w:ascii="Times New Roman" w:eastAsia="Calibri" w:hAnsi="Times New Roman" w:cs="Times New Roman"/>
          <w:b/>
          <w:sz w:val="28"/>
          <w:szCs w:val="28"/>
        </w:rPr>
        <w:t>ПОВОРИНСКОГО МУНИЦИПАЛЬНОГО РАЙОНА</w:t>
      </w:r>
    </w:p>
    <w:p w:rsidR="00D65C3A" w:rsidRDefault="00D65C3A" w:rsidP="00AA1A13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1AB1">
        <w:rPr>
          <w:rFonts w:ascii="Times New Roman" w:eastAsia="Calibri" w:hAnsi="Times New Roman" w:cs="Times New Roman"/>
          <w:b/>
          <w:sz w:val="28"/>
          <w:szCs w:val="28"/>
        </w:rPr>
        <w:t>ВОРОНЕЖСКОЙ ОБЛАСТИ</w:t>
      </w:r>
    </w:p>
    <w:p w:rsidR="00541751" w:rsidRDefault="00541751" w:rsidP="00AA1A13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5C3A" w:rsidRDefault="00D65C3A" w:rsidP="00AA1A13">
      <w:pPr>
        <w:pStyle w:val="a9"/>
        <w:jc w:val="center"/>
        <w:rPr>
          <w:rFonts w:ascii="Times New Roman" w:hAnsi="Times New Roman"/>
          <w:b/>
          <w:spacing w:val="60"/>
          <w:sz w:val="32"/>
          <w:szCs w:val="32"/>
        </w:rPr>
      </w:pPr>
      <w:r w:rsidRPr="001D5BBF">
        <w:rPr>
          <w:rFonts w:ascii="Times New Roman" w:hAnsi="Times New Roman"/>
          <w:b/>
          <w:spacing w:val="60"/>
          <w:sz w:val="32"/>
          <w:szCs w:val="32"/>
        </w:rPr>
        <w:t>ПОСТАНОВЛЕНИЕ</w:t>
      </w:r>
    </w:p>
    <w:p w:rsidR="00541751" w:rsidRPr="00753096" w:rsidRDefault="00541751" w:rsidP="00AA1A13">
      <w:pPr>
        <w:pStyle w:val="a9"/>
        <w:jc w:val="center"/>
        <w:rPr>
          <w:rFonts w:ascii="Times New Roman" w:hAnsi="Times New Roman"/>
          <w:b/>
          <w:spacing w:val="60"/>
          <w:sz w:val="32"/>
          <w:szCs w:val="32"/>
        </w:rPr>
      </w:pPr>
    </w:p>
    <w:tbl>
      <w:tblPr>
        <w:tblW w:w="9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1"/>
        <w:gridCol w:w="5390"/>
      </w:tblGrid>
      <w:tr w:rsidR="00D65C3A" w:rsidRPr="00FA053B" w:rsidTr="00541751">
        <w:trPr>
          <w:trHeight w:val="1836"/>
        </w:trPr>
        <w:tc>
          <w:tcPr>
            <w:tcW w:w="4511" w:type="dxa"/>
            <w:tcBorders>
              <w:top w:val="nil"/>
              <w:left w:val="nil"/>
              <w:bottom w:val="nil"/>
              <w:right w:val="nil"/>
            </w:tcBorders>
          </w:tcPr>
          <w:p w:rsidR="00D65C3A" w:rsidRPr="00BF489B" w:rsidRDefault="00AA1A13" w:rsidP="00AA1A13">
            <w:pPr>
              <w:pStyle w:val="a9"/>
              <w:jc w:val="both"/>
              <w:rPr>
                <w:rFonts w:ascii="Times New Roman" w:hAnsi="Times New Roman"/>
                <w:spacing w:val="60"/>
                <w:szCs w:val="28"/>
              </w:rPr>
            </w:pPr>
            <w:r w:rsidRPr="00AA1A13">
              <w:rPr>
                <w:rFonts w:ascii="Times New Roman" w:hAnsi="Times New Roman"/>
                <w:szCs w:val="28"/>
              </w:rPr>
              <w:t>от 09.04.2024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AA1A13">
              <w:rPr>
                <w:rFonts w:ascii="Times New Roman" w:hAnsi="Times New Roman"/>
                <w:szCs w:val="28"/>
              </w:rPr>
              <w:t>г.</w:t>
            </w:r>
            <w:r w:rsidR="00D65C3A" w:rsidRPr="00BF489B">
              <w:rPr>
                <w:rFonts w:ascii="Times New Roman" w:hAnsi="Times New Roman"/>
                <w:szCs w:val="28"/>
              </w:rPr>
              <w:t xml:space="preserve"> №</w:t>
            </w:r>
            <w:r>
              <w:rPr>
                <w:rFonts w:ascii="Times New Roman" w:hAnsi="Times New Roman"/>
                <w:szCs w:val="28"/>
              </w:rPr>
              <w:t>192</w:t>
            </w:r>
          </w:p>
          <w:p w:rsidR="00361AB1" w:rsidRPr="00541751" w:rsidRDefault="00361AB1" w:rsidP="00AA1A1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14B6A" w:rsidRPr="00BF489B" w:rsidRDefault="00925EAF" w:rsidP="00AA1A1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25EA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Порядка распределения доходов казенных предприятий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Повори</w:t>
            </w:r>
            <w:r w:rsidRPr="00925EAF">
              <w:rPr>
                <w:rFonts w:ascii="Times New Roman" w:hAnsi="Times New Roman" w:cs="Times New Roman"/>
                <w:b w:val="0"/>
                <w:sz w:val="28"/>
                <w:szCs w:val="28"/>
              </w:rPr>
              <w:t>нского</w:t>
            </w:r>
            <w:proofErr w:type="spellEnd"/>
            <w:r w:rsidRPr="00925EA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муниципального района Воронежской области</w:t>
            </w:r>
          </w:p>
          <w:p w:rsidR="00D65C3A" w:rsidRPr="00214B6A" w:rsidRDefault="00D65C3A" w:rsidP="00AA1A13">
            <w:pPr>
              <w:pStyle w:val="a9"/>
              <w:tabs>
                <w:tab w:val="left" w:pos="7809"/>
              </w:tabs>
              <w:ind w:right="2"/>
              <w:jc w:val="both"/>
              <w:rPr>
                <w:rFonts w:ascii="Times New Roman" w:hAnsi="Times New Roman"/>
                <w:b/>
                <w:szCs w:val="28"/>
              </w:rPr>
            </w:pPr>
          </w:p>
          <w:p w:rsidR="00361AB1" w:rsidRPr="00214B6A" w:rsidRDefault="00361AB1" w:rsidP="00AA1A13">
            <w:pPr>
              <w:pStyle w:val="a9"/>
              <w:tabs>
                <w:tab w:val="left" w:pos="7809"/>
              </w:tabs>
              <w:ind w:right="2"/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:rsidR="00D65C3A" w:rsidRPr="00FA053B" w:rsidRDefault="00D65C3A" w:rsidP="00AA1A13">
            <w:pPr>
              <w:pStyle w:val="a9"/>
              <w:rPr>
                <w:rFonts w:ascii="Times New Roman" w:hAnsi="Times New Roman"/>
                <w:b/>
                <w:szCs w:val="28"/>
              </w:rPr>
            </w:pPr>
          </w:p>
        </w:tc>
      </w:tr>
    </w:tbl>
    <w:p w:rsidR="00D65C3A" w:rsidRDefault="00925EAF" w:rsidP="00AA1A13">
      <w:pPr>
        <w:pStyle w:val="ab"/>
        <w:ind w:firstLine="708"/>
        <w:jc w:val="both"/>
        <w:rPr>
          <w:rFonts w:ascii="Times New Roman" w:eastAsia="Calibri" w:hAnsi="Times New Roman" w:cs="Times New Roman"/>
          <w:spacing w:val="20"/>
          <w:sz w:val="28"/>
          <w:szCs w:val="28"/>
        </w:rPr>
      </w:pPr>
      <w:r w:rsidRPr="00925EAF">
        <w:rPr>
          <w:rFonts w:ascii="Times New Roman" w:hAnsi="Times New Roman" w:cs="Times New Roman"/>
          <w:b w:val="0"/>
          <w:sz w:val="28"/>
          <w:szCs w:val="28"/>
        </w:rPr>
        <w:t>В соответствии с частью 2 статьи 297 Гражданского кодекса Российской Федерации, статьей 17 Федерального закона от 14.11.2002 N 161-ФЗ "О государственных и муниципальных унитарных предприятиях",</w:t>
      </w:r>
      <w:r w:rsidR="00BD702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65C3A" w:rsidRPr="00D65C3A">
        <w:rPr>
          <w:rFonts w:ascii="Times New Roman" w:hAnsi="Times New Roman" w:cs="Times New Roman"/>
          <w:b w:val="0"/>
          <w:sz w:val="28"/>
          <w:szCs w:val="28"/>
        </w:rPr>
        <w:t xml:space="preserve">Уставом </w:t>
      </w:r>
      <w:proofErr w:type="spellStart"/>
      <w:r w:rsidR="00361AB1" w:rsidRPr="00361AB1">
        <w:rPr>
          <w:rFonts w:ascii="Times New Roman" w:hAnsi="Times New Roman" w:cs="Times New Roman"/>
          <w:b w:val="0"/>
          <w:sz w:val="28"/>
          <w:szCs w:val="28"/>
        </w:rPr>
        <w:t>Поворинского</w:t>
      </w:r>
      <w:proofErr w:type="spellEnd"/>
      <w:r w:rsidR="00361AB1" w:rsidRPr="00361AB1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Воронежской области</w:t>
      </w:r>
      <w:r w:rsidR="00011811" w:rsidRPr="0001181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65C3A" w:rsidRPr="00011811">
        <w:rPr>
          <w:rFonts w:ascii="Times New Roman" w:eastAsia="Calibri" w:hAnsi="Times New Roman" w:cs="Times New Roman"/>
          <w:b w:val="0"/>
          <w:sz w:val="28"/>
          <w:szCs w:val="28"/>
        </w:rPr>
        <w:t xml:space="preserve">администрация </w:t>
      </w:r>
      <w:proofErr w:type="spellStart"/>
      <w:r w:rsidR="00D65C3A" w:rsidRPr="00011811">
        <w:rPr>
          <w:rFonts w:ascii="Times New Roman" w:eastAsia="Calibri" w:hAnsi="Times New Roman" w:cs="Times New Roman"/>
          <w:b w:val="0"/>
          <w:sz w:val="28"/>
          <w:szCs w:val="28"/>
        </w:rPr>
        <w:t>Поворинского</w:t>
      </w:r>
      <w:proofErr w:type="spellEnd"/>
      <w:r w:rsidR="00D65C3A" w:rsidRPr="00011811">
        <w:rPr>
          <w:rFonts w:ascii="Times New Roman" w:eastAsia="Calibri" w:hAnsi="Times New Roman" w:cs="Times New Roman"/>
          <w:b w:val="0"/>
          <w:sz w:val="28"/>
          <w:szCs w:val="28"/>
        </w:rPr>
        <w:t xml:space="preserve"> муниципального района </w:t>
      </w:r>
      <w:r w:rsidR="00D65C3A" w:rsidRPr="00541751">
        <w:rPr>
          <w:rFonts w:ascii="Times New Roman" w:eastAsia="Calibri" w:hAnsi="Times New Roman" w:cs="Times New Roman"/>
          <w:spacing w:val="40"/>
          <w:sz w:val="28"/>
          <w:szCs w:val="28"/>
        </w:rPr>
        <w:t>постановляет</w:t>
      </w:r>
      <w:r w:rsidR="00D65C3A" w:rsidRPr="00011811">
        <w:rPr>
          <w:rFonts w:ascii="Times New Roman" w:eastAsia="Calibri" w:hAnsi="Times New Roman" w:cs="Times New Roman"/>
          <w:spacing w:val="20"/>
          <w:sz w:val="28"/>
          <w:szCs w:val="28"/>
        </w:rPr>
        <w:t>:</w:t>
      </w:r>
    </w:p>
    <w:p w:rsidR="00AA1A13" w:rsidRPr="00541751" w:rsidRDefault="00AA1A13" w:rsidP="00AA1A13">
      <w:pPr>
        <w:pStyle w:val="ab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25EAF" w:rsidRDefault="00D65C3A" w:rsidP="00AA1A13">
      <w:pPr>
        <w:pStyle w:val="ConsPlusTitle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 w:rsidRPr="00541751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1. </w:t>
      </w:r>
      <w:r w:rsidR="00BD7023" w:rsidRPr="00BD7023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Утвердить </w:t>
      </w:r>
      <w:r w:rsidR="00925EAF" w:rsidRPr="00925EAF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прилагаемый Порядок распределения доходов казенных предприятий </w:t>
      </w:r>
      <w:proofErr w:type="spellStart"/>
      <w:r w:rsidR="00925EAF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Повори</w:t>
      </w:r>
      <w:r w:rsidR="00925EAF" w:rsidRPr="00925EAF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нского</w:t>
      </w:r>
      <w:proofErr w:type="spellEnd"/>
      <w:r w:rsidR="00925EAF" w:rsidRPr="00925EAF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муниципального района Воронежской области.</w:t>
      </w:r>
    </w:p>
    <w:p w:rsidR="006024CB" w:rsidRPr="00541751" w:rsidRDefault="006024CB" w:rsidP="00AA1A1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BF489B" w:rsidRPr="00BF489B">
        <w:rPr>
          <w:rFonts w:ascii="Times New Roman" w:hAnsi="Times New Roman" w:cs="Times New Roman"/>
          <w:b w:val="0"/>
          <w:sz w:val="28"/>
          <w:szCs w:val="28"/>
        </w:rPr>
        <w:t>Постановление вступает в силу со дня его официального опубликования (обнародования).</w:t>
      </w:r>
    </w:p>
    <w:p w:rsidR="00D65C3A" w:rsidRPr="00BF489B" w:rsidRDefault="00623608" w:rsidP="00AA1A1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D65C3A" w:rsidRPr="003E1C2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F489B" w:rsidRPr="003E1C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Контроль за исполнением настоящего постановления </w:t>
      </w:r>
      <w:r w:rsidR="00A660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возложить на </w:t>
      </w:r>
      <w:r w:rsidR="0092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руководителя финансового отдела</w:t>
      </w:r>
      <w:r w:rsidR="00A660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 </w:t>
      </w:r>
      <w:proofErr w:type="spellStart"/>
      <w:r w:rsidR="00A660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Поворинского</w:t>
      </w:r>
      <w:proofErr w:type="spellEnd"/>
      <w:r w:rsidR="00A660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Воронежской области </w:t>
      </w:r>
      <w:r w:rsidR="0092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Медведеву О.Ю.</w:t>
      </w:r>
    </w:p>
    <w:p w:rsidR="00D65C3A" w:rsidRPr="00502079" w:rsidRDefault="00D65C3A" w:rsidP="00AA1A13">
      <w:pPr>
        <w:spacing w:line="240" w:lineRule="auto"/>
        <w:rPr>
          <w:rFonts w:ascii="Calibri" w:eastAsia="Calibri" w:hAnsi="Calibri" w:cs="Times New Roman"/>
          <w:sz w:val="28"/>
          <w:szCs w:val="28"/>
        </w:rPr>
      </w:pPr>
    </w:p>
    <w:p w:rsidR="00541751" w:rsidRDefault="00541751" w:rsidP="00AA1A1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</w:t>
      </w:r>
      <w:r w:rsidR="00D65C3A" w:rsidRPr="00011811">
        <w:rPr>
          <w:rFonts w:ascii="Times New Roman" w:eastAsia="Calibri" w:hAnsi="Times New Roman" w:cs="Times New Roman"/>
          <w:sz w:val="28"/>
          <w:szCs w:val="28"/>
        </w:rPr>
        <w:t>лав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="00011811">
        <w:rPr>
          <w:rFonts w:ascii="Times New Roman" w:eastAsia="Calibri" w:hAnsi="Times New Roman" w:cs="Times New Roman"/>
          <w:sz w:val="28"/>
          <w:szCs w:val="28"/>
        </w:rPr>
        <w:t>а</w:t>
      </w:r>
      <w:r w:rsidR="00D65C3A" w:rsidRPr="00011811">
        <w:rPr>
          <w:rFonts w:ascii="Times New Roman" w:eastAsia="Calibri" w:hAnsi="Times New Roman" w:cs="Times New Roman"/>
          <w:sz w:val="28"/>
          <w:szCs w:val="28"/>
        </w:rPr>
        <w:t xml:space="preserve">дминистрации </w:t>
      </w:r>
    </w:p>
    <w:p w:rsidR="00A6603F" w:rsidRDefault="00D65C3A" w:rsidP="00AA1A1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11811">
        <w:rPr>
          <w:rFonts w:ascii="Times New Roman" w:eastAsia="Calibri" w:hAnsi="Times New Roman" w:cs="Times New Roman"/>
          <w:sz w:val="28"/>
          <w:szCs w:val="28"/>
        </w:rPr>
        <w:t>Поворинског</w:t>
      </w:r>
      <w:r w:rsidR="00541751">
        <w:rPr>
          <w:rFonts w:ascii="Times New Roman" w:eastAsia="Calibri" w:hAnsi="Times New Roman" w:cs="Times New Roman"/>
          <w:sz w:val="28"/>
          <w:szCs w:val="28"/>
        </w:rPr>
        <w:t>о</w:t>
      </w:r>
      <w:proofErr w:type="spellEnd"/>
      <w:r w:rsidR="005417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11811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 </w:t>
      </w:r>
      <w:r w:rsidR="00011811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B21B9F"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="00BF489B">
        <w:rPr>
          <w:rFonts w:ascii="Times New Roman" w:eastAsia="Calibri" w:hAnsi="Times New Roman" w:cs="Times New Roman"/>
          <w:sz w:val="28"/>
          <w:szCs w:val="28"/>
        </w:rPr>
        <w:t>А.А. Леонов</w:t>
      </w:r>
    </w:p>
    <w:p w:rsidR="00925EAF" w:rsidRDefault="00A6603F" w:rsidP="00AA1A13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5"/>
        <w:gridCol w:w="4856"/>
      </w:tblGrid>
      <w:tr w:rsidR="00925EAF" w:rsidTr="00925EAF">
        <w:tc>
          <w:tcPr>
            <w:tcW w:w="4855" w:type="dxa"/>
          </w:tcPr>
          <w:p w:rsidR="00925EAF" w:rsidRDefault="00925EAF" w:rsidP="00AA1A1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56" w:type="dxa"/>
          </w:tcPr>
          <w:p w:rsidR="00925EAF" w:rsidRPr="00AA1A13" w:rsidRDefault="00925EAF" w:rsidP="00AA1A1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A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Утвержден </w:t>
            </w:r>
          </w:p>
          <w:p w:rsidR="00925EAF" w:rsidRPr="00AA1A13" w:rsidRDefault="00925EAF" w:rsidP="00AA1A1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A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  <w:proofErr w:type="spellStart"/>
            <w:r w:rsidRPr="00AA1A13">
              <w:rPr>
                <w:rFonts w:ascii="Times New Roman" w:eastAsia="Calibri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AA1A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Воронежской области </w:t>
            </w:r>
          </w:p>
          <w:p w:rsidR="00925EAF" w:rsidRPr="00AA1A13" w:rsidRDefault="00AA1A13" w:rsidP="00AA1A1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A13">
              <w:rPr>
                <w:rFonts w:ascii="Times New Roman" w:hAnsi="Times New Roman"/>
                <w:sz w:val="24"/>
                <w:szCs w:val="24"/>
              </w:rPr>
              <w:t>от 09.04.2024 г. №192</w:t>
            </w:r>
          </w:p>
        </w:tc>
      </w:tr>
    </w:tbl>
    <w:p w:rsidR="00925EAF" w:rsidRDefault="00925EAF" w:rsidP="00AA1A13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25EAF" w:rsidRPr="00925EAF" w:rsidRDefault="00925EAF" w:rsidP="00AA1A13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25EAF">
        <w:rPr>
          <w:rFonts w:ascii="Times New Roman" w:eastAsia="Calibri" w:hAnsi="Times New Roman" w:cs="Times New Roman"/>
          <w:sz w:val="28"/>
          <w:szCs w:val="28"/>
        </w:rPr>
        <w:t>Порядок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25EAF">
        <w:rPr>
          <w:rFonts w:ascii="Times New Roman" w:eastAsia="Calibri" w:hAnsi="Times New Roman" w:cs="Times New Roman"/>
          <w:sz w:val="28"/>
          <w:szCs w:val="28"/>
        </w:rPr>
        <w:t xml:space="preserve">распределения доходов казенных предприятий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Повори</w:t>
      </w:r>
      <w:r w:rsidRPr="00925EAF">
        <w:rPr>
          <w:rFonts w:ascii="Times New Roman" w:eastAsia="Calibri" w:hAnsi="Times New Roman" w:cs="Times New Roman"/>
          <w:sz w:val="28"/>
          <w:szCs w:val="28"/>
        </w:rPr>
        <w:t>нского</w:t>
      </w:r>
      <w:proofErr w:type="spellEnd"/>
      <w:r w:rsidRPr="00925EAF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</w:p>
    <w:p w:rsidR="00925EAF" w:rsidRPr="00925EAF" w:rsidRDefault="00925EAF" w:rsidP="00AA1A13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25EAF" w:rsidRPr="00925EAF" w:rsidRDefault="00925EAF" w:rsidP="00AA1A13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EAF">
        <w:rPr>
          <w:rFonts w:ascii="Times New Roman" w:eastAsia="Calibri" w:hAnsi="Times New Roman" w:cs="Times New Roman"/>
          <w:sz w:val="28"/>
          <w:szCs w:val="28"/>
        </w:rPr>
        <w:t>1. Насто</w:t>
      </w:r>
      <w:bookmarkStart w:id="0" w:name="_GoBack"/>
      <w:bookmarkEnd w:id="0"/>
      <w:r w:rsidRPr="00925EAF">
        <w:rPr>
          <w:rFonts w:ascii="Times New Roman" w:eastAsia="Calibri" w:hAnsi="Times New Roman" w:cs="Times New Roman"/>
          <w:sz w:val="28"/>
          <w:szCs w:val="28"/>
        </w:rPr>
        <w:t xml:space="preserve">ящий Порядок разработан в целях регулирования отношений по распределению доходов казенных предприятий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Повори</w:t>
      </w:r>
      <w:r w:rsidRPr="00925EAF">
        <w:rPr>
          <w:rFonts w:ascii="Times New Roman" w:eastAsia="Calibri" w:hAnsi="Times New Roman" w:cs="Times New Roman"/>
          <w:sz w:val="28"/>
          <w:szCs w:val="28"/>
        </w:rPr>
        <w:t>нского</w:t>
      </w:r>
      <w:proofErr w:type="spellEnd"/>
      <w:r w:rsidRPr="00925EAF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 (далее - предприятия) в соответствии с действующим законодательством Российской Федерации.</w:t>
      </w:r>
    </w:p>
    <w:p w:rsidR="00925EAF" w:rsidRPr="00925EAF" w:rsidRDefault="00925EAF" w:rsidP="00AA1A13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EAF">
        <w:rPr>
          <w:rFonts w:ascii="Times New Roman" w:eastAsia="Calibri" w:hAnsi="Times New Roman" w:cs="Times New Roman"/>
          <w:sz w:val="28"/>
          <w:szCs w:val="28"/>
        </w:rPr>
        <w:t>2. Распределение и использование доходов предприятия, полученных в результате его деятельности, осуществляется в соответствии со сметой доходов и расходов предприятия, утверждаемой в установленном порядке.</w:t>
      </w:r>
    </w:p>
    <w:p w:rsidR="00925EAF" w:rsidRPr="00925EAF" w:rsidRDefault="00925EAF" w:rsidP="00AA1A13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EAF">
        <w:rPr>
          <w:rFonts w:ascii="Times New Roman" w:eastAsia="Calibri" w:hAnsi="Times New Roman" w:cs="Times New Roman"/>
          <w:sz w:val="28"/>
          <w:szCs w:val="28"/>
        </w:rPr>
        <w:t>3. Чистая прибыль предприятия по результатам отчетного года подлежит распределению следующим образом:</w:t>
      </w:r>
    </w:p>
    <w:p w:rsidR="00925EAF" w:rsidRPr="00925EAF" w:rsidRDefault="00925EAF" w:rsidP="00AA1A13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EAF">
        <w:rPr>
          <w:rFonts w:ascii="Times New Roman" w:eastAsia="Calibri" w:hAnsi="Times New Roman" w:cs="Times New Roman"/>
          <w:sz w:val="28"/>
          <w:szCs w:val="28"/>
        </w:rPr>
        <w:t>- 25 процентов полученной чистой прибыли за истекший финансовый год подлежат перечислению в районный бюджет в срок до 15 мая финансового года, следующего за истекшим;</w:t>
      </w:r>
    </w:p>
    <w:p w:rsidR="00925EAF" w:rsidRPr="00925EAF" w:rsidRDefault="00925EAF" w:rsidP="00AA1A13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EAF">
        <w:rPr>
          <w:rFonts w:ascii="Times New Roman" w:eastAsia="Calibri" w:hAnsi="Times New Roman" w:cs="Times New Roman"/>
          <w:sz w:val="28"/>
          <w:szCs w:val="28"/>
        </w:rPr>
        <w:t>- 75 процентов полученной чистой прибыли, установленной в соответствии со сметой доходов и расходов предприятия, подлежат зачислению в резервный фонд и</w:t>
      </w:r>
      <w:r w:rsidR="00F60DD3" w:rsidRPr="00F60DD3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F60DD3">
        <w:rPr>
          <w:rFonts w:ascii="Times New Roman" w:eastAsia="Calibri" w:hAnsi="Times New Roman" w:cs="Times New Roman"/>
          <w:sz w:val="28"/>
          <w:szCs w:val="28"/>
        </w:rPr>
        <w:t>или</w:t>
      </w:r>
      <w:r w:rsidR="00F60DD3" w:rsidRPr="00F60DD3">
        <w:rPr>
          <w:rFonts w:ascii="Times New Roman" w:eastAsia="Calibri" w:hAnsi="Times New Roman" w:cs="Times New Roman"/>
          <w:sz w:val="28"/>
          <w:szCs w:val="28"/>
        </w:rPr>
        <w:t>)</w:t>
      </w:r>
      <w:r w:rsidRPr="00925EAF">
        <w:rPr>
          <w:rFonts w:ascii="Times New Roman" w:eastAsia="Calibri" w:hAnsi="Times New Roman" w:cs="Times New Roman"/>
          <w:sz w:val="28"/>
          <w:szCs w:val="28"/>
        </w:rPr>
        <w:t xml:space="preserve"> иные фонды в соответствии с уставом предприятия, а также расходуются по направлениям, согласованным с администрацией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Повори</w:t>
      </w:r>
      <w:r w:rsidRPr="00925EAF">
        <w:rPr>
          <w:rFonts w:ascii="Times New Roman" w:eastAsia="Calibri" w:hAnsi="Times New Roman" w:cs="Times New Roman"/>
          <w:sz w:val="28"/>
          <w:szCs w:val="28"/>
        </w:rPr>
        <w:t>нского</w:t>
      </w:r>
      <w:proofErr w:type="spellEnd"/>
      <w:r w:rsidRPr="00925EAF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области, в том числе по направлениям инвестиционного характера.</w:t>
      </w:r>
    </w:p>
    <w:p w:rsidR="00A6603F" w:rsidRDefault="00925EAF" w:rsidP="00AA1A13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5EAF">
        <w:rPr>
          <w:rFonts w:ascii="Times New Roman" w:eastAsia="Calibri" w:hAnsi="Times New Roman" w:cs="Times New Roman"/>
          <w:sz w:val="28"/>
          <w:szCs w:val="28"/>
        </w:rPr>
        <w:t>4. Ответственность за своевременное и полное перечисление установленного размера части прибыли в районный бюджет несут руководители предприятий.</w:t>
      </w:r>
    </w:p>
    <w:sectPr w:rsidR="00A6603F" w:rsidSect="00BF489B">
      <w:type w:val="continuous"/>
      <w:pgSz w:w="11905" w:h="16838"/>
      <w:pgMar w:top="1134" w:right="567" w:bottom="1134" w:left="1843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choolBook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E0776"/>
    <w:multiLevelType w:val="multilevel"/>
    <w:tmpl w:val="D8E2F2C8"/>
    <w:lvl w:ilvl="0">
      <w:start w:val="1"/>
      <w:numFmt w:val="decimal"/>
      <w:lvlText w:val="%1"/>
      <w:lvlJc w:val="left"/>
      <w:pPr>
        <w:ind w:left="920" w:hanging="9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4" w:hanging="9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8" w:hanging="9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">
    <w:nsid w:val="28032953"/>
    <w:multiLevelType w:val="hybridMultilevel"/>
    <w:tmpl w:val="2612E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2F7E45"/>
    <w:multiLevelType w:val="hybridMultilevel"/>
    <w:tmpl w:val="829618A0"/>
    <w:lvl w:ilvl="0" w:tplc="B63CA5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8C9"/>
    <w:rsid w:val="00007E5A"/>
    <w:rsid w:val="00011811"/>
    <w:rsid w:val="00027D78"/>
    <w:rsid w:val="00042EB5"/>
    <w:rsid w:val="00056ACD"/>
    <w:rsid w:val="000B3071"/>
    <w:rsid w:val="000E1422"/>
    <w:rsid w:val="00111C46"/>
    <w:rsid w:val="00126657"/>
    <w:rsid w:val="00173AE0"/>
    <w:rsid w:val="00197BF3"/>
    <w:rsid w:val="001B5908"/>
    <w:rsid w:val="001B65C9"/>
    <w:rsid w:val="001D7252"/>
    <w:rsid w:val="001E4309"/>
    <w:rsid w:val="001E53A6"/>
    <w:rsid w:val="001E5A92"/>
    <w:rsid w:val="001F773F"/>
    <w:rsid w:val="00214B6A"/>
    <w:rsid w:val="00220130"/>
    <w:rsid w:val="002440EB"/>
    <w:rsid w:val="00274445"/>
    <w:rsid w:val="0029509E"/>
    <w:rsid w:val="002C6C76"/>
    <w:rsid w:val="00323296"/>
    <w:rsid w:val="00346BD3"/>
    <w:rsid w:val="00361AB1"/>
    <w:rsid w:val="00391840"/>
    <w:rsid w:val="00393268"/>
    <w:rsid w:val="003A35B3"/>
    <w:rsid w:val="003B56B2"/>
    <w:rsid w:val="003D05A6"/>
    <w:rsid w:val="003E1C21"/>
    <w:rsid w:val="004107CD"/>
    <w:rsid w:val="0042210B"/>
    <w:rsid w:val="00433E6A"/>
    <w:rsid w:val="00455EFC"/>
    <w:rsid w:val="00476BC0"/>
    <w:rsid w:val="00485027"/>
    <w:rsid w:val="004A2437"/>
    <w:rsid w:val="004F581C"/>
    <w:rsid w:val="00515E6A"/>
    <w:rsid w:val="0053480A"/>
    <w:rsid w:val="00537A28"/>
    <w:rsid w:val="00541751"/>
    <w:rsid w:val="00557BD6"/>
    <w:rsid w:val="00564270"/>
    <w:rsid w:val="005D1F97"/>
    <w:rsid w:val="005D3D9F"/>
    <w:rsid w:val="005E5EFB"/>
    <w:rsid w:val="005F3DE8"/>
    <w:rsid w:val="00600C53"/>
    <w:rsid w:val="006024CB"/>
    <w:rsid w:val="006100DF"/>
    <w:rsid w:val="00623608"/>
    <w:rsid w:val="0064659F"/>
    <w:rsid w:val="006876EF"/>
    <w:rsid w:val="006C640B"/>
    <w:rsid w:val="006E586C"/>
    <w:rsid w:val="006E5B0A"/>
    <w:rsid w:val="0070008B"/>
    <w:rsid w:val="0070033E"/>
    <w:rsid w:val="00703722"/>
    <w:rsid w:val="00731E7E"/>
    <w:rsid w:val="00746F6C"/>
    <w:rsid w:val="0077096A"/>
    <w:rsid w:val="007744F6"/>
    <w:rsid w:val="00785C4B"/>
    <w:rsid w:val="00785C59"/>
    <w:rsid w:val="00792B90"/>
    <w:rsid w:val="0079457C"/>
    <w:rsid w:val="007A5D79"/>
    <w:rsid w:val="007E76F3"/>
    <w:rsid w:val="0088714E"/>
    <w:rsid w:val="008B4C92"/>
    <w:rsid w:val="008F48C9"/>
    <w:rsid w:val="00901E6F"/>
    <w:rsid w:val="00903053"/>
    <w:rsid w:val="00925EAF"/>
    <w:rsid w:val="009270C0"/>
    <w:rsid w:val="0095131D"/>
    <w:rsid w:val="00970556"/>
    <w:rsid w:val="009B4C2A"/>
    <w:rsid w:val="009B6298"/>
    <w:rsid w:val="009B73C7"/>
    <w:rsid w:val="009F1BC7"/>
    <w:rsid w:val="00A02E5B"/>
    <w:rsid w:val="00A6603F"/>
    <w:rsid w:val="00A77BFF"/>
    <w:rsid w:val="00AA1A13"/>
    <w:rsid w:val="00B16B5E"/>
    <w:rsid w:val="00B21B9F"/>
    <w:rsid w:val="00B433D7"/>
    <w:rsid w:val="00B450D0"/>
    <w:rsid w:val="00B54CD1"/>
    <w:rsid w:val="00B63812"/>
    <w:rsid w:val="00BA0088"/>
    <w:rsid w:val="00BA029A"/>
    <w:rsid w:val="00BA62C8"/>
    <w:rsid w:val="00BD4EA8"/>
    <w:rsid w:val="00BD7023"/>
    <w:rsid w:val="00BF2BDD"/>
    <w:rsid w:val="00BF489B"/>
    <w:rsid w:val="00C040BA"/>
    <w:rsid w:val="00C14F49"/>
    <w:rsid w:val="00C20C34"/>
    <w:rsid w:val="00C67AC5"/>
    <w:rsid w:val="00CB1D07"/>
    <w:rsid w:val="00CB61A8"/>
    <w:rsid w:val="00CC2448"/>
    <w:rsid w:val="00CC4AA4"/>
    <w:rsid w:val="00CE358B"/>
    <w:rsid w:val="00CF6F07"/>
    <w:rsid w:val="00D01417"/>
    <w:rsid w:val="00D02353"/>
    <w:rsid w:val="00D5136F"/>
    <w:rsid w:val="00D65C3A"/>
    <w:rsid w:val="00D86A42"/>
    <w:rsid w:val="00D9521B"/>
    <w:rsid w:val="00DA135F"/>
    <w:rsid w:val="00DA74A6"/>
    <w:rsid w:val="00DD5AF6"/>
    <w:rsid w:val="00DF352E"/>
    <w:rsid w:val="00DF67F3"/>
    <w:rsid w:val="00E17417"/>
    <w:rsid w:val="00E2334F"/>
    <w:rsid w:val="00E43980"/>
    <w:rsid w:val="00E62766"/>
    <w:rsid w:val="00E66AB4"/>
    <w:rsid w:val="00EB5704"/>
    <w:rsid w:val="00EB7DD0"/>
    <w:rsid w:val="00F1267E"/>
    <w:rsid w:val="00F1292D"/>
    <w:rsid w:val="00F30ADC"/>
    <w:rsid w:val="00F31EE6"/>
    <w:rsid w:val="00F350C7"/>
    <w:rsid w:val="00F553E5"/>
    <w:rsid w:val="00F60DD3"/>
    <w:rsid w:val="00FB7573"/>
    <w:rsid w:val="00FD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DC01DC-6C7D-4A3C-8174-60E16AD87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C21"/>
  </w:style>
  <w:style w:type="paragraph" w:styleId="4">
    <w:name w:val="heading 4"/>
    <w:basedOn w:val="a"/>
    <w:link w:val="40"/>
    <w:qFormat/>
    <w:rsid w:val="00D65C3A"/>
    <w:pPr>
      <w:spacing w:before="100" w:beforeAutospacing="1" w:after="100" w:afterAutospacing="1" w:line="240" w:lineRule="auto"/>
      <w:jc w:val="center"/>
      <w:outlineLvl w:val="3"/>
    </w:pPr>
    <w:rPr>
      <w:rFonts w:ascii="Tahoma" w:eastAsia="Times New Roman" w:hAnsi="Tahoma" w:cs="Tahoma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73"/>
    <w:pPr>
      <w:ind w:left="720"/>
      <w:contextualSpacing/>
    </w:pPr>
  </w:style>
  <w:style w:type="paragraph" w:customStyle="1" w:styleId="ConsPlusNormal">
    <w:name w:val="ConsPlusNormal"/>
    <w:rsid w:val="003E1C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E1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3E1C21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3E1C21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E1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1C2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E1C21"/>
  </w:style>
  <w:style w:type="paragraph" w:customStyle="1" w:styleId="ConsPlusTitle">
    <w:name w:val="ConsPlusTitle"/>
    <w:uiPriority w:val="99"/>
    <w:rsid w:val="003E1C2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E1C2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8">
    <w:name w:val="Normal (Web)"/>
    <w:basedOn w:val="a"/>
    <w:uiPriority w:val="99"/>
    <w:semiHidden/>
    <w:unhideWhenUsed/>
    <w:rsid w:val="003E1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65C3A"/>
    <w:rPr>
      <w:rFonts w:ascii="Tahoma" w:eastAsia="Times New Roman" w:hAnsi="Tahoma" w:cs="Tahoma"/>
      <w:b/>
      <w:bCs/>
      <w:sz w:val="24"/>
      <w:szCs w:val="24"/>
      <w:lang w:eastAsia="ru-RU"/>
    </w:rPr>
  </w:style>
  <w:style w:type="paragraph" w:customStyle="1" w:styleId="10">
    <w:name w:val="Абзац списка1"/>
    <w:basedOn w:val="a"/>
    <w:rsid w:val="00D65C3A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Обычный.Название подразделения"/>
    <w:rsid w:val="00D65C3A"/>
    <w:pPr>
      <w:suppressAutoHyphens/>
      <w:spacing w:after="0" w:line="240" w:lineRule="auto"/>
    </w:pPr>
    <w:rPr>
      <w:rFonts w:ascii="SchoolBook" w:eastAsia="Arial" w:hAnsi="SchoolBook" w:cs="Times New Roman"/>
      <w:sz w:val="28"/>
      <w:szCs w:val="20"/>
      <w:lang w:eastAsia="ar-SA"/>
    </w:rPr>
  </w:style>
  <w:style w:type="character" w:customStyle="1" w:styleId="aa">
    <w:name w:val="Подзаголовок Знак"/>
    <w:basedOn w:val="a0"/>
    <w:link w:val="ab"/>
    <w:locked/>
    <w:rsid w:val="00D65C3A"/>
    <w:rPr>
      <w:b/>
      <w:bCs/>
      <w:sz w:val="24"/>
      <w:szCs w:val="24"/>
    </w:rPr>
  </w:style>
  <w:style w:type="paragraph" w:styleId="ab">
    <w:name w:val="Subtitle"/>
    <w:basedOn w:val="a"/>
    <w:link w:val="aa"/>
    <w:qFormat/>
    <w:rsid w:val="00D65C3A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11">
    <w:name w:val="Подзаголовок Знак1"/>
    <w:basedOn w:val="a0"/>
    <w:uiPriority w:val="11"/>
    <w:rsid w:val="00D65C3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c">
    <w:name w:val="Table Grid"/>
    <w:basedOn w:val="a1"/>
    <w:uiPriority w:val="59"/>
    <w:rsid w:val="00925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CE3A1-1E56-494D-9E8B-EA50C7B27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СТОВОЛОСОВА  Татьяна  Анатольевна</dc:creator>
  <cp:lastModifiedBy>GrechihinRA</cp:lastModifiedBy>
  <cp:revision>6</cp:revision>
  <cp:lastPrinted>2024-03-27T13:16:00Z</cp:lastPrinted>
  <dcterms:created xsi:type="dcterms:W3CDTF">2024-03-27T10:29:00Z</dcterms:created>
  <dcterms:modified xsi:type="dcterms:W3CDTF">2024-04-15T11:12:00Z</dcterms:modified>
</cp:coreProperties>
</file>