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197714">
        <w:rPr>
          <w:rFonts w:eastAsia="Arial"/>
          <w:kern w:val="1"/>
          <w:u w:val="single"/>
          <w:lang w:eastAsia="ar-SA"/>
        </w:rPr>
        <w:t>22.05.</w:t>
      </w:r>
      <w:r w:rsidR="00271265" w:rsidRPr="006739D8">
        <w:rPr>
          <w:rFonts w:eastAsia="Arial"/>
          <w:kern w:val="1"/>
          <w:u w:val="single"/>
          <w:lang w:eastAsia="ar-SA"/>
        </w:rPr>
        <w:t>202</w:t>
      </w:r>
      <w:r w:rsidR="00AB53A5">
        <w:rPr>
          <w:rFonts w:eastAsia="Arial"/>
          <w:kern w:val="1"/>
          <w:u w:val="single"/>
          <w:lang w:eastAsia="ar-SA"/>
        </w:rPr>
        <w:t>4</w:t>
      </w:r>
      <w:r w:rsidR="00271265" w:rsidRPr="00BF5892">
        <w:rPr>
          <w:rFonts w:eastAsia="Arial"/>
          <w:kern w:val="1"/>
          <w:lang w:eastAsia="ar-SA"/>
        </w:rPr>
        <w:t xml:space="preserve"> г. </w:t>
      </w:r>
      <w:r w:rsidR="00197714">
        <w:rPr>
          <w:rFonts w:eastAsia="Arial"/>
          <w:kern w:val="1"/>
          <w:lang w:eastAsia="ar-SA"/>
        </w:rPr>
        <w:t xml:space="preserve">№ 332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ст. 39.18</w:t>
      </w:r>
      <w:proofErr w:type="gramEnd"/>
      <w:r w:rsidR="00D10CAD">
        <w:rPr>
          <w:rFonts w:eastAsia="Arial"/>
          <w:kern w:val="1"/>
          <w:lang w:eastAsia="ar-SA"/>
        </w:rPr>
        <w:t xml:space="preserve"> </w:t>
      </w:r>
      <w:proofErr w:type="gramStart"/>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197714">
        <w:rPr>
          <w:rFonts w:eastAsia="Arial"/>
          <w:b/>
          <w:i/>
          <w:kern w:val="1"/>
          <w:u w:val="single"/>
          <w:lang w:eastAsia="ar-SA"/>
        </w:rPr>
        <w:t>_24.05.</w:t>
      </w:r>
      <w:r w:rsidR="00AB53A5" w:rsidRPr="0056710D">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197714">
        <w:rPr>
          <w:rFonts w:eastAsia="Arial"/>
          <w:b/>
          <w:i/>
          <w:kern w:val="1"/>
          <w:u w:val="single"/>
          <w:lang w:eastAsia="ar-SA"/>
        </w:rPr>
        <w:t>_24.06.</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197714">
        <w:rPr>
          <w:rFonts w:eastAsia="Arial"/>
          <w:b/>
          <w:i/>
          <w:kern w:val="1"/>
          <w:u w:val="single"/>
          <w:lang w:eastAsia="ar-SA"/>
        </w:rPr>
        <w:t>__25.06.</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197714">
        <w:rPr>
          <w:b/>
          <w:i/>
          <w:u w:val="single"/>
        </w:rPr>
        <w:t>__28.06.</w:t>
      </w:r>
      <w:r w:rsidR="00546516" w:rsidRPr="00330CE2">
        <w:rPr>
          <w:b/>
          <w:i/>
          <w:u w:val="single"/>
        </w:rPr>
        <w:t>202</w:t>
      </w:r>
      <w:r w:rsidR="00AB53A5">
        <w:rPr>
          <w:b/>
          <w:i/>
          <w:u w:val="single"/>
        </w:rPr>
        <w:t>4</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704F9A">
        <w:rPr>
          <w:rFonts w:eastAsia="Andale Sans UI"/>
          <w:b/>
          <w:kern w:val="1"/>
          <w:lang w:eastAsia="ru-RU"/>
        </w:rPr>
        <w:t>2000</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AB53A5" w:rsidRPr="00AB53A5">
        <w:rPr>
          <w:rFonts w:eastAsia="Andale Sans UI"/>
          <w:b/>
          <w:kern w:val="1"/>
          <w:lang w:eastAsia="ru-RU"/>
        </w:rPr>
        <w:t xml:space="preserve">Воронежская область, Поворинский район, </w:t>
      </w:r>
      <w:r w:rsidR="00704F9A">
        <w:rPr>
          <w:rFonts w:eastAsia="Andale Sans UI"/>
          <w:b/>
          <w:kern w:val="1"/>
          <w:lang w:eastAsia="ru-RU"/>
        </w:rPr>
        <w:t>Рождественское</w:t>
      </w:r>
      <w:r w:rsidR="00AB53A5" w:rsidRPr="00AB53A5">
        <w:rPr>
          <w:rFonts w:eastAsia="Andale Sans UI"/>
          <w:b/>
          <w:kern w:val="1"/>
          <w:lang w:eastAsia="ru-RU"/>
        </w:rPr>
        <w:t xml:space="preserve"> сельское поселение, с. </w:t>
      </w:r>
      <w:r w:rsidR="00704F9A">
        <w:rPr>
          <w:rFonts w:eastAsia="Andale Sans UI"/>
          <w:b/>
          <w:kern w:val="1"/>
          <w:lang w:eastAsia="ru-RU"/>
        </w:rPr>
        <w:t>Рождественское</w:t>
      </w:r>
      <w:r w:rsidR="00AB53A5" w:rsidRPr="00AB53A5">
        <w:rPr>
          <w:rFonts w:eastAsia="Andale Sans UI"/>
          <w:b/>
          <w:kern w:val="1"/>
          <w:lang w:eastAsia="ru-RU"/>
        </w:rPr>
        <w:t xml:space="preserve">, ул. </w:t>
      </w:r>
      <w:r w:rsidR="00704F9A">
        <w:rPr>
          <w:rFonts w:eastAsia="Andale Sans UI"/>
          <w:b/>
          <w:kern w:val="1"/>
          <w:lang w:eastAsia="ru-RU"/>
        </w:rPr>
        <w:t>18 Партсъезда,</w:t>
      </w:r>
      <w:r w:rsidR="00AB53A5" w:rsidRPr="00AB53A5">
        <w:rPr>
          <w:rFonts w:eastAsia="Andale Sans UI"/>
          <w:b/>
          <w:kern w:val="1"/>
          <w:lang w:eastAsia="ru-RU"/>
        </w:rPr>
        <w:t xml:space="preserve"> </w:t>
      </w:r>
      <w:r w:rsidR="00704F9A">
        <w:rPr>
          <w:rFonts w:eastAsia="Andale Sans UI"/>
          <w:b/>
          <w:kern w:val="1"/>
          <w:lang w:eastAsia="ru-RU"/>
        </w:rPr>
        <w:t>3</w:t>
      </w:r>
      <w:r w:rsidR="00AB53A5" w:rsidRPr="00AB53A5">
        <w:rPr>
          <w:rFonts w:eastAsia="Andale Sans UI"/>
          <w:b/>
          <w:kern w:val="1"/>
          <w:lang w:eastAsia="ru-RU"/>
        </w:rPr>
        <w:t>а</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704F9A">
        <w:rPr>
          <w:rFonts w:eastAsia="Andale Sans UI"/>
          <w:b/>
          <w:kern w:val="1"/>
          <w:lang w:eastAsia="ru-RU"/>
        </w:rPr>
        <w:t>36:23:19</w:t>
      </w:r>
      <w:r w:rsidR="00AB53A5">
        <w:rPr>
          <w:rFonts w:eastAsia="Andale Sans UI"/>
          <w:b/>
          <w:kern w:val="1"/>
          <w:lang w:eastAsia="ru-RU"/>
        </w:rPr>
        <w:t>000</w:t>
      </w:r>
      <w:r w:rsidR="00704F9A">
        <w:rPr>
          <w:rFonts w:eastAsia="Andale Sans UI"/>
          <w:b/>
          <w:kern w:val="1"/>
          <w:lang w:eastAsia="ru-RU"/>
        </w:rPr>
        <w:t>16</w:t>
      </w:r>
      <w:r w:rsidRPr="006A5A4E">
        <w:rPr>
          <w:rFonts w:eastAsia="Andale Sans UI"/>
          <w:b/>
          <w:kern w:val="1"/>
          <w:lang w:eastAsia="ru-RU"/>
        </w:rPr>
        <w:t>:</w:t>
      </w:r>
      <w:r w:rsidR="00704F9A">
        <w:rPr>
          <w:rFonts w:eastAsia="Andale Sans UI"/>
          <w:b/>
          <w:kern w:val="1"/>
          <w:lang w:eastAsia="ru-RU"/>
        </w:rPr>
        <w:t>279</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AB53A5"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704F9A">
        <w:rPr>
          <w:rFonts w:eastAsia="Andale Sans UI"/>
          <w:kern w:val="1"/>
          <w:u w:val="single"/>
        </w:rPr>
        <w:t>3200  (три тысячи двести</w:t>
      </w:r>
      <w:r w:rsidR="00AB53A5" w:rsidRPr="00AB53A5">
        <w:rPr>
          <w:rFonts w:eastAsia="Andale Sans UI"/>
          <w:kern w:val="1"/>
          <w:u w:val="single"/>
        </w:rPr>
        <w:t xml:space="preserve">  рублей) 00 копеек. </w:t>
      </w:r>
    </w:p>
    <w:p w:rsidR="00AB53A5"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704F9A">
        <w:rPr>
          <w:rFonts w:eastAsia="Andale Sans UI"/>
          <w:kern w:val="1"/>
          <w:u w:val="single"/>
        </w:rPr>
        <w:t>3200  (три тысячи двести</w:t>
      </w:r>
      <w:r w:rsidR="00AB53A5" w:rsidRPr="00AB53A5">
        <w:rPr>
          <w:rFonts w:eastAsia="Andale Sans UI"/>
          <w:kern w:val="1"/>
          <w:u w:val="single"/>
        </w:rPr>
        <w:t xml:space="preserve"> рублей) 00 копеек. </w:t>
      </w:r>
    </w:p>
    <w:p w:rsidR="00AB53A5" w:rsidRDefault="00FE589A" w:rsidP="00FE589A">
      <w:pPr>
        <w:widowControl w:val="0"/>
        <w:ind w:firstLine="709"/>
        <w:jc w:val="both"/>
        <w:rPr>
          <w:rFonts w:eastAsia="Andale Sans UI"/>
          <w:bCs/>
          <w:kern w:val="1"/>
          <w:u w:val="single"/>
        </w:rPr>
      </w:pPr>
      <w:r w:rsidRPr="006A5A4E">
        <w:rPr>
          <w:rFonts w:eastAsia="Andale Sans UI"/>
          <w:b/>
          <w:bCs/>
          <w:kern w:val="1"/>
        </w:rPr>
        <w:t xml:space="preserve">Шаг аукциона: </w:t>
      </w:r>
      <w:r w:rsidR="00704F9A">
        <w:rPr>
          <w:rFonts w:eastAsia="Andale Sans UI"/>
          <w:bCs/>
          <w:kern w:val="1"/>
          <w:u w:val="single"/>
        </w:rPr>
        <w:t>96</w:t>
      </w:r>
      <w:r w:rsidR="00AB53A5" w:rsidRPr="00AB53A5">
        <w:rPr>
          <w:rFonts w:eastAsia="Andale Sans UI"/>
          <w:bCs/>
          <w:kern w:val="1"/>
          <w:u w:val="single"/>
        </w:rPr>
        <w:t xml:space="preserve"> (</w:t>
      </w:r>
      <w:r w:rsidR="00704F9A">
        <w:rPr>
          <w:rFonts w:eastAsia="Andale Sans UI"/>
          <w:bCs/>
          <w:kern w:val="1"/>
          <w:u w:val="single"/>
        </w:rPr>
        <w:t>девяносто шесть</w:t>
      </w:r>
      <w:r w:rsidR="00AB53A5" w:rsidRPr="00AB53A5">
        <w:rPr>
          <w:rFonts w:eastAsia="Andale Sans UI"/>
          <w:bCs/>
          <w:kern w:val="1"/>
          <w:u w:val="single"/>
        </w:rPr>
        <w:t xml:space="preserve"> рублей) 00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65EA9">
        <w:rPr>
          <w:rFonts w:eastAsia="Lucida Sans Unicode"/>
          <w:kern w:val="1"/>
          <w:lang w:eastAsia="en-US"/>
        </w:rPr>
        <w:t>не зарегистрированы.</w:t>
      </w:r>
    </w:p>
    <w:p w:rsidR="004F2857" w:rsidRPr="00FA79D3" w:rsidRDefault="004F2857" w:rsidP="00FE589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w:t>
      </w:r>
      <w:r w:rsidRPr="0065238F">
        <w:lastRenderedPageBreak/>
        <w:t xml:space="preserve">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197714">
        <w:rPr>
          <w:b/>
          <w:i/>
          <w:u w:val="single"/>
        </w:rPr>
        <w:t xml:space="preserve"> _24.05.</w:t>
      </w:r>
      <w:r w:rsidR="00AB53A5">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197714">
        <w:rPr>
          <w:b/>
          <w:i/>
          <w:u w:val="single"/>
        </w:rPr>
        <w:t>__24.06.</w:t>
      </w:r>
      <w:r w:rsidR="00AB53A5">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197714">
        <w:rPr>
          <w:b/>
          <w:i/>
          <w:u w:val="single"/>
        </w:rPr>
        <w:t>_25.06.</w:t>
      </w:r>
      <w:r w:rsidR="00AB53A5">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lastRenderedPageBreak/>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197714">
        <w:rPr>
          <w:b/>
          <w:i/>
          <w:u w:val="single"/>
        </w:rPr>
        <w:t>_24.06.</w:t>
      </w:r>
      <w:bookmarkStart w:id="0" w:name="_GoBack"/>
      <w:bookmarkEnd w:id="0"/>
      <w:r w:rsidR="00AB53A5">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09243C" w:rsidP="0009243C">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E71D52" w:rsidRDefault="00580486" w:rsidP="00580486">
      <w:pPr>
        <w:suppressAutoHyphens w:val="0"/>
        <w:autoSpaceDE w:val="0"/>
        <w:autoSpaceDN w:val="0"/>
        <w:adjustRightInd w:val="0"/>
        <w:jc w:val="both"/>
      </w:pPr>
      <w:r>
        <w:rPr>
          <w:b/>
          <w:color w:val="000000"/>
          <w:lang w:eastAsia="ru-RU"/>
        </w:rPr>
        <w:t xml:space="preserve">   </w:t>
      </w:r>
      <w:r w:rsidR="001B5542" w:rsidRPr="0065238F">
        <w:rPr>
          <w:b/>
          <w:color w:val="000000"/>
          <w:lang w:eastAsia="ru-RU"/>
        </w:rPr>
        <w:t xml:space="preserve">            </w:t>
      </w:r>
    </w:p>
    <w:p w:rsidR="001B5542" w:rsidRPr="0065238F" w:rsidRDefault="001B5542" w:rsidP="001B5542">
      <w:pPr>
        <w:shd w:val="clear" w:color="auto" w:fill="FFFFFF"/>
        <w:ind w:firstLine="708"/>
        <w:jc w:val="both"/>
        <w:rPr>
          <w:b/>
          <w:color w:val="000000"/>
          <w:lang w:eastAsia="ru-RU"/>
        </w:rPr>
      </w:pP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B88" w:rsidRDefault="006D3B88" w:rsidP="008E5576">
      <w:r>
        <w:separator/>
      </w:r>
    </w:p>
  </w:endnote>
  <w:endnote w:type="continuationSeparator" w:id="0">
    <w:p w:rsidR="006D3B88" w:rsidRDefault="006D3B88"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B88" w:rsidRDefault="006D3B88" w:rsidP="008E5576">
      <w:r>
        <w:separator/>
      </w:r>
    </w:p>
  </w:footnote>
  <w:footnote w:type="continuationSeparator" w:id="0">
    <w:p w:rsidR="006D3B88" w:rsidRDefault="006D3B88"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714"/>
    <w:rsid w:val="00197D0B"/>
    <w:rsid w:val="001A3AA1"/>
    <w:rsid w:val="001B5542"/>
    <w:rsid w:val="001C221D"/>
    <w:rsid w:val="001C6C17"/>
    <w:rsid w:val="00200C98"/>
    <w:rsid w:val="002053D7"/>
    <w:rsid w:val="00244D6E"/>
    <w:rsid w:val="0025196F"/>
    <w:rsid w:val="00254CD7"/>
    <w:rsid w:val="00271265"/>
    <w:rsid w:val="0028141B"/>
    <w:rsid w:val="002835BB"/>
    <w:rsid w:val="00285FC4"/>
    <w:rsid w:val="00287624"/>
    <w:rsid w:val="002A2D42"/>
    <w:rsid w:val="002C2A0D"/>
    <w:rsid w:val="002E7A10"/>
    <w:rsid w:val="002F6034"/>
    <w:rsid w:val="002F6FD2"/>
    <w:rsid w:val="002F7E4A"/>
    <w:rsid w:val="003102BB"/>
    <w:rsid w:val="00312E25"/>
    <w:rsid w:val="0032319E"/>
    <w:rsid w:val="00330CE2"/>
    <w:rsid w:val="003369E3"/>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D3B88"/>
    <w:rsid w:val="006E35F0"/>
    <w:rsid w:val="006F23EE"/>
    <w:rsid w:val="006F4B05"/>
    <w:rsid w:val="00704F9A"/>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4C3BF-24F4-4364-9079-E2956890B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2663</Words>
  <Characters>15183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15</cp:revision>
  <cp:lastPrinted>2024-04-19T07:45:00Z</cp:lastPrinted>
  <dcterms:created xsi:type="dcterms:W3CDTF">2023-06-09T05:22:00Z</dcterms:created>
  <dcterms:modified xsi:type="dcterms:W3CDTF">2024-05-23T10:43:00Z</dcterms:modified>
</cp:coreProperties>
</file>