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45" w:rsidRPr="00AC3AB4" w:rsidRDefault="00BE7145" w:rsidP="00AC3AB4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</w:pPr>
      <w:r w:rsidRPr="00AC3AB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Отделение СФР по Воронежской области реализует комплекс мер </w:t>
      </w:r>
      <w:proofErr w:type="spellStart"/>
      <w:r w:rsidRPr="00AC3AB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соцподдержки</w:t>
      </w:r>
      <w:proofErr w:type="spellEnd"/>
      <w:r w:rsidRPr="00AC3AB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</w:t>
      </w:r>
      <w:r w:rsidR="00AC3AB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 xml:space="preserve">                       </w:t>
      </w:r>
      <w:r w:rsidRPr="00AC3AB4">
        <w:rPr>
          <w:rFonts w:ascii="Times New Roman" w:eastAsia="Times New Roman" w:hAnsi="Times New Roman" w:cs="Times New Roman"/>
          <w:bCs/>
          <w:kern w:val="36"/>
          <w:sz w:val="48"/>
          <w:szCs w:val="48"/>
          <w:lang w:eastAsia="ru-RU"/>
        </w:rPr>
        <w:t>для семей с детьми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Отделение СФР по Воронежской области </w:t>
      </w:r>
      <w:bookmarkStart w:id="0" w:name="_GoBack"/>
      <w:bookmarkEnd w:id="0"/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рассказывает о самых востребованных мерах социальной поддержки, благодаря которым они могут рассчитывать на помощь с самого рождения ребёнка.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Материнский капитал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материнского капитала — один их самых популярных инструментов поддержки семей с детьми. С начала 2025 года Отделение СФР по Воронежской области выдало более 3,7 тысяч сертификатов семьям региона.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материнского капитала с 1 февраля 2025 составляет 690 266,95 рублей на первого ребенка (а также на второго, рожденного до 01 января 2020 года) и 912 162,09 рублей на второго ребенка, если ранее сертификат семья не получала. Если это право использовано, то при появлении второго ребенка родители получают доплату в размере 221 895,14 рублей.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могут направить средства материнского капитала на улучшение жилищных условий, ежемесячную выплату, образование детей, формирование накопительной пенсии, покупку товаров для социальной адаптации детей с инвалидностью или получить остаток средств материнского капитала, если он не превышает 10 000 рублей, в виде единовременной выплаты.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востребованное у воронежских родителей — приобретение жилья.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Единое пособие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Единое пособие позволяет оказывать непрерывную поддержку семьям в течение продолжительного периода начиная с беременности и до того, как ребенок окончит школу. Отделение СФР по Воронежской области с начала года назначило единое пособие более чем 28 тысячам семей.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Пособие назначается с учетом комплексной оценки нуждаемости при соблюдении ряда условий.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единого пособия для семей с детьми и беременным женщинам зависит от величины регионального прожиточного минимума на текущий год.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выплат рассчитывается исходя из прожиточного минимума, который в Воронежской области составляет 15 137 рублей на детей и 17 009 рублей для трудоспособного населения. Для каждой семьи и беременной женщины размер пособия индивидуален и составляет 50%, 75%, и 100% от указанных прожиточных минимумов.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по беременности и родам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Работающим женщинам в период ожидания малыша Отделение СФР по Воронежской области выплачивает пособие по беременности и родам. Его размер составляет 100% 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среднего заработка, рассчитанного за два года, предшествующих году выхода в декрет. Пособие в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ыплачивается з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весь период отпуска по беременности и родам, но не более максимальной суммы пособия.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Воронежской области с начала года 2 784 женщины получили пособие по беременности и родам.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Единовременное пособие при рождении ребенка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рождении ребенка семьям полагается единовременное пособие в размере 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941,71</w:t>
      </w: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рублей. Данную выплату получают как работающие, так и неработающие родители. Выплату может получить один из родителей, как мама, так и папа. Если появилось сразу несколько малышей, то пособие выплачивается на каждого.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Работающие родители получают выплату автоматически через работодателя (если трудоустроены оба, то получает мама). Неработающие могут подать заявление на пособие в Отделение СФР по Воронежской области.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данное пособие получили 3 444 работающих и 937 неработающих родителей.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Пособие по уходу за ребенком до 1,5 лет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достижения ребенком возраста 1,5 лет региональное Отделение СФР выплачивает маме или другому члену семьи, находящемуся в отпуске по уходу за ребенком, ежемесячное пособие. Его размер составляет 40% среднего заработка за два предшествующих календарных года.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начала года в Воронежской области пособие по уходу за ребенком получают 12 195 семей.</w:t>
      </w:r>
    </w:p>
    <w:p w:rsidR="00BE7145" w:rsidRPr="00BE7145" w:rsidRDefault="00BE7145" w:rsidP="00BE714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пособия продолжается даже в том случае, если досрочно выйти из отпуска на полный рабочий день.</w:t>
      </w:r>
    </w:p>
    <w:p w:rsidR="00BE7145" w:rsidRPr="00BE7145" w:rsidRDefault="00BE7145" w:rsidP="00EE6F9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Перечисленные меры поддержки – лишь небольшая часть услуг, которые оказывает Отделение Социального Фонда России по Воронежской области семьям с детьми. Узнать подробнее о них можно на сайте </w:t>
      </w:r>
      <w:proofErr w:type="spellStart"/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Соцфонда</w:t>
      </w:r>
      <w:proofErr w:type="spellEnd"/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5" w:history="1">
        <w:r w:rsidRPr="00BE7145">
          <w:rPr>
            <w:rFonts w:ascii="Times New Roman" w:eastAsia="Times New Roman" w:hAnsi="Times New Roman" w:cs="Times New Roman"/>
            <w:color w:val="212121"/>
            <w:sz w:val="24"/>
            <w:szCs w:val="24"/>
            <w:u w:val="single"/>
            <w:lang w:eastAsia="ru-RU"/>
          </w:rPr>
          <w:t>https://sfr.gov.ru/grazhdanam/families_with_children/</w:t>
        </w:r>
      </w:hyperlink>
      <w:r w:rsidRPr="00BE714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434C" w:rsidRDefault="0068434C"/>
    <w:sectPr w:rsidR="0068434C" w:rsidSect="00AC3AB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145"/>
    <w:rsid w:val="0068434C"/>
    <w:rsid w:val="00AC3AB4"/>
    <w:rsid w:val="00BE7145"/>
    <w:rsid w:val="00E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45"/>
    <w:rPr>
      <w:b/>
      <w:bCs/>
    </w:rPr>
  </w:style>
  <w:style w:type="character" w:styleId="a5">
    <w:name w:val="Hyperlink"/>
    <w:basedOn w:val="a0"/>
    <w:uiPriority w:val="99"/>
    <w:semiHidden/>
    <w:unhideWhenUsed/>
    <w:rsid w:val="00BE71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E71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71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7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7145"/>
    <w:rPr>
      <w:b/>
      <w:bCs/>
    </w:rPr>
  </w:style>
  <w:style w:type="character" w:styleId="a5">
    <w:name w:val="Hyperlink"/>
    <w:basedOn w:val="a0"/>
    <w:uiPriority w:val="99"/>
    <w:semiHidden/>
    <w:unhideWhenUsed/>
    <w:rsid w:val="00BE71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1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8005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498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0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13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r.gov.ru/grazhdanam/families_with_childre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598</Words>
  <Characters>3412</Characters>
  <Application>Microsoft Office Word</Application>
  <DocSecurity>0</DocSecurity>
  <Lines>28</Lines>
  <Paragraphs>8</Paragraphs>
  <ScaleCrop>false</ScaleCrop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Анастасия Игоревна</dc:creator>
  <cp:keywords/>
  <dc:description/>
  <cp:lastModifiedBy>Дрожжина Лидия Николаевна</cp:lastModifiedBy>
  <cp:revision>3</cp:revision>
  <dcterms:created xsi:type="dcterms:W3CDTF">2025-05-30T07:53:00Z</dcterms:created>
  <dcterms:modified xsi:type="dcterms:W3CDTF">2025-06-06T10:20:00Z</dcterms:modified>
</cp:coreProperties>
</file>