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B0" w:rsidRPr="002E01B0" w:rsidRDefault="002E01B0" w:rsidP="002E01B0">
      <w:pPr>
        <w:spacing w:after="0" w:line="240" w:lineRule="auto"/>
        <w:ind w:firstLine="709"/>
        <w:jc w:val="center"/>
        <w:outlineLvl w:val="3"/>
        <w:rPr>
          <w:rFonts w:ascii="Arial" w:eastAsia="Times New Roman" w:hAnsi="Arial" w:cs="Arial"/>
          <w:b/>
          <w:bCs/>
          <w:color w:val="000000"/>
          <w:sz w:val="26"/>
          <w:szCs w:val="26"/>
          <w:lang w:eastAsia="ru-RU"/>
        </w:rPr>
      </w:pPr>
    </w:p>
    <w:p w:rsidR="002E01B0" w:rsidRPr="002E01B0" w:rsidRDefault="002E01B0" w:rsidP="002E01B0">
      <w:pPr>
        <w:spacing w:after="0" w:line="240" w:lineRule="auto"/>
        <w:ind w:firstLine="709"/>
        <w:jc w:val="center"/>
        <w:outlineLvl w:val="3"/>
        <w:rPr>
          <w:rFonts w:ascii="Arial" w:eastAsia="Times New Roman" w:hAnsi="Arial" w:cs="Arial"/>
          <w:b/>
          <w:bCs/>
          <w:color w:val="000000"/>
          <w:sz w:val="26"/>
          <w:szCs w:val="26"/>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outlineLvl w:val="3"/>
        <w:rPr>
          <w:rFonts w:ascii="Arial" w:eastAsia="Times New Roman" w:hAnsi="Arial" w:cs="Arial"/>
          <w:b/>
          <w:bCs/>
          <w:color w:val="000000"/>
          <w:sz w:val="26"/>
          <w:szCs w:val="26"/>
          <w:lang w:eastAsia="ru-RU"/>
        </w:rPr>
      </w:pPr>
      <w:r w:rsidRPr="002E01B0">
        <w:rPr>
          <w:rFonts w:ascii="Arial" w:eastAsia="Times New Roman" w:hAnsi="Arial" w:cs="Arial"/>
          <w:color w:val="000000"/>
          <w:sz w:val="24"/>
          <w:szCs w:val="24"/>
          <w:lang w:eastAsia="ru-RU"/>
        </w:rPr>
        <w:t> </w:t>
      </w:r>
    </w:p>
    <w:p w:rsidR="002E01B0" w:rsidRPr="002E01B0" w:rsidRDefault="00F23769" w:rsidP="002E01B0">
      <w:pPr>
        <w:spacing w:after="0" w:line="240" w:lineRule="auto"/>
        <w:ind w:firstLine="709"/>
        <w:jc w:val="center"/>
        <w:outlineLvl w:val="3"/>
        <w:rPr>
          <w:rFonts w:ascii="Arial" w:eastAsia="Times New Roman" w:hAnsi="Arial" w:cs="Arial"/>
          <w:b/>
          <w:bCs/>
          <w:color w:val="000000"/>
          <w:sz w:val="26"/>
          <w:szCs w:val="26"/>
          <w:lang w:eastAsia="ru-RU"/>
        </w:rPr>
      </w:pPr>
      <w:bookmarkStart w:id="0" w:name="_GoBack"/>
      <w:r>
        <w:rPr>
          <w:rFonts w:ascii="Times New Roman" w:hAnsi="Times New Roman"/>
          <w:noProof/>
          <w:sz w:val="24"/>
          <w:szCs w:val="24"/>
        </w:rPr>
        <w:drawing>
          <wp:anchor distT="0" distB="0" distL="0" distR="0" simplePos="0" relativeHeight="251659264" behindDoc="0" locked="0" layoutInCell="1" allowOverlap="1" wp14:anchorId="37170635" wp14:editId="09560263">
            <wp:simplePos x="0" y="0"/>
            <wp:positionH relativeFrom="column">
              <wp:posOffset>3018155</wp:posOffset>
            </wp:positionH>
            <wp:positionV relativeFrom="paragraph">
              <wp:posOffset>-418465</wp:posOffset>
            </wp:positionV>
            <wp:extent cx="791845" cy="554355"/>
            <wp:effectExtent l="0" t="0" r="8255"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2E01B0"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outlineLvl w:val="3"/>
        <w:rPr>
          <w:rFonts w:ascii="Arial" w:eastAsia="Times New Roman" w:hAnsi="Arial" w:cs="Arial"/>
          <w:b/>
          <w:bCs/>
          <w:color w:val="000000"/>
          <w:sz w:val="26"/>
          <w:szCs w:val="26"/>
          <w:lang w:eastAsia="ru-RU"/>
        </w:rPr>
      </w:pPr>
      <w:r w:rsidRPr="002E01B0">
        <w:rPr>
          <w:rFonts w:ascii="Arial" w:eastAsia="Times New Roman" w:hAnsi="Arial" w:cs="Arial"/>
          <w:color w:val="000000"/>
          <w:sz w:val="24"/>
          <w:szCs w:val="24"/>
          <w:lang w:eastAsia="ru-RU"/>
        </w:rPr>
        <w:t>АДМИНИСТРАЦИЯ ПОВОРИНСКОГО МУНИЦИПАЛЬНОГО РАЙОНА</w:t>
      </w:r>
    </w:p>
    <w:p w:rsidR="002E01B0" w:rsidRPr="002E01B0" w:rsidRDefault="002E01B0" w:rsidP="002E01B0">
      <w:pPr>
        <w:spacing w:after="0" w:line="240" w:lineRule="auto"/>
        <w:ind w:firstLine="709"/>
        <w:jc w:val="center"/>
        <w:outlineLvl w:val="3"/>
        <w:rPr>
          <w:rFonts w:ascii="Arial" w:eastAsia="Times New Roman" w:hAnsi="Arial" w:cs="Arial"/>
          <w:b/>
          <w:bCs/>
          <w:color w:val="000000"/>
          <w:sz w:val="26"/>
          <w:szCs w:val="26"/>
          <w:lang w:eastAsia="ru-RU"/>
        </w:rPr>
      </w:pPr>
      <w:r w:rsidRPr="002E01B0">
        <w:rPr>
          <w:rFonts w:ascii="Arial" w:eastAsia="Times New Roman" w:hAnsi="Arial" w:cs="Arial"/>
          <w:color w:val="000000"/>
          <w:sz w:val="24"/>
          <w:szCs w:val="24"/>
          <w:lang w:eastAsia="ru-RU"/>
        </w:rPr>
        <w:t>ВОРОНЕЖСКОЙ ОБЛАСТИ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ПОСТАНОВЛЕНИЕ</w:t>
      </w:r>
    </w:p>
    <w:p w:rsidR="002E01B0" w:rsidRPr="002E01B0" w:rsidRDefault="002E01B0" w:rsidP="002E01B0">
      <w:pPr>
        <w:spacing w:after="0" w:line="240" w:lineRule="auto"/>
        <w:ind w:firstLine="709"/>
        <w:jc w:val="center"/>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от 25.03.2024г. № 155</w:t>
      </w:r>
    </w:p>
    <w:p w:rsidR="002E01B0" w:rsidRPr="002E01B0" w:rsidRDefault="002E01B0" w:rsidP="002E01B0">
      <w:pPr>
        <w:spacing w:after="0" w:line="240" w:lineRule="auto"/>
        <w:ind w:firstLine="709"/>
        <w:jc w:val="both"/>
        <w:rPr>
          <w:rFonts w:ascii="SchoolBook" w:eastAsia="Times New Roman" w:hAnsi="SchoolBook" w:cs="Times New Roman"/>
          <w:color w:val="000000"/>
          <w:sz w:val="28"/>
          <w:szCs w:val="28"/>
          <w:lang w:eastAsia="ru-RU"/>
        </w:rPr>
      </w:pPr>
      <w:r w:rsidRPr="002E01B0">
        <w:rPr>
          <w:rFonts w:ascii="SchoolBook" w:eastAsia="Times New Roman" w:hAnsi="SchoolBook" w:cs="Times New Roman"/>
          <w:color w:val="000000"/>
          <w:sz w:val="28"/>
          <w:szCs w:val="28"/>
          <w:lang w:eastAsia="ru-RU"/>
        </w:rPr>
        <w:t>(в ред. пост. </w:t>
      </w:r>
      <w:r w:rsidRPr="002E01B0">
        <w:rPr>
          <w:rFonts w:ascii="Arial" w:eastAsia="Times New Roman" w:hAnsi="Arial" w:cs="Arial"/>
          <w:color w:val="000000"/>
          <w:sz w:val="24"/>
          <w:szCs w:val="24"/>
          <w:lang w:eastAsia="ru-RU"/>
        </w:rPr>
        <w:t>от 22.10.2024г. №625</w:t>
      </w:r>
      <w:r w:rsidRPr="002E01B0">
        <w:rPr>
          <w:rFonts w:ascii="SchoolBook" w:eastAsia="Times New Roman" w:hAnsi="SchoolBook" w:cs="Times New Roman"/>
          <w:color w:val="000000"/>
          <w:sz w:val="28"/>
          <w:szCs w:val="28"/>
          <w:lang w:eastAsia="ru-RU"/>
        </w:rPr>
        <w:t>)</w:t>
      </w:r>
    </w:p>
    <w:p w:rsidR="002E01B0" w:rsidRPr="002E01B0" w:rsidRDefault="002E01B0" w:rsidP="002E01B0">
      <w:pPr>
        <w:spacing w:after="0" w:line="240" w:lineRule="auto"/>
        <w:ind w:firstLine="709"/>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b/>
          <w:bCs/>
          <w:color w:val="000000"/>
          <w:sz w:val="32"/>
          <w:szCs w:val="32"/>
          <w:lang w:eastAsia="ru-RU"/>
        </w:rPr>
      </w:pPr>
      <w:r w:rsidRPr="002E01B0">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Поворинского муниципального района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администрация муниципального района постановляет: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Times New Roman" w:eastAsia="Times New Roman" w:hAnsi="Times New Roman" w:cs="Times New Roman"/>
          <w:color w:val="000000"/>
          <w:sz w:val="28"/>
          <w:szCs w:val="28"/>
          <w:lang w:eastAsia="ru-RU"/>
        </w:rPr>
      </w:pPr>
      <w:r w:rsidRPr="002E01B0">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Поворинского муниципального района Воронежской области согласно приложению к настоящему постановлению.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Признать утратившим силу постановление администрации Поворинского муниципального района Воронежской области от 09.10.2023 № 590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4. Контроль за исполнением настоящего постановления возложить на заместителя главы администрации Поворинского муниципального района Э.В.Федина.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Глава администрации Поворинского муниципального района А.А. Леонов</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w:t>
      </w:r>
    </w:p>
    <w:p w:rsidR="002E01B0" w:rsidRPr="002E01B0" w:rsidRDefault="002E01B0" w:rsidP="002E01B0">
      <w:pPr>
        <w:spacing w:after="0" w:line="240" w:lineRule="auto"/>
        <w:ind w:left="5103" w:firstLine="567"/>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к постановлению администрации Поворинского муниципального района Воронежской области от 25.03.2024г. № 155</w:t>
      </w:r>
    </w:p>
    <w:p w:rsidR="002E01B0" w:rsidRPr="002E01B0" w:rsidRDefault="002E01B0" w:rsidP="002E01B0">
      <w:pPr>
        <w:spacing w:after="0" w:line="240" w:lineRule="auto"/>
        <w:ind w:left="5103" w:firstLine="567"/>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(в ред. пост. от 22.10.2024г. №625)</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Поворинского муниципального района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I. Общие положения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Предмет регулирования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1.1.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Поворинского муниципального района Воронежской области (далее – Административный регламент, Муниципальная услуга).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1.2.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Поворинского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Круг заявителей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lastRenderedPageBreak/>
        <w:t>2.1.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2.2.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2.3.</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Перечень признаков Заявителей определен в Приложении № 1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–Администрация) или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 официальном сайте Администрации Поворинского муниципального района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 (далее – Единый портал, ЕПГУ),на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место нахождения и график работы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3.3.</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путем размещения информации на сайте Администрации,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посредством телефонной и факсимильной связи;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е) посредством ответов на письменные и устные обращения Заявителей по вопросу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3.4.</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перечень лиц, имеющих право на получение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срок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3.5.</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3.6.</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 сайте Администрации дополнительно размещаются: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режим работы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 перечень лиц, имеющих право на получение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 текст Административного регламента с приложениями;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краткое описание порядка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3.7.</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 xml:space="preserve">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w:t>
      </w:r>
      <w:r w:rsidRPr="002E01B0">
        <w:rPr>
          <w:rFonts w:ascii="Arial" w:eastAsia="Times New Roman" w:hAnsi="Arial" w:cs="Arial"/>
          <w:color w:val="000000"/>
          <w:sz w:val="24"/>
          <w:szCs w:val="24"/>
          <w:lang w:eastAsia="ru-RU"/>
        </w:rPr>
        <w:lastRenderedPageBreak/>
        <w:t>способы предварительной записи для личного приема, требования к письменному обращению.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3.8.</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о перечне лиц, имеющих право на получение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о сроках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об основаниях для приостановления и отказа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3.9.</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Times New Roman" w:eastAsia="Times New Roman" w:hAnsi="Times New Roman" w:cs="Times New Roman"/>
          <w:color w:val="000000"/>
          <w:spacing w:val="7"/>
          <w:sz w:val="28"/>
          <w:szCs w:val="28"/>
          <w:lang w:eastAsia="ru-RU"/>
        </w:rPr>
        <w:t>3.10.</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3.11.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3.12.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pacing w:val="7"/>
          <w:sz w:val="24"/>
          <w:szCs w:val="24"/>
          <w:lang w:eastAsia="ru-RU"/>
        </w:rPr>
        <w:t>II.</w:t>
      </w:r>
      <w:r w:rsidRPr="002E01B0">
        <w:rPr>
          <w:rFonts w:ascii="Times New Roman" w:eastAsia="Times New Roman" w:hAnsi="Times New Roman" w:cs="Times New Roman"/>
          <w:color w:val="000000"/>
          <w:sz w:val="14"/>
          <w:szCs w:val="14"/>
          <w:lang w:eastAsia="ru-RU"/>
        </w:rPr>
        <w:t>                 </w:t>
      </w:r>
      <w:bookmarkStart w:id="1" w:name="bookmark0"/>
      <w:r w:rsidRPr="002E01B0">
        <w:rPr>
          <w:rFonts w:ascii="Arial" w:eastAsia="Times New Roman" w:hAnsi="Arial" w:cs="Arial"/>
          <w:color w:val="000000"/>
          <w:sz w:val="24"/>
          <w:szCs w:val="24"/>
          <w:lang w:eastAsia="ru-RU"/>
        </w:rPr>
        <w:t>Стандарт предоставления муниципальной услуги</w:t>
      </w:r>
      <w:bookmarkEnd w:id="1"/>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4.</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Наименование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5.</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Наименование органа, предоставляющего Муниципальную услугу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5.1.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5.2.</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Times New Roman" w:eastAsia="Times New Roman" w:hAnsi="Times New Roman" w:cs="Times New Roman"/>
          <w:color w:val="000000"/>
          <w:spacing w:val="7"/>
          <w:sz w:val="28"/>
          <w:szCs w:val="28"/>
          <w:lang w:eastAsia="ru-RU"/>
        </w:rPr>
        <w:t>5.3.</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8"/>
          <w:szCs w:val="28"/>
          <w:lang w:eastAsia="ru-RU"/>
        </w:rPr>
        <w:t>5.4.</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 В целях предоставления Муниципальной услуги Администрация взаимодействует 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5.5.3.Управлением лесного хозяйства Воронежской области (при согласовании схемы расположения земельного участка на кадастровом плане территории);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5.5.6. Специализированными организациями, выполняющими оценочные работы (для проведения работ по оценке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5.5.7. Специализированными организациями, уполномоченными на проведение торгов.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w:t>
      </w:r>
      <w:r w:rsidRPr="002E01B0">
        <w:rPr>
          <w:rFonts w:ascii="Arial" w:eastAsia="Times New Roman" w:hAnsi="Arial" w:cs="Arial"/>
          <w:color w:val="000000"/>
          <w:sz w:val="24"/>
          <w:szCs w:val="24"/>
          <w:lang w:eastAsia="ru-RU"/>
        </w:rPr>
        <w:lastRenderedPageBreak/>
        <w:t>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Результат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2E01B0">
        <w:rPr>
          <w:rFonts w:ascii="Arial" w:eastAsia="Times New Roman" w:hAnsi="Arial" w:cs="Arial"/>
          <w:color w:val="000000"/>
          <w:sz w:val="24"/>
          <w:szCs w:val="24"/>
          <w:lang w:eastAsia="ru-RU"/>
        </w:rPr>
        <w:t>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 Результатом предоставления Муниципальной услуги являются: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6.2.2. Решение о проведении аукциона (форма приведена в Приложении № 4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6.2.5. Решение о выдаче дубликата либо отказ в выдаче дубликата.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6.3. Информационными системами, в которых фиксируется результат предоставления Муниципальной услуг, являются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6.4.Результат предоставления Муниципальной услуги направляется Заявителю одним из следующих способов: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Посредством почтового отправления;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В личный кабинет Заявителя на ЕПГУ, РПГУ, на электронную почту;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Лично Заявителю либо его уполномоченному представителю в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6.5. Состав реквизитов документа, содержащего решение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регистрационный номер;</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дата регистрации: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2E01B0" w:rsidRPr="002E01B0" w:rsidRDefault="002E01B0" w:rsidP="002E01B0">
      <w:pPr>
        <w:spacing w:after="0" w:line="240" w:lineRule="auto"/>
        <w:ind w:firstLine="709"/>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П.п.6. доп. пост. от 22.10.2024г. №625</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2E01B0">
        <w:rPr>
          <w:rFonts w:ascii="Arial" w:eastAsia="Times New Roman" w:hAnsi="Arial" w:cs="Arial"/>
          <w:color w:val="000000"/>
          <w:sz w:val="24"/>
          <w:szCs w:val="24"/>
          <w:lang w:eastAsia="ru-RU"/>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E01B0" w:rsidRPr="002E01B0" w:rsidRDefault="002E01B0" w:rsidP="002E01B0">
      <w:pPr>
        <w:spacing w:after="0" w:line="240" w:lineRule="auto"/>
        <w:ind w:firstLine="709"/>
        <w:jc w:val="both"/>
        <w:rPr>
          <w:rFonts w:ascii="SchoolBook" w:eastAsia="Times New Roman" w:hAnsi="SchoolBook" w:cs="Times New Roman"/>
          <w:color w:val="000000"/>
          <w:sz w:val="28"/>
          <w:szCs w:val="28"/>
          <w:lang w:eastAsia="ru-RU"/>
        </w:rPr>
      </w:pPr>
      <w:r w:rsidRPr="002E01B0">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Срок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7.1. Срок предоставления Муниципальной услуги не должен превышать двух месяцев со дня поступления заявления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Правовые основания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Конституцией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Градостроительным кодексом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Гражданским кодексом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Земельным кодексом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Федеральным законом от 06.04.2011 № 63-ФЗ «Об электронной подписи»;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иными действующими в данной сфере нормативными правовыми актами.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по предоставлению муниципальных услуг» раздела «официально»по адресу http://_ https://povorinskij-r20.gosweb.gosuslugi.ru/ofitsialno/reglamenty-po-predostavleniyu-munitsipalnyh-uslug.</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подлежащих представлению Заявителем.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 При обращении в Администрацию Заявителями (их представителями) должны быть представлены: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заявлении указывается один из следующих способов предоставления результатов рассмотрения заявления Администрацией: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электронной подписью Заявителя (представителя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лица, действующего от имени юридического лица без доверенности;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9.1.3. Схема расположения земельного участка (в случае направления заявления об утверждении схемы расположения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путем направления электронного документа в Администрацию на официальную электронную почту.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копии документов, удостоверяющих личность Заявителя (для граждан);</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документы, подтверждающие внесение задатка.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10.1.1. Сведения из Единого государственного реестра юридических лиц;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10.1.2. Сведения из Единого государственного реестра индивидуальных предпринимателей;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10.1.3. Выписка из Единого государственного реестра недвижимости об объекте недвижимости;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10.1.4. Согласование схемы расположения земельного участка от управления лесного хозяйства Воронежской области.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10.2. Запрещается требовать от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2E01B0">
        <w:rPr>
          <w:rFonts w:ascii="Arial" w:eastAsia="Times New Roman" w:hAnsi="Arial" w:cs="Arial"/>
          <w:color w:val="000000"/>
          <w:sz w:val="24"/>
          <w:szCs w:val="24"/>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E01B0">
        <w:rPr>
          <w:rFonts w:ascii="Arial" w:eastAsia="Times New Roman" w:hAnsi="Arial" w:cs="Arial"/>
          <w:color w:val="000000"/>
          <w:sz w:val="24"/>
          <w:szCs w:val="24"/>
          <w:lang w:eastAsia="ru-RU"/>
        </w:rPr>
        <w:lastRenderedPageBreak/>
        <w:t>необходимым условием предоставления Муниципальной услуги, и иных случаев, установленных федеральными законами.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представление неполного комплекта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обращение за предоставлением иной Муниципальной услуги;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запрос подан лицом, не имеющим полномочий представлять интересы Заявителя.</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0"/>
          <w:szCs w:val="20"/>
          <w:lang w:eastAsia="ru-RU"/>
        </w:rPr>
        <w:t>11.4.</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Отказ в приеме документов не препятствует повторному обращению заявителя в Администрацию за получением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12.2. Администрация принимает решение об отказе в проведении аукциона в случае, когда земельный участок не может быть предметом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Земельный участок, находящийся в муниципальной собственности, не может быть предметом аукциона, если: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7) земельный участок не отнесен к определенной категории земель;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w:t>
      </w:r>
      <w:r w:rsidRPr="002E01B0">
        <w:rPr>
          <w:rFonts w:ascii="Arial" w:eastAsia="Times New Roman" w:hAnsi="Arial" w:cs="Arial"/>
          <w:color w:val="000000"/>
          <w:sz w:val="24"/>
          <w:szCs w:val="24"/>
          <w:lang w:eastAsia="ru-RU"/>
        </w:rPr>
        <w:lastRenderedPageBreak/>
        <w:t>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17) в отношении земельного участка принято решение о предварительном согласовании его предоставления;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12.3. Заявитель не допускается к участию в аукционе в следующих случаях: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не поступление задатка на дату рассмотрения заявок на участие в аукционе;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Муниципальная услуга предоставляется бесплатно.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15.1. Регистрация запроса Заявителя осуществляется в день поступления заявления с прилагаемыми документами.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наименование;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местонахождение и юридический адрес;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режим работы;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график приема;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номера телефонов для справок.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противопожарной системой и средствами пожаротушения;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системой оповещения о возникновении чрезвычайной ситуации;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средствами оказания первой медицинской помощи;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туалетными комнатами для посетителей.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16.8. Места приема Заявителей оборудуются информационными табличками (вывесками) с указанием: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номера кабинета и наименования отдела;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-графика приема Заявителей.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17. Показатели качества и доступности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17.1.Оценка доступности и качества предоставления Муниципальной услуги должна осуществляться по следующим показателям: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электронной форме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 Необходимыми и обязательными для предоставления Муниципальной услуги, являются следующие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18.1.1. Кадастровые работы в целях осуществления государственного кадастрового учета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18.1.2. Государственный кадастровый учет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18.6.1. Электронные документы представляются в следующих форматах: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doc, docx, odt - для документов с текстовым содержанием, не включающим формулы;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zip,rar для сжатых документов в один файл;</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д) sig для открепленной усиленной квалифицированной электронной подписи.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18.6.3. Электронные документы должны обеспечивать: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содержать оглавление, соответствующее их смыслу и содержанию;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Документы, подлежащие представлению в форматах xls, xlIsxили ods, формируются в виде отдельного электронного документа.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18.7. Информационными системами, используемыми для предоставления Муниципальной услуги, являются: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2E01B0">
        <w:rPr>
          <w:rFonts w:ascii="Arial" w:eastAsia="Times New Roman" w:hAnsi="Arial" w:cs="Arial"/>
          <w:color w:val="000000"/>
          <w:sz w:val="24"/>
          <w:szCs w:val="24"/>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МФЦ осуществляет: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МФЦ ипо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18.11. Информирование Заявителейв МФЦ осуществляется следующими способами: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путем размещения информации на официальных сайтах и информационных стендах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Информирование по телефону может осуществляться с использованием автоинформатора и голосового помощника.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назначить другое время для консультаций.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18.15. Заявитель вправе обратиться в МФЦ по месту нахождения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18.16. Способы подачи заявления и документов и получение результата Муниципальной услуги в МФЦ (по выбору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Работник МФЦ осуществляет следующие действия: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определяет статус исполнения заявления в АИС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pacing w:val="7"/>
          <w:sz w:val="20"/>
          <w:szCs w:val="20"/>
          <w:lang w:eastAsia="ru-RU"/>
        </w:rPr>
        <w:t>-</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pacing w:val="7"/>
          <w:sz w:val="24"/>
          <w:szCs w:val="24"/>
          <w:lang w:eastAsia="ru-RU"/>
        </w:rPr>
        <w:t>III.</w:t>
      </w:r>
      <w:r w:rsidRPr="002E01B0">
        <w:rPr>
          <w:rFonts w:ascii="Times New Roman" w:eastAsia="Times New Roman" w:hAnsi="Times New Roman" w:cs="Times New Roman"/>
          <w:color w:val="000000"/>
          <w:sz w:val="14"/>
          <w:szCs w:val="14"/>
          <w:lang w:eastAsia="ru-RU"/>
        </w:rPr>
        <w:t>                         </w:t>
      </w:r>
      <w:bookmarkStart w:id="3" w:name="bookmark1"/>
      <w:r w:rsidRPr="002E01B0">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bookmarkEnd w:id="3"/>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19.1. Перечень вариантов предоставления Муниципальной услуги: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Вариант 1.Предоставление земельного участка, находящегося в Муниципальной собственности, на торгах;</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lastRenderedPageBreak/>
        <w:t>Вариант 2.Исправление допущенных опечаток и (или) ошибок в выданных в результате предоставления Муниципальной услуги документах;</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19.2. Перечень административных процедур для каждого варианта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рассмотрение заявления на предмет возможности формирования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 организация и проведение аукциона по продаже земельного участка, аукциона на право заключения договора аренды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 выдача (направление) результата предоставления Муниципальной услуги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 получение дополнительных сведений от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 Подразделы, содержащие описание вариантов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 Вариант 1.Предоставление земельного участка, находящегося в Муниципальной собственности, на торгах.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20.1.2.Прием запроса и документов и (или) информации, необходимых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w:t>
      </w:r>
      <w:r w:rsidRPr="002E01B0">
        <w:rPr>
          <w:rFonts w:ascii="Arial" w:eastAsia="Times New Roman" w:hAnsi="Arial" w:cs="Arial"/>
          <w:color w:val="000000"/>
          <w:sz w:val="24"/>
          <w:szCs w:val="24"/>
          <w:lang w:eastAsia="ru-RU"/>
        </w:rPr>
        <w:lastRenderedPageBreak/>
        <w:t>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4" w:name="Par3"/>
      <w:bookmarkEnd w:id="4"/>
      <w:r w:rsidRPr="002E01B0">
        <w:rPr>
          <w:rFonts w:ascii="Arial" w:eastAsia="Times New Roman" w:hAnsi="Arial" w:cs="Arial"/>
          <w:color w:val="000000"/>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 представленное с нарушением порядка, установленного настоящим подпунктом, не рассматривается Администрацией.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(в ред. пост. от 22.10.2024г. №625)</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устанавливает предмет обращения, личность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П.п. 20.1.3. в ред. пост. от 22.10.2024г. №625</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б) в Управлении Федеральной налоговой службы по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органа, направляющего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дата направления межведомственного запроса;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0"/>
          <w:szCs w:val="20"/>
          <w:lang w:eastAsia="ru-RU"/>
        </w:rPr>
        <w:t>21.2.1.</w:t>
      </w: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органа, направляющего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дата направления межведомственного запроса;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20.1.4. Рассмотрение заявления на предмет возможности формирования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Образование земельного участка и подготовка аукциона осуществляются в следующем порядке: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5" w:name="Par6"/>
      <w:bookmarkEnd w:id="5"/>
      <w:r w:rsidRPr="002E01B0">
        <w:rPr>
          <w:rFonts w:ascii="Arial" w:eastAsia="Times New Roman" w:hAnsi="Arial" w:cs="Arial"/>
          <w:color w:val="000000"/>
          <w:sz w:val="24"/>
          <w:szCs w:val="24"/>
          <w:lang w:eastAsia="ru-RU"/>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2E01B0">
        <w:rPr>
          <w:rFonts w:ascii="Arial" w:eastAsia="Times New Roman" w:hAnsi="Arial" w:cs="Arial"/>
          <w:color w:val="000000"/>
          <w:sz w:val="24"/>
          <w:szCs w:val="24"/>
          <w:lang w:eastAsia="ru-RU"/>
        </w:rPr>
        <w:lastRenderedPageBreak/>
        <w:t>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Организация и проведение аукциона осуществляются в порядке, установленном статьями 39.11 – 39.13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района по месту нахождения земельного участка не менее чем за тридцать дней до дня проведения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Срок рассмотрения заявок на участие в аукционе не может превышать три рабочих дня с даты окончания срока приема документов.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Один заявитель вправе подать только одну заявку на участие в аукционе.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Заявка на участие в аукционе, поступившая по истечении срока приема заявок, возвращается заявителю в день ее поступления.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не поступление задатка на дату рассмотрения заявок на участие в аукционе;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6" w:name="Par15"/>
      <w:bookmarkEnd w:id="6"/>
      <w:r w:rsidRPr="002E01B0">
        <w:rPr>
          <w:rFonts w:ascii="Arial" w:eastAsia="Times New Roman" w:hAnsi="Arial" w:cs="Arial"/>
          <w:color w:val="000000"/>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1) сведения о месте, дате и времени проведения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предмет аукциона, в том числе сведения о местоположении и площади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Аукцион в электронной форме проводится в порядке статьи 39.13 Земельного кодекса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20.1.6. Выдача (направление) результата предоставления Муниципальной услуги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Основанием для начала административной процедуры является проведение аукциона и оформление документов по его результатам.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w:t>
      </w:r>
      <w:r w:rsidRPr="002E01B0">
        <w:rPr>
          <w:rFonts w:ascii="Arial" w:eastAsia="Times New Roman" w:hAnsi="Arial" w:cs="Arial"/>
          <w:color w:val="000000"/>
          <w:sz w:val="24"/>
          <w:szCs w:val="24"/>
          <w:lang w:eastAsia="ru-RU"/>
        </w:rPr>
        <w:lastRenderedPageBreak/>
        <w:t>рассмотрения заявок на участие в аукционе, в случае, если аукцион признан несостоявшимся, или в протоколе о результатах электронного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Максимальный срок административной процедуры – десять дней со дня составления протокола о результатах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20.1.6. Административная процедура по получению дополнительных сведений от Заявителя не применяется.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w:t>
      </w:r>
      <w:r w:rsidRPr="002E01B0">
        <w:rPr>
          <w:rFonts w:ascii="Arial" w:eastAsia="Times New Roman" w:hAnsi="Arial" w:cs="Arial"/>
          <w:color w:val="000000"/>
          <w:sz w:val="24"/>
          <w:szCs w:val="24"/>
          <w:lang w:eastAsia="ru-RU"/>
        </w:rPr>
        <w:lastRenderedPageBreak/>
        <w:t>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непревышающий двадцати дней (в 2024 году – 14 дней) с даты поступления любого из этих заявлений, совершает одно из следующих действий: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извещении указываются сведения, определенные частью 2 статьи 39.18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2E01B0">
        <w:rPr>
          <w:rFonts w:ascii="Arial" w:eastAsia="Times New Roman" w:hAnsi="Arial" w:cs="Arial"/>
          <w:color w:val="000000"/>
          <w:sz w:val="24"/>
          <w:szCs w:val="24"/>
          <w:lang w:eastAsia="ru-RU"/>
        </w:rPr>
        <w:lastRenderedPageBreak/>
        <w:t>проведения торгов в порядке, установленном статьей 39.17 Земельного кодекса РФ.</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20.2. Вариант 2. Исправление допущенных опечаток и (или) ошибок в выданных в результате предоставления Муниципальной услуги документах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20.2.4.Прием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Поворинского муниципального района Воронежской области и вручается Специалистом Заявителю либо направляется почтовым </w:t>
      </w:r>
      <w:r w:rsidRPr="002E01B0">
        <w:rPr>
          <w:rFonts w:ascii="Arial" w:eastAsia="Times New Roman" w:hAnsi="Arial" w:cs="Arial"/>
          <w:color w:val="000000"/>
          <w:sz w:val="24"/>
          <w:szCs w:val="24"/>
          <w:lang w:eastAsia="ru-RU"/>
        </w:rPr>
        <w:lastRenderedPageBreak/>
        <w:t>отправлением или в электронном виде. Вид электронной подписи определяется в соответствии с законодательством.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20.2.7. Критерием принятия решения является наличие либо отсутствие опечаток и (или) ошибок в выданных документах.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20.2.8. Административная процедура по получению дополнительных сведений от Заявителя не применяется.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Calibri" w:eastAsia="Times New Roman" w:hAnsi="Calibri" w:cs="Calibri"/>
          <w:color w:val="000000"/>
          <w:sz w:val="24"/>
          <w:szCs w:val="24"/>
          <w:lang w:eastAsia="ru-RU"/>
        </w:rPr>
      </w:pPr>
      <w:r w:rsidRPr="002E01B0">
        <w:rPr>
          <w:rFonts w:ascii="Arial" w:eastAsia="Times New Roman" w:hAnsi="Arial" w:cs="Arial"/>
          <w:color w:val="000000"/>
          <w:sz w:val="24"/>
          <w:szCs w:val="24"/>
          <w:lang w:eastAsia="ru-RU"/>
        </w:rPr>
        <w:t>20.3. Вариант 3. Выдача дубликата документа о предоставлении земельного участка, находящегося в Муниципальной собственности, на торгах.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20.3.2. Прием и регистрация заявления осуществляется в порядке, установленном пунктом 20.1.2.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20.3.3. Административная процедура по межведомственному информационному взаимодействию для данного варианта не применяется.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20.3.5. Критерием принятия решения является обращение лица, являющимся либо не являющимся Заявителем (его представителем).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20.3.7. Основанием для отказа в выдаче дубликата является обращение за его выдачей лица, не являющегося Заявителем.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20.3.9. Административная процедура по получению дополнительных сведений от Заявителя не применяется.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21. Порядок оставления запроса Заявителя без рассмотрения.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2E01B0">
        <w:rPr>
          <w:rFonts w:ascii="Arial" w:eastAsia="Times New Roman" w:hAnsi="Arial" w:cs="Arial"/>
          <w:color w:val="000000"/>
          <w:sz w:val="24"/>
          <w:szCs w:val="24"/>
          <w:lang w:eastAsia="ru-RU"/>
        </w:rPr>
        <w:lastRenderedPageBreak/>
        <w:t>об оставлении заявления о предоставлении Муниципальной услуги без рассмотрения лица, не являющегося заявителем.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pacing w:val="7"/>
          <w:sz w:val="24"/>
          <w:szCs w:val="24"/>
          <w:lang w:eastAsia="ru-RU"/>
        </w:rPr>
        <w:t>IV.</w:t>
      </w:r>
      <w:r w:rsidRPr="002E01B0">
        <w:rPr>
          <w:rFonts w:ascii="Times New Roman" w:eastAsia="Times New Roman" w:hAnsi="Times New Roman" w:cs="Times New Roman"/>
          <w:color w:val="000000"/>
          <w:sz w:val="14"/>
          <w:szCs w:val="14"/>
          <w:lang w:eastAsia="ru-RU"/>
        </w:rPr>
        <w:t>              </w:t>
      </w:r>
      <w:bookmarkStart w:id="7" w:name="bookmark2"/>
      <w:r w:rsidRPr="002E01B0">
        <w:rPr>
          <w:rFonts w:ascii="Arial" w:eastAsia="Times New Roman" w:hAnsi="Arial" w:cs="Arial"/>
          <w:color w:val="000000"/>
          <w:sz w:val="24"/>
          <w:szCs w:val="24"/>
          <w:lang w:eastAsia="ru-RU"/>
        </w:rPr>
        <w:t>Порядок и формы контроля за исполнением административного регламента</w:t>
      </w:r>
      <w:bookmarkEnd w:id="7"/>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23.2. При плановой проверке полноты и качества предоставления Муниципальной услуги контролю подлежат: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соблюдение сроков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23.3. Основанием для проведения внеплановых проверок являются: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w:t>
      </w:r>
      <w:r w:rsidRPr="002E01B0">
        <w:rPr>
          <w:rFonts w:ascii="Arial" w:eastAsia="Times New Roman" w:hAnsi="Arial" w:cs="Arial"/>
          <w:color w:val="000000"/>
          <w:sz w:val="24"/>
          <w:szCs w:val="24"/>
          <w:lang w:eastAsia="ru-RU"/>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25. Заявитель может обратиться с жалобой в том числе в следующих случаях: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2E01B0">
        <w:rPr>
          <w:rFonts w:ascii="Arial" w:eastAsia="Times New Roman" w:hAnsi="Arial" w:cs="Arial"/>
          <w:color w:val="000000"/>
          <w:sz w:val="24"/>
          <w:szCs w:val="24"/>
          <w:lang w:eastAsia="ru-RU"/>
        </w:rPr>
        <w:lastRenderedPageBreak/>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26. Заявители имеют право на получение информации, необходимой для обоснования и рассмотрения жалобы.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27. Оснований для отказа в рассмотрении жалобы не имеется.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28. Основанием для начала процедуры досудебного (внесудебного) обжалования является поступившая жалоба.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29. Жалоба должна содержать: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30. Жалобы на решения и действия (бездействие) должностного лица подаются в Администрацию.</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8" w:name="p39"/>
      <w:bookmarkEnd w:id="8"/>
      <w:r w:rsidRPr="002E01B0">
        <w:rPr>
          <w:rFonts w:ascii="Arial" w:eastAsia="Times New Roman" w:hAnsi="Arial" w:cs="Arial"/>
          <w:color w:val="000000"/>
          <w:sz w:val="24"/>
          <w:szCs w:val="24"/>
          <w:lang w:eastAsia="ru-RU"/>
        </w:rPr>
        <w:t>32. По результатам рассмотрения жалобы лицом, уполномоченным на ее рассмотрение, принимается одно из следующих решений: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в удовлетворении жалобы отказывается.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9" w:name="p43"/>
      <w:bookmarkEnd w:id="9"/>
      <w:r w:rsidRPr="002E01B0">
        <w:rPr>
          <w:rFonts w:ascii="Arial" w:eastAsia="Times New Roman" w:hAnsi="Arial" w:cs="Arial"/>
          <w:color w:val="000000"/>
          <w:sz w:val="24"/>
          <w:szCs w:val="24"/>
          <w:lang w:eastAsia="ru-RU"/>
        </w:rPr>
        <w:t>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outlineLvl w:val="1"/>
        <w:rPr>
          <w:rFonts w:ascii="Arial" w:eastAsia="Times New Roman" w:hAnsi="Arial" w:cs="Arial"/>
          <w:b/>
          <w:bCs/>
          <w:color w:val="000000"/>
          <w:sz w:val="30"/>
          <w:szCs w:val="30"/>
          <w:lang w:eastAsia="ru-RU"/>
        </w:rPr>
      </w:pPr>
      <w:bookmarkStart w:id="10" w:name="_Toc134019825"/>
      <w:r w:rsidRPr="002E01B0">
        <w:rPr>
          <w:rFonts w:ascii="Arial" w:eastAsia="Times New Roman" w:hAnsi="Arial" w:cs="Arial"/>
          <w:color w:val="000000"/>
          <w:sz w:val="24"/>
          <w:szCs w:val="24"/>
          <w:lang w:eastAsia="ru-RU"/>
        </w:rPr>
        <w:t>Перечень нормативных правовых актов, регулирующих порядок</w:t>
      </w:r>
      <w:bookmarkStart w:id="11" w:name="_Toc134019826"/>
      <w:bookmarkEnd w:id="10"/>
      <w:r w:rsidRPr="002E01B0">
        <w:rPr>
          <w:rFonts w:ascii="Arial" w:eastAsia="Times New Roman" w:hAnsi="Arial" w:cs="Arial"/>
          <w:color w:val="000000"/>
          <w:sz w:val="24"/>
          <w:szCs w:val="24"/>
          <w:lang w:eastAsia="ru-RU"/>
        </w:rPr>
        <w:t> досудебного (внесудебного) обжалования действий</w:t>
      </w:r>
      <w:bookmarkStart w:id="12" w:name="_Toc134019827"/>
      <w:bookmarkEnd w:id="11"/>
      <w:r w:rsidRPr="002E01B0">
        <w:rPr>
          <w:rFonts w:ascii="Arial" w:eastAsia="Times New Roman" w:hAnsi="Arial" w:cs="Arial"/>
          <w:color w:val="000000"/>
          <w:sz w:val="24"/>
          <w:szCs w:val="24"/>
          <w:lang w:eastAsia="ru-RU"/>
        </w:rPr>
        <w:t> (бездействия) и (или) решений, принятых (осуществленных)</w:t>
      </w:r>
      <w:bookmarkStart w:id="13" w:name="_Toc134019828"/>
      <w:bookmarkEnd w:id="12"/>
      <w:r w:rsidRPr="002E01B0">
        <w:rPr>
          <w:rFonts w:ascii="Arial" w:eastAsia="Times New Roman" w:hAnsi="Arial" w:cs="Arial"/>
          <w:color w:val="000000"/>
          <w:sz w:val="24"/>
          <w:szCs w:val="24"/>
          <w:lang w:eastAsia="ru-RU"/>
        </w:rPr>
        <w:t> в ходе предоставления муниципальной услуги</w:t>
      </w:r>
      <w:bookmarkEnd w:id="13"/>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Федеральным законом N 210-ФЗ;</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 1</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2E01B0">
        <w:rPr>
          <w:rFonts w:ascii="Times New Roman" w:eastAsia="Times New Roman" w:hAnsi="Times New Roman" w:cs="Times New Roman"/>
          <w:color w:val="000000"/>
          <w:sz w:val="14"/>
          <w:szCs w:val="14"/>
          <w:lang w:eastAsia="ru-RU"/>
        </w:rPr>
        <w:t>              </w:t>
      </w:r>
      <w:r w:rsidRPr="002E01B0">
        <w:rPr>
          <w:rFonts w:ascii="Arial" w:eastAsia="Times New Roman" w:hAnsi="Arial" w:cs="Arial"/>
          <w:color w:val="000000"/>
          <w:sz w:val="24"/>
          <w:szCs w:val="24"/>
          <w:lang w:eastAsia="ru-RU"/>
        </w:rPr>
        <w:t>Перечень признаков заявителей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350"/>
        <w:gridCol w:w="3160"/>
        <w:gridCol w:w="5061"/>
      </w:tblGrid>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Значения признаков заявителя</w:t>
            </w:r>
          </w:p>
        </w:tc>
      </w:tr>
      <w:tr w:rsidR="002E01B0" w:rsidRPr="002E01B0" w:rsidTr="002E01B0">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1.Физическое лицо</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 Индивидуальный предприниматель</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 Юридическое лицо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numPr>
                <w:ilvl w:val="0"/>
                <w:numId w:val="8"/>
              </w:numPr>
              <w:spacing w:after="0" w:line="240" w:lineRule="auto"/>
              <w:ind w:left="0" w:firstLine="0"/>
              <w:jc w:val="both"/>
              <w:rPr>
                <w:rFonts w:ascii="Arial" w:eastAsia="Times New Roman" w:hAnsi="Arial" w:cs="Arial"/>
                <w:sz w:val="24"/>
                <w:szCs w:val="24"/>
                <w:lang w:eastAsia="ru-RU"/>
              </w:rPr>
            </w:pPr>
            <w:r w:rsidRPr="002E01B0">
              <w:rPr>
                <w:rFonts w:ascii="Times New Roman" w:eastAsia="Times New Roman" w:hAnsi="Times New Roman" w:cs="Times New Roman"/>
                <w:sz w:val="14"/>
                <w:szCs w:val="14"/>
                <w:lang w:eastAsia="ru-RU"/>
              </w:rPr>
              <w:t>              </w:t>
            </w:r>
            <w:r w:rsidRPr="002E01B0">
              <w:rPr>
                <w:rFonts w:ascii="Arial" w:eastAsia="Times New Roman" w:hAnsi="Arial" w:cs="Arial"/>
                <w:sz w:val="24"/>
                <w:szCs w:val="24"/>
                <w:lang w:eastAsia="ru-RU"/>
              </w:rPr>
              <w:t>За предоставлением Муниципальной услуги обратился лично заявитель</w:t>
            </w:r>
          </w:p>
          <w:p w:rsidR="002E01B0" w:rsidRPr="002E01B0" w:rsidRDefault="002E01B0" w:rsidP="002E01B0">
            <w:pPr>
              <w:numPr>
                <w:ilvl w:val="0"/>
                <w:numId w:val="8"/>
              </w:numPr>
              <w:spacing w:after="0" w:line="240" w:lineRule="auto"/>
              <w:ind w:left="0" w:firstLine="0"/>
              <w:jc w:val="both"/>
              <w:rPr>
                <w:rFonts w:ascii="Arial" w:eastAsia="Times New Roman" w:hAnsi="Arial" w:cs="Arial"/>
                <w:sz w:val="24"/>
                <w:szCs w:val="24"/>
                <w:lang w:eastAsia="ru-RU"/>
              </w:rPr>
            </w:pPr>
            <w:r w:rsidRPr="002E01B0">
              <w:rPr>
                <w:rFonts w:ascii="Times New Roman" w:eastAsia="Times New Roman" w:hAnsi="Times New Roman" w:cs="Times New Roman"/>
                <w:sz w:val="14"/>
                <w:szCs w:val="14"/>
                <w:lang w:eastAsia="ru-RU"/>
              </w:rPr>
              <w:t>              </w:t>
            </w:r>
            <w:r w:rsidRPr="002E01B0">
              <w:rPr>
                <w:rFonts w:ascii="Arial" w:eastAsia="Times New Roman" w:hAnsi="Arial" w:cs="Arial"/>
                <w:sz w:val="24"/>
                <w:szCs w:val="24"/>
                <w:lang w:eastAsia="ru-RU"/>
              </w:rPr>
              <w:t xml:space="preserve">За предоставлением </w:t>
            </w:r>
            <w:r w:rsidRPr="002E01B0">
              <w:rPr>
                <w:rFonts w:ascii="Arial" w:eastAsia="Times New Roman" w:hAnsi="Arial" w:cs="Arial"/>
                <w:sz w:val="24"/>
                <w:szCs w:val="24"/>
                <w:lang w:eastAsia="ru-RU"/>
              </w:rPr>
              <w:lastRenderedPageBreak/>
              <w:t>Муниципальной услуги обратился представитель заявителя</w:t>
            </w:r>
          </w:p>
        </w:tc>
      </w:tr>
      <w:tr w:rsidR="002E01B0" w:rsidRPr="002E01B0" w:rsidTr="002E01B0">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1.Физическое лицо</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 Индивидуальный предприниматель</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 Юридическое лицо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numPr>
                <w:ilvl w:val="0"/>
                <w:numId w:val="9"/>
              </w:numPr>
              <w:spacing w:after="0" w:line="240" w:lineRule="auto"/>
              <w:ind w:left="0" w:firstLine="0"/>
              <w:jc w:val="both"/>
              <w:rPr>
                <w:rFonts w:ascii="Arial" w:eastAsia="Times New Roman" w:hAnsi="Arial" w:cs="Arial"/>
                <w:sz w:val="24"/>
                <w:szCs w:val="24"/>
                <w:lang w:eastAsia="ru-RU"/>
              </w:rPr>
            </w:pPr>
            <w:r w:rsidRPr="002E01B0">
              <w:rPr>
                <w:rFonts w:ascii="Times New Roman" w:eastAsia="Times New Roman" w:hAnsi="Times New Roman" w:cs="Times New Roman"/>
                <w:sz w:val="14"/>
                <w:szCs w:val="14"/>
                <w:lang w:eastAsia="ru-RU"/>
              </w:rPr>
              <w:t>              </w:t>
            </w:r>
            <w:r w:rsidRPr="002E01B0">
              <w:rPr>
                <w:rFonts w:ascii="Arial" w:eastAsia="Times New Roman" w:hAnsi="Arial" w:cs="Arial"/>
                <w:sz w:val="24"/>
                <w:szCs w:val="24"/>
                <w:lang w:eastAsia="ru-RU"/>
              </w:rPr>
              <w:t>За предоставлением Муниципальной услуги обратился лично заявитель</w:t>
            </w:r>
          </w:p>
          <w:p w:rsidR="002E01B0" w:rsidRPr="002E01B0" w:rsidRDefault="002E01B0" w:rsidP="002E01B0">
            <w:pPr>
              <w:numPr>
                <w:ilvl w:val="0"/>
                <w:numId w:val="9"/>
              </w:numPr>
              <w:spacing w:after="0" w:line="240" w:lineRule="auto"/>
              <w:ind w:left="0" w:firstLine="0"/>
              <w:jc w:val="both"/>
              <w:rPr>
                <w:rFonts w:ascii="Arial" w:eastAsia="Times New Roman" w:hAnsi="Arial" w:cs="Arial"/>
                <w:sz w:val="24"/>
                <w:szCs w:val="24"/>
                <w:lang w:eastAsia="ru-RU"/>
              </w:rPr>
            </w:pPr>
            <w:r w:rsidRPr="002E01B0">
              <w:rPr>
                <w:rFonts w:ascii="Times New Roman" w:eastAsia="Times New Roman" w:hAnsi="Times New Roman" w:cs="Times New Roman"/>
                <w:sz w:val="14"/>
                <w:szCs w:val="14"/>
                <w:lang w:eastAsia="ru-RU"/>
              </w:rPr>
              <w:t>              </w:t>
            </w:r>
            <w:r w:rsidRPr="002E01B0">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2E01B0" w:rsidRPr="002E01B0" w:rsidTr="002E01B0">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1.Физическое лицо</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 Индивидуальный предприниматель</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 Юридическое лицо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1. За предоставлением Муниципальной услуги обратился лично заявитель</w:t>
            </w:r>
          </w:p>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78"/>
        <w:gridCol w:w="8193"/>
      </w:tblGrid>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Вариант</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Комбинация значений признаков</w:t>
            </w:r>
          </w:p>
        </w:tc>
      </w:tr>
      <w:tr w:rsidR="002E01B0" w:rsidRPr="002E01B0" w:rsidTr="002E01B0">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Физическое лицо,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физического лица</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Индивидуальный предприниматель,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индивидуального предпринимателя</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Юридическое лицо, руководитель</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юридического лица</w:t>
            </w:r>
          </w:p>
        </w:tc>
      </w:tr>
      <w:tr w:rsidR="002E01B0" w:rsidRPr="002E01B0" w:rsidTr="002E01B0">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Физическое лицо,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физического лица</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Индивидуальный предприниматель,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индивидуального предпринимателя</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Юридическое лицо, руководитель</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юридического лица</w:t>
            </w:r>
          </w:p>
        </w:tc>
      </w:tr>
      <w:tr w:rsidR="002E01B0" w:rsidRPr="002E01B0" w:rsidTr="002E01B0">
        <w:tc>
          <w:tcPr>
            <w:tcW w:w="97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Вариант 3 «Выдача дубликата документа о предоставлении земельного участка, находящегося в Муниципальной собственности, на торгах»</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Физическое лицо,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физического лица</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Индивидуальный предприниматель, лично</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индивидуального предпринимателя</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5</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Юридическое лицо, руководитель</w:t>
            </w:r>
          </w:p>
        </w:tc>
      </w:tr>
      <w:tr w:rsidR="002E01B0" w:rsidRPr="002E01B0" w:rsidTr="002E01B0">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6</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E01B0" w:rsidRPr="002E01B0" w:rsidRDefault="002E01B0" w:rsidP="002E01B0">
            <w:pPr>
              <w:spacing w:after="0" w:line="240" w:lineRule="auto"/>
              <w:jc w:val="both"/>
              <w:rPr>
                <w:rFonts w:ascii="Calibri" w:eastAsia="Times New Roman" w:hAnsi="Calibri" w:cs="Calibri"/>
                <w:sz w:val="24"/>
                <w:szCs w:val="24"/>
                <w:lang w:eastAsia="ru-RU"/>
              </w:rPr>
            </w:pPr>
            <w:r w:rsidRPr="002E01B0">
              <w:rPr>
                <w:rFonts w:ascii="Arial" w:eastAsia="Times New Roman" w:hAnsi="Arial" w:cs="Arial"/>
                <w:sz w:val="24"/>
                <w:szCs w:val="24"/>
                <w:lang w:eastAsia="ru-RU"/>
              </w:rPr>
              <w:t>Представитель юридического лица</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 2</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решения об утверждении схемы расположения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АДМИНИСТРАЦИЯ ПОВОРИНСКОГО МУНИЦИПАЛЬНОГО РАЙОНА</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ВОРОНЕЖСКОЙ ОБЛАСТИ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ПОСТАНОВЛЕНИЕ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от________________ №_________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 утверждении схемы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14" w:name="Par29"/>
      <w:bookmarkEnd w:id="14"/>
      <w:r w:rsidRPr="002E01B0">
        <w:rPr>
          <w:rFonts w:ascii="Arial" w:eastAsia="Times New Roman" w:hAnsi="Arial" w:cs="Arial"/>
          <w:color w:val="000000"/>
          <w:sz w:val="24"/>
          <w:szCs w:val="24"/>
          <w:lang w:eastAsia="ru-RU"/>
        </w:rPr>
        <w:t>В соответствии с Земельным кодексом Российской Федерации от 25.10.2001г., Федеральным законом Российской Федерации от 23.06.2014г. № 171-ФЗ «О внесении изменений в Земельный кодекс Российской Федерации и отдельные законодательные акты Российской Федерации», приказом министерства экономического развития Российской Федерации от 27.11.2014 № 762, администрация Поворинского муниципального района Воронежской области постановляет: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Утвердить схему ______________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Срок действия настоящего решения составляет два года.</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 3</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 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решения об отказе в утверждении схемы расположения земельного участка на кадастровом плане территории</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_________________________________________________________________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(наименование уполномоченного органа местного самоуправления)</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Кому:</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Контактные данные:</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/Представитель:</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Контактные данные представителя:</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Решение об отказе</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утверждении схемы расположения земельного участка</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 кадастровом плане территории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От ____________ N 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Рассмотрев заявление от __________ N _________ (Заявитель: ______________) 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Разъяснение причин отказа:______________.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Дополнительно информируем:_______________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Должность уполномоченного лица Ф.И.О. уполномоченного лица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Электронная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подпись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15" w:name="Par37"/>
      <w:bookmarkEnd w:id="15"/>
      <w:r w:rsidRPr="002E01B0">
        <w:rPr>
          <w:rFonts w:ascii="Arial" w:eastAsia="Times New Roman" w:hAnsi="Arial" w:cs="Arial"/>
          <w:color w:val="000000"/>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№4</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решения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АДМИНИСТРАЦИЯ ПОВОРИНСКОГО МУНИЦИПАЛЬНОГО РАЙОНА</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ВОРОНЕЖСКОЙ ОБЛАСТИ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hd w:val="clear" w:color="auto" w:fill="FFFFFF"/>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ПОСТАНОВЛЕНИЕ</w:t>
      </w:r>
    </w:p>
    <w:p w:rsidR="002E01B0" w:rsidRPr="002E01B0" w:rsidRDefault="002E01B0" w:rsidP="002E01B0">
      <w:pPr>
        <w:shd w:val="clear" w:color="auto" w:fill="FFFFFF"/>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Times New Roman" w:eastAsia="Times New Roman" w:hAnsi="Times New Roman" w:cs="Times New Roman"/>
          <w:color w:val="000000"/>
          <w:sz w:val="24"/>
          <w:szCs w:val="24"/>
          <w:lang w:eastAsia="ru-RU"/>
        </w:rPr>
      </w:pPr>
      <w:r w:rsidRPr="002E01B0">
        <w:rPr>
          <w:rFonts w:ascii="Arial" w:eastAsia="Times New Roman" w:hAnsi="Arial" w:cs="Arial"/>
          <w:color w:val="000000"/>
          <w:sz w:val="24"/>
          <w:szCs w:val="24"/>
          <w:lang w:eastAsia="ru-RU"/>
        </w:rPr>
        <w:lastRenderedPageBreak/>
        <w:t>от ____________ № ____</w:t>
      </w:r>
    </w:p>
    <w:p w:rsidR="002E01B0" w:rsidRPr="002E01B0" w:rsidRDefault="002E01B0" w:rsidP="002E01B0">
      <w:pPr>
        <w:spacing w:after="0" w:line="240" w:lineRule="auto"/>
        <w:ind w:firstLine="709"/>
        <w:jc w:val="both"/>
        <w:rPr>
          <w:rFonts w:ascii="Times New Roman" w:eastAsia="Times New Roman" w:hAnsi="Times New Roman" w:cs="Times New Roman"/>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Times New Roman" w:eastAsia="Times New Roman" w:hAnsi="Times New Roman" w:cs="Times New Roman"/>
          <w:color w:val="000000"/>
          <w:sz w:val="24"/>
          <w:szCs w:val="24"/>
          <w:lang w:eastAsia="ru-RU"/>
        </w:rPr>
      </w:pPr>
      <w:r w:rsidRPr="002E01B0">
        <w:rPr>
          <w:rFonts w:ascii="Arial" w:eastAsia="Times New Roman" w:hAnsi="Arial" w:cs="Arial"/>
          <w:color w:val="000000"/>
          <w:sz w:val="24"/>
          <w:szCs w:val="24"/>
          <w:lang w:eastAsia="ru-RU"/>
        </w:rPr>
        <w:t>Об организации и проведении аукциона по продаже (права аренды/права собственности)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В соответствии с Земельным кодексом РФ, Федеральным Законом _________________________________, администрация Поворинского муниципального района Воронежской области постановляет: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Провести « ____» ________ года аукцион, открытый по составу участников по продаже (права аренды/права собственности) земельного участка из земель ____________________, с кадастровым номером _________, площадью _________ кв. м, расположенный по адресу: _________, категория земель _________, вид разрешенного использования 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Установить:</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начальная цена _________, шаг аукциона _________, размер задатка _________, порядок внесения и возврата задатка _________, дополнительная информация _________.</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№5</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решения об отказе в предоставлении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уполномоченного органа</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местного самоуправления)</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Кому: _________________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Контактные данные: 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w:t>
      </w:r>
    </w:p>
    <w:p w:rsidR="002E01B0" w:rsidRPr="002E01B0" w:rsidRDefault="002E01B0" w:rsidP="002E01B0">
      <w:pPr>
        <w:spacing w:after="0" w:line="240" w:lineRule="auto"/>
        <w:ind w:left="5103"/>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РЕШЕНИЕ</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 отказе в предоставлении услуги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N ___________ от 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Дополнительно информируем: 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Вы вправе повторно обратиться с заявлением о предоставлении услуги после устранения указанных нарушений.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576"/>
        <w:gridCol w:w="2494"/>
      </w:tblGrid>
      <w:tr w:rsidR="002E01B0" w:rsidRPr="002E01B0" w:rsidTr="002E01B0">
        <w:tc>
          <w:tcPr>
            <w:tcW w:w="6576" w:type="dxa"/>
            <w:tcBorders>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ind w:firstLine="709"/>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ind w:firstLine="709"/>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w:t>
            </w:r>
          </w:p>
          <w:p w:rsidR="002E01B0" w:rsidRPr="002E01B0" w:rsidRDefault="002E01B0" w:rsidP="002E01B0">
            <w:pPr>
              <w:spacing w:after="0" w:line="240" w:lineRule="auto"/>
              <w:ind w:firstLine="709"/>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сертификате</w:t>
            </w:r>
          </w:p>
          <w:p w:rsidR="002E01B0" w:rsidRPr="002E01B0" w:rsidRDefault="002E01B0" w:rsidP="002E01B0">
            <w:pPr>
              <w:spacing w:after="0" w:line="240" w:lineRule="auto"/>
              <w:ind w:firstLine="709"/>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электронной подписи</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№6</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заявления об утверждении схемы расположения земельного участка на кадастровом плане территории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 утверждении схемы расположения земельного участка</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 кадастровом плане территории</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 ______ 20__ 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органа местного самоуправления)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1. Сведения о заявителе (в случае, если заявитель обращается через представителя)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01"/>
        <w:gridCol w:w="7700"/>
        <w:gridCol w:w="878"/>
      </w:tblGrid>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1.1.1</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Фамилия, имя, отчество (при наличии)</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1.1.2</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Реквизиты документа, удостоверяющего личность</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1.1.3</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регистрации</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1.1.4</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проживания</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1.1.5</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1.1.6</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1.2.1</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ФИО индивидуального предпринимателя</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1.2.2</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Идентификационный номер налогоплательщика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1.2.3</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xml:space="preserve">Основной государственный регистрационный номер </w:t>
            </w:r>
            <w:r w:rsidRPr="002E01B0">
              <w:rPr>
                <w:rFonts w:ascii="Arial" w:eastAsia="Times New Roman" w:hAnsi="Arial" w:cs="Arial"/>
                <w:sz w:val="24"/>
                <w:szCs w:val="24"/>
                <w:lang w:eastAsia="ru-RU"/>
              </w:rPr>
              <w:lastRenderedPageBreak/>
              <w:t>индивидуального предпринимателя</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1.2.4</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1.2.5</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 юридическом лице:</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1.2.1</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Полное наименование юридического лица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1.2.2</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Основной государственный регистрационный номер</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1.2.3</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Идентификационный номер налогоплательщика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1.2.4</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1.2.5</w:t>
            </w:r>
          </w:p>
        </w:tc>
        <w:tc>
          <w:tcPr>
            <w:tcW w:w="79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9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2. Сведения о заявителе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02"/>
        <w:gridCol w:w="7564"/>
        <w:gridCol w:w="1013"/>
      </w:tblGrid>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2.1.1</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Фамилия, имя, отчество (при наличии)</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2.1.2</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Реквизиты документа, удостоверяющего личность</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2.1.3</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регистрации</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2.1.4</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проживания</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2.1.5</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2.1.6</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2.2.1</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ФИО индивидуального предпринимателя</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2.2.2</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Идентификационный номер налогоплательщика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2.2.3</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2.2.4</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2.2.5</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2.3</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Сведения о юридическом лице:</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2.3.1</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Полное наименование юридического лица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1.2.2</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Основной государственный регистрационный номер</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2.3.3</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Идентификационный номер налогоплательщика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2.3.4</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Номер телефона</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2.3.5</w:t>
            </w:r>
          </w:p>
        </w:tc>
        <w:tc>
          <w:tcPr>
            <w:tcW w:w="77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Адрес электронной почты</w:t>
            </w:r>
          </w:p>
        </w:tc>
        <w:tc>
          <w:tcPr>
            <w:tcW w:w="10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3. Сведения по услуге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В результате чего образуется земельный участок?</w:t>
            </w:r>
          </w:p>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(Раздел/Объединение/образование из земель)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Право заявителя на земельный участок зарегистрировано в ЕГРН?</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3.3</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Сколько землепользователей у исходного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3.4</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Исходный земельный участок находится в залоге?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bl>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4. Сведения о земельном участке(-ах)</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94"/>
        <w:gridCol w:w="5895"/>
        <w:gridCol w:w="2381"/>
      </w:tblGrid>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4.1</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Кадастровый номер земельного участка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4.2</w:t>
            </w:r>
          </w:p>
        </w:tc>
        <w:tc>
          <w:tcPr>
            <w:tcW w:w="58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bl>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5. Прилагаемые документы</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79"/>
        <w:gridCol w:w="5891"/>
        <w:gridCol w:w="2909"/>
      </w:tblGrid>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N</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Наименование документа</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Наименование прилагаемого документа</w:t>
            </w:r>
          </w:p>
        </w:tc>
      </w:tr>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1</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2</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3</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4</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Согласие залогодержателей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5</w:t>
            </w:r>
          </w:p>
        </w:tc>
        <w:tc>
          <w:tcPr>
            <w:tcW w:w="58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Согласие землепользователей</w:t>
            </w:r>
          </w:p>
        </w:tc>
        <w:tc>
          <w:tcPr>
            <w:tcW w:w="24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bl>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Результат предоставления услуги прошу:</w:t>
      </w:r>
    </w:p>
    <w:p w:rsidR="002E01B0" w:rsidRPr="002E01B0" w:rsidRDefault="002E01B0" w:rsidP="002E01B0">
      <w:pPr>
        <w:spacing w:after="0" w:line="240" w:lineRule="auto"/>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220"/>
        <w:gridCol w:w="794"/>
      </w:tblGrid>
      <w:tr w:rsidR="002E01B0" w:rsidRPr="002E01B0" w:rsidTr="002E01B0">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направить в форме электронного документа на электронную почту,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xml:space="preserve">выдать на бумажном носителе при личном обращении в </w:t>
            </w:r>
            <w:r w:rsidRPr="002E01B0">
              <w:rPr>
                <w:rFonts w:ascii="Arial" w:eastAsia="Times New Roman" w:hAnsi="Arial" w:cs="Arial"/>
                <w:sz w:val="24"/>
                <w:szCs w:val="24"/>
                <w:lang w:eastAsia="ru-RU"/>
              </w:rPr>
              <w:lastRenderedPageBreak/>
              <w:t>уполномоченный орган местного самоуправления, организацию либо в МФЦ, расположенный по адресу: 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 </w:t>
            </w:r>
          </w:p>
        </w:tc>
      </w:tr>
      <w:tr w:rsidR="002E01B0" w:rsidRPr="002E01B0" w:rsidTr="002E01B0">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lastRenderedPageBreak/>
              <w:t>направить на бумажном носителе на почтовый адрес: 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 </w:t>
            </w:r>
          </w:p>
        </w:tc>
      </w:tr>
      <w:tr w:rsidR="002E01B0" w:rsidRPr="002E01B0" w:rsidTr="002E01B0">
        <w:tc>
          <w:tcPr>
            <w:tcW w:w="90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E01B0" w:rsidRPr="002E01B0" w:rsidRDefault="002E01B0" w:rsidP="002E01B0">
            <w:pPr>
              <w:spacing w:after="0" w:line="240" w:lineRule="auto"/>
              <w:jc w:val="both"/>
              <w:rPr>
                <w:rFonts w:ascii="Arial" w:eastAsia="Times New Roman" w:hAnsi="Arial" w:cs="Arial"/>
                <w:sz w:val="24"/>
                <w:szCs w:val="24"/>
                <w:lang w:eastAsia="ru-RU"/>
              </w:rPr>
            </w:pPr>
            <w:r w:rsidRPr="002E01B0">
              <w:rPr>
                <w:rFonts w:ascii="Arial" w:eastAsia="Times New Roman" w:hAnsi="Arial" w:cs="Arial"/>
                <w:sz w:val="24"/>
                <w:szCs w:val="24"/>
                <w:lang w:eastAsia="ru-RU"/>
              </w:rPr>
              <w:t>Указывается один из перечисленных способов</w:t>
            </w:r>
          </w:p>
        </w:tc>
      </w:tr>
    </w:tbl>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 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(подпись) (фамилия, имя, отчество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(последнее - при наличии))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Дата</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№7</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Форма заявления о проведении аукциона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кому:</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уполномоченного органа)</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от кого:</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(полное наименование, ИНН,</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ОГРН юридического лица, ИП)</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(контактный телефон, электронная почта,</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почтовый адрес)</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(данные представителя заявителя)</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Заявление</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 проведении аукциона по продаже (или на право</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заключения договора аренды) земельного участка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 основании __________Земельного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__________________________________________________________________категория земель: __________________________________________________, вид разрешенного использования: ____________________________________, кадастровый номер 36:23: 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Цель использования земельного участка: ______________________________________________________________ __________________________________________________________________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 ____ г.</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Дата 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bookmarkStart w:id="16" w:name="Par310"/>
      <w:bookmarkEnd w:id="16"/>
      <w:r w:rsidRPr="002E01B0">
        <w:rPr>
          <w:rFonts w:ascii="Arial" w:eastAsia="Times New Roman" w:hAnsi="Arial" w:cs="Arial"/>
          <w:color w:val="000000"/>
          <w:sz w:val="24"/>
          <w:szCs w:val="24"/>
          <w:lang w:eastAsia="ru-RU"/>
        </w:rPr>
        <w:t>Подпись _______________ ФИО</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№8</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Кому: 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заявителя (фамилия, имя, отчество -</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для граждан, полное наименование организации,</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фамилия, имя, отчество руководителя - для</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юридических лиц),</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его почтовый индекс и адрес, телефон,</w:t>
      </w:r>
    </w:p>
    <w:p w:rsidR="002E01B0" w:rsidRPr="002E01B0" w:rsidRDefault="002E01B0" w:rsidP="002E01B0">
      <w:pPr>
        <w:spacing w:after="0" w:line="240" w:lineRule="auto"/>
        <w:ind w:left="4536"/>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адрес электронной почты)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РЕШЕНИЕ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об отказе в приеме документов, необходимых для предоставления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приеме документов, необходимых для предоставления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 Вам отказано по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услуги)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следующим основаниям: ____________________________________________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(указывается одно или несколько оснований в соответствии с п.11 Административного регламента).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Дополнительная информация: __________________________________.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 ___________ 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(должность) (подпись) (фамилия, имя, отчество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(последнее - при наличии))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Дата</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br w:type="textWrapping" w:clear="all"/>
        <w:t>Приложение №9</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 Административному регламенту</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 предоставлению Муниципальной услуги</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кому: ___________________________________________</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(наименование заявителя (фамилия, имя, отчество -</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для граждан, полное наименование организации,</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фамилия, имя, отчество руководителя - для</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юридических лиц),</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куда:</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________________________________________________</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его почтовый индекс и адрес, телефон,</w:t>
      </w:r>
    </w:p>
    <w:p w:rsidR="002E01B0" w:rsidRPr="002E01B0" w:rsidRDefault="002E01B0" w:rsidP="002E01B0">
      <w:pPr>
        <w:spacing w:after="0" w:line="240" w:lineRule="auto"/>
        <w:ind w:firstLine="709"/>
        <w:jc w:val="right"/>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адрес электронной почты)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center"/>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РЕШЕНИЕ</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о приостановлении рассмотрения заявления об утверждении схемы расположения земельного участка на кадастровом плане территории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Дополнительно информируем:</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_______________ ___________ ________________________________</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(должность) (подпись) (фамилия, имя, отчество</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(последнее - при наличии))</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Дата</w:t>
      </w:r>
    </w:p>
    <w:p w:rsidR="002E01B0" w:rsidRPr="002E01B0" w:rsidRDefault="002E01B0" w:rsidP="002E01B0">
      <w:pPr>
        <w:spacing w:after="0" w:line="240" w:lineRule="auto"/>
        <w:ind w:firstLine="709"/>
        <w:jc w:val="both"/>
        <w:rPr>
          <w:rFonts w:ascii="Arial" w:eastAsia="Times New Roman" w:hAnsi="Arial" w:cs="Arial"/>
          <w:color w:val="000000"/>
          <w:sz w:val="24"/>
          <w:szCs w:val="24"/>
          <w:lang w:eastAsia="ru-RU"/>
        </w:rPr>
      </w:pPr>
      <w:r w:rsidRPr="002E01B0">
        <w:rPr>
          <w:rFonts w:ascii="Arial" w:eastAsia="Times New Roman" w:hAnsi="Arial" w:cs="Arial"/>
          <w:color w:val="000000"/>
          <w:sz w:val="24"/>
          <w:szCs w:val="24"/>
          <w:lang w:eastAsia="ru-RU"/>
        </w:rPr>
        <w:t> </w:t>
      </w:r>
    </w:p>
    <w:p w:rsidR="00497B3C" w:rsidRDefault="00497B3C"/>
    <w:sectPr w:rsidR="00497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A19"/>
    <w:multiLevelType w:val="multilevel"/>
    <w:tmpl w:val="12BAC8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D3977"/>
    <w:multiLevelType w:val="multilevel"/>
    <w:tmpl w:val="9F1674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B6384"/>
    <w:multiLevelType w:val="multilevel"/>
    <w:tmpl w:val="1FDA50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866E9"/>
    <w:multiLevelType w:val="multilevel"/>
    <w:tmpl w:val="8EF496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C128EE"/>
    <w:multiLevelType w:val="multilevel"/>
    <w:tmpl w:val="DC56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A2590"/>
    <w:multiLevelType w:val="multilevel"/>
    <w:tmpl w:val="8FC0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76EE9"/>
    <w:multiLevelType w:val="multilevel"/>
    <w:tmpl w:val="4F8AEC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E6A87"/>
    <w:multiLevelType w:val="multilevel"/>
    <w:tmpl w:val="266A1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2B3E16"/>
    <w:multiLevelType w:val="multilevel"/>
    <w:tmpl w:val="16B683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6"/>
  </w:num>
  <w:num w:numId="5">
    <w:abstractNumId w:val="8"/>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00"/>
    <w:rsid w:val="002E01B0"/>
    <w:rsid w:val="00322A00"/>
    <w:rsid w:val="00497B3C"/>
    <w:rsid w:val="00F2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1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E01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1B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E01B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2E01B0"/>
  </w:style>
  <w:style w:type="paragraph" w:customStyle="1" w:styleId="nospacing">
    <w:name w:val="nospacing"/>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2E01B0"/>
  </w:style>
  <w:style w:type="paragraph" w:customStyle="1" w:styleId="100">
    <w:name w:val="10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2E01B0"/>
  </w:style>
  <w:style w:type="paragraph" w:customStyle="1" w:styleId="a10">
    <w:name w:val="a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2E01B0"/>
  </w:style>
  <w:style w:type="character" w:customStyle="1" w:styleId="0pt">
    <w:name w:val="0pt"/>
    <w:basedOn w:val="a0"/>
    <w:rsid w:val="002E01B0"/>
  </w:style>
  <w:style w:type="character" w:customStyle="1" w:styleId="85pt0pt">
    <w:name w:val="85pt0pt"/>
    <w:basedOn w:val="a0"/>
    <w:rsid w:val="002E01B0"/>
  </w:style>
  <w:style w:type="character" w:customStyle="1" w:styleId="0pt0">
    <w:name w:val="0pt0"/>
    <w:basedOn w:val="a0"/>
    <w:rsid w:val="002E01B0"/>
  </w:style>
  <w:style w:type="paragraph" w:customStyle="1" w:styleId="normalweb">
    <w:name w:val="normalweb"/>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01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2E01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01B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2E01B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2E01B0"/>
  </w:style>
  <w:style w:type="paragraph" w:customStyle="1" w:styleId="nospacing">
    <w:name w:val="nospacing"/>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2E01B0"/>
  </w:style>
  <w:style w:type="paragraph" w:customStyle="1" w:styleId="100">
    <w:name w:val="100"/>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2E01B0"/>
  </w:style>
  <w:style w:type="paragraph" w:customStyle="1" w:styleId="a10">
    <w:name w:val="a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2E01B0"/>
  </w:style>
  <w:style w:type="character" w:customStyle="1" w:styleId="0pt">
    <w:name w:val="0pt"/>
    <w:basedOn w:val="a0"/>
    <w:rsid w:val="002E01B0"/>
  </w:style>
  <w:style w:type="character" w:customStyle="1" w:styleId="85pt0pt">
    <w:name w:val="85pt0pt"/>
    <w:basedOn w:val="a0"/>
    <w:rsid w:val="002E01B0"/>
  </w:style>
  <w:style w:type="character" w:customStyle="1" w:styleId="0pt0">
    <w:name w:val="0pt0"/>
    <w:basedOn w:val="a0"/>
    <w:rsid w:val="002E01B0"/>
  </w:style>
  <w:style w:type="paragraph" w:customStyle="1" w:styleId="normalweb">
    <w:name w:val="normalweb"/>
    <w:basedOn w:val="a"/>
    <w:rsid w:val="002E0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21137</Words>
  <Characters>120482</Characters>
  <Application>Microsoft Office Word</Application>
  <DocSecurity>0</DocSecurity>
  <Lines>1004</Lines>
  <Paragraphs>282</Paragraphs>
  <ScaleCrop>false</ScaleCrop>
  <Company>diakov.net</Company>
  <LinksUpToDate>false</LinksUpToDate>
  <CharactersWithSpaces>141337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2025-01-28T08:42:00Z</dcterms:created>
  <dcterms:modified xsi:type="dcterms:W3CDTF">2025-01-28T08:56:00Z</dcterms:modified>
</cp:coreProperties>
</file>