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39" w:rsidRDefault="006D7F20" w:rsidP="0015383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D7F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Семьи, не использовавшие материнский капитал,</w:t>
      </w:r>
    </w:p>
    <w:p w:rsidR="006D7F20" w:rsidRPr="006D7F20" w:rsidRDefault="006D7F20" w:rsidP="0015383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D7F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получат индексацию на 7,5%</w:t>
      </w:r>
    </w:p>
    <w:p w:rsidR="00153839" w:rsidRDefault="00153839" w:rsidP="006D7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F20" w:rsidRDefault="006D7F20" w:rsidP="001538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839">
        <w:rPr>
          <w:rFonts w:ascii="Times New Roman" w:eastAsia="Times New Roman" w:hAnsi="Times New Roman" w:cs="Times New Roman"/>
          <w:sz w:val="26"/>
          <w:szCs w:val="26"/>
          <w:lang w:eastAsia="ru-RU"/>
        </w:rPr>
        <w:t>1 февраля Социальный фонд повысит сумму материнского капитала всем семьям, которые пока не воспользовались им. Индексацию на 7,5% также получат родители, сохранившие часть средств на сертификате. За время действия программы материнского (семейного) капитала (</w:t>
      </w:r>
      <w:proofErr w:type="gramStart"/>
      <w:r w:rsidRPr="00153839">
        <w:rPr>
          <w:rFonts w:ascii="Times New Roman" w:eastAsia="Times New Roman" w:hAnsi="Times New Roman" w:cs="Times New Roman"/>
          <w:sz w:val="26"/>
          <w:szCs w:val="26"/>
          <w:lang w:eastAsia="ru-RU"/>
        </w:rPr>
        <w:t>МСК</w:t>
      </w:r>
      <w:proofErr w:type="gramEnd"/>
      <w:r w:rsidRPr="00153839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Воронежской области выдано 186 569 государственных сертификатов. При этом 139 083 семьи уже полностью или частично использовали средства МСК. Чем больше неиспользованная сумма, тем выше будет прибавка после индексации.</w:t>
      </w:r>
      <w:r w:rsidRPr="001538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 Максимальное повышение ждет те семьи, которые пока ни разу не распоряжались сертификатом. Для них сумма вырастет сразу на 44 тыс. рублей. Если оформлен повышенный материнский капитал на второго ребенка и при этом не было никаких трат, увеличение составит уже 58 тыс. рублей.</w:t>
      </w:r>
      <w:r w:rsidRPr="001538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</w:t>
      </w:r>
      <w:r w:rsidRPr="001538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Родители, сохранившие часть материнского капитала, также вправе рассчитывать на индексацию через два месяца. Если после всех распоряжений у семьи осталось, например, 375 тыс. рублей, именно эта сумма и будет увеличена в феврале на 7,5%. В результате семья сможет распорядиться более высоким</w:t>
      </w:r>
      <w:r w:rsidR="00153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размером</w:t>
      </w:r>
      <w:r w:rsidRPr="00153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</w:t>
      </w:r>
      <w:r w:rsidR="00153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153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403 тыс. рублей.</w:t>
      </w:r>
      <w:r w:rsidRPr="001538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 Информация о сумме неизрасходованного материнского капитала доступна родителям на портале </w:t>
      </w:r>
      <w:proofErr w:type="spellStart"/>
      <w:r w:rsidRPr="0015383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153839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Соответствующий сервис Социального фонда позволяет всегда иметь под рукой актуальные данные о средствах, которые семья может направить на существующие направления программы.</w:t>
      </w:r>
      <w:r w:rsidRPr="001538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Напомним, что по ее условиям материнский капитал подлежит индексации раз в год на уровень фактической инфляции. Согласно прогнозу Минэкономразвития, она составит 7,5%</w:t>
      </w:r>
      <w:r w:rsidR="00153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концу этого года. С 1 февраля размер </w:t>
      </w:r>
      <w:proofErr w:type="spellStart"/>
      <w:r w:rsidRPr="0015383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маткапитала</w:t>
      </w:r>
      <w:proofErr w:type="spellEnd"/>
      <w:r w:rsidRPr="00153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первого ребенка вырастет почти до 631 тыс. рублей. Повышенный материнский капитал на второго ребенка вырастет до 833,8 тыс. рублей.</w:t>
      </w:r>
    </w:p>
    <w:p w:rsidR="00153839" w:rsidRDefault="00153839" w:rsidP="001538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3839" w:rsidRDefault="00153839" w:rsidP="001538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3839" w:rsidRDefault="00153839" w:rsidP="001538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3839" w:rsidRPr="00153839" w:rsidRDefault="00153839" w:rsidP="001538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Козырева Юлия Александровна, консультант Клиентской службы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Поворинском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</w:t>
      </w:r>
    </w:p>
    <w:p w:rsidR="005642EF" w:rsidRPr="00153839" w:rsidRDefault="00153839" w:rsidP="006D7F20">
      <w:pPr>
        <w:rPr>
          <w:sz w:val="26"/>
          <w:szCs w:val="26"/>
        </w:rPr>
      </w:pPr>
    </w:p>
    <w:sectPr w:rsidR="005642EF" w:rsidRPr="00153839" w:rsidSect="001538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20"/>
    <w:rsid w:val="000562B3"/>
    <w:rsid w:val="00153839"/>
    <w:rsid w:val="006D7F20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9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423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63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510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2</cp:revision>
  <dcterms:created xsi:type="dcterms:W3CDTF">2023-11-27T12:31:00Z</dcterms:created>
  <dcterms:modified xsi:type="dcterms:W3CDTF">2023-12-05T11:38:00Z</dcterms:modified>
</cp:coreProperties>
</file>